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001"/>
        <w:tblW w:w="6217" w:type="pct"/>
        <w:tblLook w:val="01E0"/>
      </w:tblPr>
      <w:tblGrid>
        <w:gridCol w:w="5774"/>
        <w:gridCol w:w="5775"/>
      </w:tblGrid>
      <w:tr w:rsidR="00905DA6" w:rsidRPr="00FC2DA8" w:rsidTr="00EB0E68">
        <w:trPr>
          <w:trHeight w:val="2564"/>
        </w:trPr>
        <w:tc>
          <w:tcPr>
            <w:tcW w:w="2500" w:type="pct"/>
            <w:hideMark/>
          </w:tcPr>
          <w:p w:rsidR="00905DA6" w:rsidRPr="00FC2DA8" w:rsidRDefault="00905DA6" w:rsidP="00C52253">
            <w:pPr>
              <w:spacing w:after="0" w:line="240" w:lineRule="auto"/>
              <w:ind w:right="599"/>
              <w:jc w:val="center"/>
              <w:rPr>
                <w:rFonts w:ascii="Arial" w:eastAsia="Times New Roman" w:hAnsi="Arial" w:cs="Arial"/>
                <w:noProof/>
                <w:color w:val="000000"/>
                <w:sz w:val="20"/>
                <w:szCs w:val="52"/>
              </w:rPr>
            </w:pPr>
            <w:r w:rsidRPr="00FC2DA8">
              <w:rPr>
                <w:rFonts w:ascii="Arial" w:hAnsi="Arial" w:cs="Arial"/>
                <w:noProof/>
                <w:color w:val="000000"/>
                <w:sz w:val="20"/>
                <w:szCs w:val="52"/>
              </w:rPr>
              <w:t>REPUBLIQUE  DU  CAMEROUN</w:t>
            </w:r>
          </w:p>
          <w:p w:rsidR="00905DA6" w:rsidRPr="00FC2DA8" w:rsidRDefault="00D77A09" w:rsidP="00C52253">
            <w:pPr>
              <w:spacing w:after="0" w:line="240" w:lineRule="auto"/>
              <w:ind w:right="599"/>
              <w:jc w:val="center"/>
              <w:rPr>
                <w:rFonts w:ascii="Arial" w:hAnsi="Arial" w:cs="Arial"/>
                <w:noProof/>
                <w:color w:val="000000"/>
                <w:sz w:val="20"/>
                <w:szCs w:val="52"/>
              </w:rPr>
            </w:pPr>
            <w:r w:rsidRPr="00D77A09">
              <w:rPr>
                <w:rFonts w:ascii="Arial" w:hAnsi="Arial" w:cs="Arial"/>
                <w:sz w:val="2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0" type="#_x0000_t75" style="position:absolute;left:0;text-align:left;margin-left:244.7pt;margin-top:7.5pt;width:94.1pt;height:87.25pt;z-index:-251625472">
                  <v:imagedata r:id="rId7" o:title=""/>
                </v:shape>
                <o:OLEObject Type="Embed" ProgID="PBrush" ShapeID="_x0000_s1150" DrawAspect="Content" ObjectID="_1844428961" r:id="rId8"/>
              </w:pict>
            </w:r>
            <w:r w:rsidR="00905DA6" w:rsidRPr="00FC2DA8">
              <w:rPr>
                <w:rFonts w:ascii="Arial" w:hAnsi="Arial" w:cs="Arial"/>
                <w:noProof/>
                <w:color w:val="000000"/>
                <w:sz w:val="20"/>
                <w:szCs w:val="52"/>
              </w:rPr>
              <w:t>Paix – Travail – Patrie</w:t>
            </w:r>
          </w:p>
          <w:p w:rsidR="00905DA6" w:rsidRPr="00FC2DA8" w:rsidRDefault="00905DA6" w:rsidP="00C52253">
            <w:pPr>
              <w:spacing w:after="0" w:line="240" w:lineRule="auto"/>
              <w:ind w:right="599"/>
              <w:jc w:val="center"/>
              <w:rPr>
                <w:rFonts w:ascii="Arial" w:hAnsi="Arial" w:cs="Arial"/>
                <w:noProof/>
                <w:color w:val="000000"/>
                <w:sz w:val="20"/>
              </w:rPr>
            </w:pPr>
            <w:r w:rsidRPr="00FC2DA8">
              <w:rPr>
                <w:rFonts w:ascii="Arial" w:hAnsi="Arial" w:cs="Arial"/>
                <w:noProof/>
                <w:color w:val="000000"/>
                <w:sz w:val="20"/>
              </w:rPr>
              <w:t>****************</w:t>
            </w:r>
          </w:p>
          <w:p w:rsidR="00905DA6" w:rsidRPr="00FC2DA8" w:rsidRDefault="00905DA6" w:rsidP="00C52253">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szCs w:val="52"/>
              </w:rPr>
              <w:t xml:space="preserve">MINISTERE DE LA DECENTRALISATION  </w:t>
            </w:r>
          </w:p>
          <w:p w:rsidR="00905DA6" w:rsidRPr="00FC2DA8" w:rsidRDefault="00905DA6" w:rsidP="00C52253">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szCs w:val="52"/>
              </w:rPr>
              <w:t>ET DU DEVELOPPEMENT LOCAL</w:t>
            </w:r>
          </w:p>
          <w:p w:rsidR="00905DA6" w:rsidRPr="00FC2DA8" w:rsidRDefault="00905DA6" w:rsidP="00C52253">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rPr>
              <w:t>****************</w:t>
            </w:r>
          </w:p>
          <w:p w:rsidR="00905DA6" w:rsidRPr="00FC2DA8" w:rsidRDefault="00905DA6" w:rsidP="00C52253">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szCs w:val="52"/>
              </w:rPr>
              <w:t>REGION  DE  L’EST</w:t>
            </w:r>
          </w:p>
          <w:p w:rsidR="00905DA6" w:rsidRPr="00FC2DA8" w:rsidRDefault="00905DA6" w:rsidP="00C52253">
            <w:pPr>
              <w:spacing w:after="0" w:line="240" w:lineRule="auto"/>
              <w:ind w:right="599"/>
              <w:jc w:val="center"/>
              <w:rPr>
                <w:rFonts w:ascii="Arial" w:hAnsi="Arial" w:cs="Arial"/>
                <w:noProof/>
                <w:color w:val="000000"/>
                <w:sz w:val="20"/>
              </w:rPr>
            </w:pPr>
            <w:r w:rsidRPr="00FC2DA8">
              <w:rPr>
                <w:rFonts w:ascii="Arial" w:hAnsi="Arial" w:cs="Arial"/>
                <w:noProof/>
                <w:color w:val="000000"/>
                <w:sz w:val="20"/>
              </w:rPr>
              <w:t>****************</w:t>
            </w:r>
          </w:p>
          <w:p w:rsidR="00905DA6" w:rsidRPr="00FC2DA8" w:rsidRDefault="00905DA6" w:rsidP="00C52253">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szCs w:val="52"/>
              </w:rPr>
              <w:t>DEPARTEMENT  DE LA KADEY</w:t>
            </w:r>
          </w:p>
          <w:p w:rsidR="00905DA6" w:rsidRPr="00FC2DA8" w:rsidRDefault="00905DA6" w:rsidP="00C52253">
            <w:pPr>
              <w:spacing w:after="0" w:line="240" w:lineRule="auto"/>
              <w:ind w:right="599"/>
              <w:jc w:val="center"/>
              <w:rPr>
                <w:rFonts w:ascii="Arial" w:hAnsi="Arial" w:cs="Arial"/>
                <w:noProof/>
                <w:color w:val="000000"/>
                <w:sz w:val="20"/>
              </w:rPr>
            </w:pPr>
            <w:r w:rsidRPr="00FC2DA8">
              <w:rPr>
                <w:rFonts w:ascii="Arial" w:hAnsi="Arial" w:cs="Arial"/>
                <w:noProof/>
                <w:color w:val="000000"/>
                <w:sz w:val="20"/>
              </w:rPr>
              <w:t>****************</w:t>
            </w:r>
          </w:p>
          <w:p w:rsidR="00905DA6" w:rsidRPr="00FC2DA8" w:rsidRDefault="00905DA6" w:rsidP="00C52253">
            <w:pPr>
              <w:spacing w:after="0" w:line="240" w:lineRule="auto"/>
              <w:ind w:left="743" w:right="599" w:hanging="743"/>
              <w:jc w:val="center"/>
              <w:rPr>
                <w:rFonts w:ascii="Arial" w:hAnsi="Arial" w:cs="Arial"/>
                <w:b/>
                <w:noProof/>
                <w:color w:val="000000"/>
                <w:sz w:val="20"/>
                <w:szCs w:val="52"/>
              </w:rPr>
            </w:pPr>
            <w:r w:rsidRPr="00FC2DA8">
              <w:rPr>
                <w:rFonts w:ascii="Arial" w:hAnsi="Arial" w:cs="Arial"/>
                <w:b/>
                <w:noProof/>
                <w:color w:val="000000"/>
                <w:sz w:val="20"/>
                <w:szCs w:val="52"/>
              </w:rPr>
              <w:t>COMMUNE  DE  KETTE</w:t>
            </w:r>
          </w:p>
          <w:p w:rsidR="00905DA6" w:rsidRPr="00FC2DA8" w:rsidRDefault="00905DA6" w:rsidP="00C52253">
            <w:pPr>
              <w:spacing w:after="0" w:line="240" w:lineRule="auto"/>
              <w:ind w:right="599"/>
              <w:jc w:val="center"/>
              <w:rPr>
                <w:rFonts w:ascii="Arial" w:hAnsi="Arial" w:cs="Arial"/>
                <w:noProof/>
                <w:color w:val="000000"/>
                <w:sz w:val="20"/>
              </w:rPr>
            </w:pPr>
            <w:r w:rsidRPr="00FC2DA8">
              <w:rPr>
                <w:rFonts w:ascii="Arial" w:hAnsi="Arial" w:cs="Arial"/>
                <w:noProof/>
                <w:color w:val="000000"/>
                <w:sz w:val="20"/>
              </w:rPr>
              <w:t>****************</w:t>
            </w:r>
          </w:p>
          <w:p w:rsidR="00905DA6" w:rsidRPr="00FC2DA8" w:rsidRDefault="00905DA6" w:rsidP="00C52253">
            <w:pPr>
              <w:tabs>
                <w:tab w:val="left" w:pos="1083"/>
                <w:tab w:val="center" w:pos="2408"/>
              </w:tabs>
              <w:spacing w:after="0" w:line="240" w:lineRule="auto"/>
              <w:ind w:right="599"/>
              <w:rPr>
                <w:rFonts w:ascii="Arial" w:hAnsi="Arial" w:cs="Arial"/>
                <w:noProof/>
                <w:color w:val="000000"/>
                <w:sz w:val="20"/>
                <w:szCs w:val="52"/>
              </w:rPr>
            </w:pPr>
            <w:r w:rsidRPr="00FC2DA8">
              <w:rPr>
                <w:rFonts w:ascii="Arial" w:hAnsi="Arial" w:cs="Arial"/>
                <w:noProof/>
                <w:color w:val="000000"/>
                <w:sz w:val="20"/>
                <w:szCs w:val="52"/>
              </w:rPr>
              <w:tab/>
            </w:r>
            <w:r w:rsidRPr="00FC2DA8">
              <w:rPr>
                <w:rFonts w:ascii="Arial" w:hAnsi="Arial" w:cs="Arial"/>
                <w:noProof/>
                <w:color w:val="000000"/>
                <w:sz w:val="20"/>
                <w:szCs w:val="52"/>
              </w:rPr>
              <w:tab/>
              <w:t>SECRETARIAT  PARTICULIER</w:t>
            </w:r>
          </w:p>
          <w:p w:rsidR="00905DA6" w:rsidRPr="00FC2DA8" w:rsidRDefault="00905DA6" w:rsidP="00C52253">
            <w:pPr>
              <w:spacing w:after="0" w:line="240" w:lineRule="auto"/>
              <w:ind w:right="599"/>
              <w:jc w:val="center"/>
              <w:rPr>
                <w:rFonts w:ascii="Arial" w:eastAsia="Times New Roman" w:hAnsi="Arial" w:cs="Arial"/>
                <w:noProof/>
                <w:color w:val="000000"/>
                <w:sz w:val="20"/>
              </w:rPr>
            </w:pPr>
            <w:r w:rsidRPr="00FC2DA8">
              <w:rPr>
                <w:rFonts w:ascii="Arial" w:hAnsi="Arial" w:cs="Arial"/>
                <w:noProof/>
                <w:color w:val="000000"/>
                <w:sz w:val="20"/>
              </w:rPr>
              <w:t>****************</w:t>
            </w:r>
          </w:p>
        </w:tc>
        <w:tc>
          <w:tcPr>
            <w:tcW w:w="2500" w:type="pct"/>
            <w:hideMark/>
          </w:tcPr>
          <w:p w:rsidR="00905DA6" w:rsidRPr="00FC2DA8" w:rsidRDefault="00905DA6" w:rsidP="00C52253">
            <w:pPr>
              <w:spacing w:after="0" w:line="240" w:lineRule="auto"/>
              <w:ind w:left="1453"/>
              <w:jc w:val="center"/>
              <w:rPr>
                <w:rFonts w:ascii="Arial" w:eastAsia="Times New Roman" w:hAnsi="Arial" w:cs="Arial"/>
                <w:noProof/>
                <w:color w:val="000000"/>
                <w:sz w:val="20"/>
                <w:szCs w:val="52"/>
                <w:lang w:val="en-US"/>
              </w:rPr>
            </w:pPr>
            <w:r w:rsidRPr="00FC2DA8">
              <w:rPr>
                <w:rFonts w:ascii="Arial" w:hAnsi="Arial" w:cs="Arial"/>
                <w:noProof/>
                <w:color w:val="000000"/>
                <w:sz w:val="20"/>
                <w:szCs w:val="52"/>
                <w:lang w:val="en-US"/>
              </w:rPr>
              <w:t>REPUBLIC  OF  CAMEROON</w:t>
            </w:r>
          </w:p>
          <w:p w:rsidR="00905DA6" w:rsidRPr="00FC2DA8" w:rsidRDefault="00905DA6" w:rsidP="00C52253">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Peace – Work – Fatherland</w:t>
            </w:r>
          </w:p>
          <w:p w:rsidR="00905DA6" w:rsidRPr="00FC2DA8" w:rsidRDefault="00905DA6" w:rsidP="00C52253">
            <w:pPr>
              <w:spacing w:after="0" w:line="240" w:lineRule="auto"/>
              <w:ind w:left="1453"/>
              <w:jc w:val="center"/>
              <w:rPr>
                <w:rFonts w:ascii="Arial" w:hAnsi="Arial" w:cs="Arial"/>
                <w:noProof/>
                <w:color w:val="000000"/>
                <w:sz w:val="20"/>
                <w:lang w:val="en-US"/>
              </w:rPr>
            </w:pPr>
            <w:r w:rsidRPr="00FC2DA8">
              <w:rPr>
                <w:rFonts w:ascii="Arial" w:hAnsi="Arial" w:cs="Arial"/>
                <w:noProof/>
                <w:color w:val="000000"/>
                <w:sz w:val="20"/>
                <w:lang w:val="en-US"/>
              </w:rPr>
              <w:t>****************</w:t>
            </w:r>
          </w:p>
          <w:p w:rsidR="00905DA6" w:rsidRPr="00FC2DA8" w:rsidRDefault="00905DA6" w:rsidP="00C52253">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 xml:space="preserve">MINISTRY OF DECENTRALIZATION </w:t>
            </w:r>
          </w:p>
          <w:p w:rsidR="00905DA6" w:rsidRPr="00FC2DA8" w:rsidRDefault="00905DA6" w:rsidP="00C52253">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AND LOCAL DEVELOPMENT</w:t>
            </w:r>
          </w:p>
          <w:p w:rsidR="00905DA6" w:rsidRPr="00FC2DA8" w:rsidRDefault="00905DA6" w:rsidP="00C52253">
            <w:pPr>
              <w:spacing w:after="0" w:line="240" w:lineRule="auto"/>
              <w:ind w:left="1453"/>
              <w:jc w:val="center"/>
              <w:rPr>
                <w:rFonts w:ascii="Arial" w:hAnsi="Arial" w:cs="Arial"/>
                <w:noProof/>
                <w:color w:val="000000"/>
                <w:sz w:val="20"/>
                <w:lang w:val="en-US"/>
              </w:rPr>
            </w:pPr>
            <w:r w:rsidRPr="00FC2DA8">
              <w:rPr>
                <w:rFonts w:ascii="Arial" w:hAnsi="Arial" w:cs="Arial"/>
                <w:noProof/>
                <w:color w:val="000000"/>
                <w:sz w:val="20"/>
                <w:lang w:val="en-US"/>
              </w:rPr>
              <w:t>****************</w:t>
            </w:r>
          </w:p>
          <w:p w:rsidR="00905DA6" w:rsidRPr="00FC2DA8" w:rsidRDefault="00905DA6" w:rsidP="00C52253">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EAST  REGION</w:t>
            </w:r>
          </w:p>
          <w:p w:rsidR="00905DA6" w:rsidRPr="00FC2DA8" w:rsidRDefault="00905DA6" w:rsidP="00C52253">
            <w:pPr>
              <w:spacing w:after="0" w:line="240" w:lineRule="auto"/>
              <w:ind w:left="1453"/>
              <w:jc w:val="center"/>
              <w:rPr>
                <w:rFonts w:ascii="Arial" w:hAnsi="Arial" w:cs="Arial"/>
                <w:noProof/>
                <w:color w:val="000000"/>
                <w:sz w:val="20"/>
                <w:lang w:val="en-US"/>
              </w:rPr>
            </w:pPr>
            <w:r w:rsidRPr="00FC2DA8">
              <w:rPr>
                <w:rFonts w:ascii="Arial" w:hAnsi="Arial" w:cs="Arial"/>
                <w:noProof/>
                <w:color w:val="000000"/>
                <w:sz w:val="20"/>
                <w:lang w:val="en-US"/>
              </w:rPr>
              <w:t>****************</w:t>
            </w:r>
          </w:p>
          <w:p w:rsidR="00905DA6" w:rsidRPr="00FC2DA8" w:rsidRDefault="00905DA6" w:rsidP="00C52253">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KADEY   DIVISION</w:t>
            </w:r>
          </w:p>
          <w:p w:rsidR="00905DA6" w:rsidRPr="00FC2DA8" w:rsidRDefault="00905DA6" w:rsidP="00C52253">
            <w:pPr>
              <w:spacing w:after="0" w:line="240" w:lineRule="auto"/>
              <w:ind w:left="1453"/>
              <w:jc w:val="center"/>
              <w:rPr>
                <w:rFonts w:ascii="Arial" w:hAnsi="Arial" w:cs="Arial"/>
                <w:noProof/>
                <w:color w:val="000000"/>
                <w:sz w:val="20"/>
                <w:lang w:val="en-US"/>
              </w:rPr>
            </w:pPr>
            <w:r w:rsidRPr="00FC2DA8">
              <w:rPr>
                <w:rFonts w:ascii="Arial" w:hAnsi="Arial" w:cs="Arial"/>
                <w:noProof/>
                <w:color w:val="000000"/>
                <w:sz w:val="20"/>
                <w:lang w:val="en-US"/>
              </w:rPr>
              <w:t>****************</w:t>
            </w:r>
          </w:p>
          <w:p w:rsidR="00905DA6" w:rsidRPr="00FC2DA8" w:rsidRDefault="00905DA6" w:rsidP="00C52253">
            <w:pPr>
              <w:spacing w:after="0" w:line="240" w:lineRule="auto"/>
              <w:ind w:left="1453"/>
              <w:jc w:val="center"/>
              <w:rPr>
                <w:rFonts w:ascii="Arial" w:hAnsi="Arial" w:cs="Arial"/>
                <w:b/>
                <w:noProof/>
                <w:color w:val="000000"/>
                <w:sz w:val="20"/>
                <w:szCs w:val="52"/>
                <w:lang w:val="en-US"/>
              </w:rPr>
            </w:pPr>
            <w:r w:rsidRPr="00FC2DA8">
              <w:rPr>
                <w:rFonts w:ascii="Arial" w:hAnsi="Arial" w:cs="Arial"/>
                <w:b/>
                <w:noProof/>
                <w:color w:val="000000"/>
                <w:sz w:val="20"/>
                <w:szCs w:val="52"/>
                <w:lang w:val="en-US"/>
              </w:rPr>
              <w:t>KETTE  COUNCIL</w:t>
            </w:r>
          </w:p>
          <w:p w:rsidR="00905DA6" w:rsidRPr="00FC2DA8" w:rsidRDefault="00905DA6" w:rsidP="00C52253">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rPr>
              <w:t>****************</w:t>
            </w:r>
          </w:p>
          <w:p w:rsidR="00905DA6" w:rsidRPr="00FC2DA8" w:rsidRDefault="00905DA6" w:rsidP="00C52253">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PRIVATE  SECRETARY</w:t>
            </w:r>
          </w:p>
          <w:p w:rsidR="00905DA6" w:rsidRPr="00FC2DA8" w:rsidRDefault="00905DA6" w:rsidP="00C52253">
            <w:pPr>
              <w:spacing w:after="0" w:line="240" w:lineRule="auto"/>
              <w:ind w:left="1453"/>
              <w:jc w:val="center"/>
              <w:rPr>
                <w:rFonts w:ascii="Arial" w:eastAsia="Times New Roman" w:hAnsi="Arial" w:cs="Arial"/>
                <w:noProof/>
                <w:color w:val="000000"/>
                <w:sz w:val="20"/>
                <w:lang w:val="en-US"/>
              </w:rPr>
            </w:pPr>
            <w:r w:rsidRPr="00FC2DA8">
              <w:rPr>
                <w:rFonts w:ascii="Arial" w:hAnsi="Arial" w:cs="Arial"/>
                <w:noProof/>
                <w:color w:val="000000"/>
                <w:sz w:val="20"/>
                <w:lang w:val="en-US"/>
              </w:rPr>
              <w:t>****************</w:t>
            </w:r>
          </w:p>
        </w:tc>
      </w:tr>
    </w:tbl>
    <w:p w:rsidR="00F82D22" w:rsidRPr="00EE5B15" w:rsidRDefault="00F82D22" w:rsidP="00F82D22">
      <w:pPr>
        <w:spacing w:after="0" w:line="240" w:lineRule="auto"/>
        <w:rPr>
          <w:rFonts w:asciiTheme="majorHAnsi" w:hAnsiTheme="majorHAnsi"/>
          <w:sz w:val="24"/>
          <w:szCs w:val="28"/>
        </w:rPr>
      </w:pPr>
    </w:p>
    <w:p w:rsidR="00F82D22" w:rsidRPr="00FC2DA8" w:rsidRDefault="00F82D22" w:rsidP="00F82D22">
      <w:pPr>
        <w:spacing w:after="0" w:line="240" w:lineRule="auto"/>
        <w:jc w:val="center"/>
        <w:rPr>
          <w:rFonts w:asciiTheme="majorHAnsi" w:hAnsiTheme="majorHAnsi"/>
          <w:sz w:val="36"/>
          <w:szCs w:val="28"/>
        </w:rPr>
      </w:pPr>
      <w:r w:rsidRPr="00FC2DA8">
        <w:rPr>
          <w:rFonts w:asciiTheme="majorHAnsi" w:hAnsiTheme="majorHAnsi"/>
          <w:sz w:val="36"/>
          <w:szCs w:val="28"/>
        </w:rPr>
        <w:t xml:space="preserve">MAITRE D’OUVRAGE : </w:t>
      </w:r>
    </w:p>
    <w:p w:rsidR="00F82D22" w:rsidRPr="00FC2DA8" w:rsidRDefault="00F82D22" w:rsidP="00F82D22">
      <w:pPr>
        <w:spacing w:after="0" w:line="240" w:lineRule="auto"/>
        <w:jc w:val="center"/>
        <w:rPr>
          <w:sz w:val="28"/>
        </w:rPr>
      </w:pPr>
      <w:r w:rsidRPr="00FC2DA8">
        <w:rPr>
          <w:sz w:val="28"/>
        </w:rPr>
        <w:t>MAIRE DE LA COMMUNE DE KETTE</w:t>
      </w:r>
    </w:p>
    <w:p w:rsidR="00F82D22" w:rsidRPr="00FC2DA8" w:rsidRDefault="00D77A09" w:rsidP="00F82D22">
      <w:pPr>
        <w:spacing w:after="0" w:line="240" w:lineRule="auto"/>
        <w:jc w:val="center"/>
        <w:rPr>
          <w:rFonts w:asciiTheme="majorHAnsi" w:hAnsiTheme="majorHAnsi" w:cs="Tahoma"/>
          <w:sz w:val="24"/>
        </w:rPr>
      </w:pPr>
      <w:r w:rsidRPr="00D77A09">
        <w:rPr>
          <w:noProof/>
          <w:sz w:val="28"/>
          <w:lang w:eastAsia="fr-FR"/>
        </w:rPr>
        <w:pict>
          <v:shape id="Arrondir un rectangle avec un coin diagonal 2" o:spid="_x0000_s1026" style="position:absolute;left:0;text-align:left;margin-left:-17.2pt;margin-top:12.3pt;width:489pt;height:279pt;z-index:25166028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7B272D" w:rsidRPr="001C67E6" w:rsidRDefault="007B272D" w:rsidP="001E3166">
                  <w:pPr>
                    <w:pStyle w:val="Titre10"/>
                    <w:spacing w:line="360" w:lineRule="auto"/>
                    <w:rPr>
                      <w:bCs w:val="0"/>
                      <w:iCs/>
                      <w:color w:val="auto"/>
                      <w:sz w:val="28"/>
                    </w:rPr>
                  </w:pPr>
                  <w:r w:rsidRPr="001C67E6">
                    <w:rPr>
                      <w:bCs w:val="0"/>
                      <w:iCs/>
                      <w:color w:val="auto"/>
                      <w:sz w:val="28"/>
                    </w:rPr>
                    <w:t>APPEL D’OFFRES NATIONAL OUVERT</w:t>
                  </w:r>
                </w:p>
                <w:p w:rsidR="007B272D" w:rsidRPr="001C67E6" w:rsidRDefault="007B272D" w:rsidP="001E3166">
                  <w:pPr>
                    <w:pStyle w:val="Titre10"/>
                    <w:spacing w:line="360" w:lineRule="auto"/>
                    <w:rPr>
                      <w:bCs w:val="0"/>
                      <w:color w:val="auto"/>
                      <w:sz w:val="28"/>
                    </w:rPr>
                  </w:pPr>
                  <w:r w:rsidRPr="001C67E6">
                    <w:rPr>
                      <w:bCs w:val="0"/>
                      <w:sz w:val="28"/>
                    </w:rPr>
                    <w:t>N°_______/AONO</w:t>
                  </w:r>
                  <w:r w:rsidRPr="001C67E6">
                    <w:rPr>
                      <w:sz w:val="28"/>
                    </w:rPr>
                    <w:t>/RE/DDK/C-KETTE/SG</w:t>
                  </w:r>
                  <w:r w:rsidRPr="001C67E6">
                    <w:rPr>
                      <w:bCs w:val="0"/>
                      <w:sz w:val="28"/>
                    </w:rPr>
                    <w:t>/CIPM/2026 DU________________</w:t>
                  </w:r>
                  <w:r>
                    <w:rPr>
                      <w:bCs w:val="0"/>
                      <w:sz w:val="28"/>
                    </w:rPr>
                    <w:t xml:space="preserve"> EN PROCEDURE D’URGENCE </w:t>
                  </w:r>
                  <w:r w:rsidRPr="001C67E6">
                    <w:rPr>
                      <w:bCs w:val="0"/>
                      <w:color w:val="auto"/>
                      <w:sz w:val="28"/>
                    </w:rPr>
                    <w:t xml:space="preserve">POUR L’EXECUTION DES TRAVAUX DE : </w:t>
                  </w:r>
                </w:p>
                <w:p w:rsidR="007B272D" w:rsidRPr="00EE5B15" w:rsidRDefault="007B272D" w:rsidP="00EE5B15">
                  <w:pPr>
                    <w:pStyle w:val="Paragraphedeliste"/>
                    <w:numPr>
                      <w:ilvl w:val="0"/>
                      <w:numId w:val="92"/>
                    </w:numPr>
                    <w:spacing w:line="360" w:lineRule="auto"/>
                    <w:jc w:val="center"/>
                    <w:rPr>
                      <w:iCs/>
                      <w:sz w:val="28"/>
                    </w:rPr>
                  </w:pPr>
                  <w:r w:rsidRPr="00787FB5">
                    <w:rPr>
                      <w:b/>
                      <w:sz w:val="28"/>
                    </w:rPr>
                    <w:t>LOT 03 : CONSTRUCTION D'UN HANGAR A LA CHEFFERIE DE 3</w:t>
                  </w:r>
                  <w:r w:rsidRPr="00787FB5">
                    <w:rPr>
                      <w:b/>
                      <w:sz w:val="28"/>
                      <w:vertAlign w:val="superscript"/>
                    </w:rPr>
                    <w:t>E</w:t>
                  </w:r>
                  <w:r w:rsidRPr="00787FB5">
                    <w:rPr>
                      <w:b/>
                      <w:sz w:val="28"/>
                    </w:rPr>
                    <w:t xml:space="preserve"> DEGRE DU VILLAGE WANTAMO</w:t>
                  </w:r>
                </w:p>
                <w:p w:rsidR="007B272D" w:rsidRPr="00926DB7" w:rsidRDefault="007B272D" w:rsidP="00926DB7">
                  <w:pPr>
                    <w:pStyle w:val="Paragraphedeliste"/>
                    <w:spacing w:line="360" w:lineRule="auto"/>
                    <w:ind w:left="644"/>
                    <w:rPr>
                      <w:iCs/>
                      <w:sz w:val="32"/>
                      <w:szCs w:val="28"/>
                    </w:rPr>
                  </w:pPr>
                  <w:r w:rsidRPr="00926DB7">
                    <w:rPr>
                      <w:sz w:val="32"/>
                      <w:szCs w:val="28"/>
                    </w:rPr>
                    <w:t>DANS LA COMMUNE DE KETTE, DEPARTEMENT DE LA KADEY, REGION DE L’EST.</w:t>
                  </w:r>
                </w:p>
                <w:p w:rsidR="007B272D" w:rsidRPr="001C67E6" w:rsidRDefault="007B272D" w:rsidP="00F82D22">
                  <w:pPr>
                    <w:spacing w:after="0"/>
                    <w:rPr>
                      <w:rFonts w:ascii="Times New Roman" w:hAnsi="Times New Roman" w:cs="Times New Roman"/>
                      <w:sz w:val="36"/>
                      <w:szCs w:val="32"/>
                      <w:lang w:eastAsia="fr-FR"/>
                    </w:rPr>
                  </w:pPr>
                </w:p>
                <w:p w:rsidR="007B272D" w:rsidRPr="001C67E6" w:rsidRDefault="007B272D" w:rsidP="00F82D22">
                  <w:pPr>
                    <w:spacing w:after="0"/>
                    <w:rPr>
                      <w:sz w:val="36"/>
                      <w:szCs w:val="32"/>
                      <w:lang w:eastAsia="fr-FR"/>
                    </w:rPr>
                  </w:pPr>
                </w:p>
                <w:p w:rsidR="007B272D" w:rsidRPr="001C67E6" w:rsidRDefault="007B272D" w:rsidP="00F82D22">
                  <w:pPr>
                    <w:spacing w:after="0"/>
                    <w:rPr>
                      <w:sz w:val="36"/>
                      <w:szCs w:val="32"/>
                      <w:lang w:eastAsia="fr-FR"/>
                    </w:rPr>
                  </w:pPr>
                </w:p>
                <w:p w:rsidR="007B272D" w:rsidRPr="001C67E6" w:rsidRDefault="007B272D" w:rsidP="00F82D22">
                  <w:pPr>
                    <w:spacing w:after="0"/>
                    <w:rPr>
                      <w:sz w:val="24"/>
                      <w:lang w:eastAsia="fr-FR"/>
                    </w:rPr>
                  </w:pPr>
                </w:p>
              </w:txbxContent>
            </v:textbox>
          </v:shape>
        </w:pict>
      </w:r>
      <w:r w:rsidR="00F82D22" w:rsidRPr="00FC2DA8">
        <w:rPr>
          <w:rFonts w:asciiTheme="majorHAnsi" w:hAnsiTheme="majorHAnsi" w:cs="Tahoma"/>
          <w:sz w:val="24"/>
        </w:rPr>
        <w:t>------------------------</w:t>
      </w:r>
    </w:p>
    <w:p w:rsidR="00F82D22" w:rsidRPr="00FC2DA8" w:rsidRDefault="00F82D22" w:rsidP="00F82D22">
      <w:pPr>
        <w:rPr>
          <w:sz w:val="28"/>
        </w:rPr>
      </w:pPr>
    </w:p>
    <w:p w:rsidR="00F82D22" w:rsidRPr="00FC2DA8" w:rsidRDefault="00F82D22" w:rsidP="00F82D22">
      <w:pPr>
        <w:rPr>
          <w:sz w:val="28"/>
        </w:rPr>
      </w:pPr>
    </w:p>
    <w:p w:rsidR="00F82D22" w:rsidRPr="00FC2DA8" w:rsidRDefault="00F82D22" w:rsidP="00F82D22">
      <w:pPr>
        <w:rPr>
          <w:sz w:val="28"/>
        </w:rPr>
      </w:pPr>
    </w:p>
    <w:p w:rsidR="00F82D22" w:rsidRPr="00FC2DA8" w:rsidRDefault="00F82D22" w:rsidP="00F82D22">
      <w:pPr>
        <w:rPr>
          <w:sz w:val="28"/>
        </w:rPr>
      </w:pPr>
    </w:p>
    <w:p w:rsidR="00F82D22" w:rsidRPr="00FC2DA8" w:rsidRDefault="00F82D22" w:rsidP="00F82D22">
      <w:pPr>
        <w:rPr>
          <w:sz w:val="28"/>
        </w:rPr>
      </w:pPr>
    </w:p>
    <w:p w:rsidR="00F82D22" w:rsidRPr="00FC2DA8" w:rsidRDefault="00F82D22" w:rsidP="00F82D22">
      <w:pPr>
        <w:rPr>
          <w:sz w:val="28"/>
        </w:rPr>
      </w:pPr>
    </w:p>
    <w:p w:rsidR="00F82D22" w:rsidRPr="00FC2DA8" w:rsidRDefault="00F82D22" w:rsidP="00F82D22">
      <w:pPr>
        <w:rPr>
          <w:sz w:val="28"/>
        </w:rPr>
      </w:pPr>
    </w:p>
    <w:p w:rsidR="00F82D22" w:rsidRPr="00FC2DA8" w:rsidRDefault="00F82D22" w:rsidP="00F82D22">
      <w:pPr>
        <w:spacing w:after="0" w:line="240" w:lineRule="auto"/>
        <w:jc w:val="center"/>
        <w:rPr>
          <w:sz w:val="28"/>
        </w:rPr>
      </w:pPr>
    </w:p>
    <w:p w:rsidR="00F82D22" w:rsidRPr="00FC2DA8" w:rsidRDefault="00F82D22" w:rsidP="00F82D22">
      <w:pPr>
        <w:spacing w:after="0" w:line="240" w:lineRule="auto"/>
        <w:rPr>
          <w:sz w:val="28"/>
        </w:rPr>
      </w:pPr>
    </w:p>
    <w:p w:rsidR="00984E68" w:rsidRPr="00FC2DA8" w:rsidRDefault="00984E68" w:rsidP="00F82D22">
      <w:pPr>
        <w:spacing w:after="0" w:line="240" w:lineRule="auto"/>
        <w:rPr>
          <w:sz w:val="28"/>
        </w:rPr>
      </w:pPr>
    </w:p>
    <w:p w:rsidR="00984E68" w:rsidRPr="00FC2DA8" w:rsidRDefault="00984E68" w:rsidP="00F82D22">
      <w:pPr>
        <w:spacing w:after="0" w:line="240" w:lineRule="auto"/>
        <w:rPr>
          <w:b/>
          <w:sz w:val="32"/>
          <w:szCs w:val="24"/>
        </w:rPr>
      </w:pPr>
    </w:p>
    <w:p w:rsidR="00F82D22" w:rsidRPr="00FC2DA8" w:rsidRDefault="00F82D22" w:rsidP="00F82D22">
      <w:pPr>
        <w:spacing w:after="0" w:line="240" w:lineRule="auto"/>
        <w:rPr>
          <w:rFonts w:ascii="Arial Black" w:hAnsi="Arial Black"/>
          <w:b/>
          <w:bCs/>
          <w:sz w:val="48"/>
          <w:szCs w:val="40"/>
        </w:rPr>
      </w:pPr>
    </w:p>
    <w:p w:rsidR="00787FB5" w:rsidRDefault="00D77A09" w:rsidP="00F82D22">
      <w:pPr>
        <w:spacing w:after="0" w:line="240" w:lineRule="auto"/>
        <w:rPr>
          <w:rFonts w:ascii="Arial Black" w:hAnsi="Arial Black"/>
          <w:b/>
          <w:bCs/>
          <w:sz w:val="48"/>
          <w:szCs w:val="40"/>
        </w:rPr>
      </w:pPr>
      <w:r w:rsidRPr="00D77A09">
        <w:rPr>
          <w:rFonts w:ascii="Arial Black" w:hAnsi="Arial Black"/>
          <w:b/>
          <w:bCs/>
          <w:sz w:val="48"/>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8.5pt;height:37.65pt" fillcolor="#5f497a [2407]" strokecolor="#5f497a [2407]" strokeweight="1pt">
            <v:fill color2="yellow"/>
            <v:shadow on="t" opacity="52429f" offset="3pt"/>
            <v:textpath style="font-family:&quot;Arial Black&quot;;v-text-kern:t" trim="t" fitpath="t" string="DOSSIER D'APPEL D'OFFRES"/>
          </v:shape>
        </w:pict>
      </w:r>
    </w:p>
    <w:p w:rsidR="00F82D22" w:rsidRDefault="00F82D22" w:rsidP="00F82D22">
      <w:pPr>
        <w:spacing w:after="0" w:line="240" w:lineRule="auto"/>
        <w:rPr>
          <w:b/>
          <w:sz w:val="32"/>
          <w:szCs w:val="24"/>
        </w:rPr>
      </w:pPr>
    </w:p>
    <w:p w:rsidR="00787FB5" w:rsidRDefault="00787FB5" w:rsidP="00F82D22">
      <w:pPr>
        <w:spacing w:after="0" w:line="240" w:lineRule="auto"/>
        <w:rPr>
          <w:b/>
          <w:sz w:val="32"/>
          <w:szCs w:val="24"/>
        </w:rPr>
      </w:pPr>
    </w:p>
    <w:p w:rsidR="00F82D22" w:rsidRPr="00FC2DA8" w:rsidRDefault="00F82D22" w:rsidP="00F82D22">
      <w:pPr>
        <w:spacing w:after="0" w:line="240" w:lineRule="auto"/>
        <w:rPr>
          <w:sz w:val="36"/>
          <w:szCs w:val="32"/>
        </w:rPr>
      </w:pPr>
      <w:r w:rsidRPr="00FC2DA8">
        <w:rPr>
          <w:b/>
          <w:sz w:val="32"/>
          <w:szCs w:val="24"/>
        </w:rPr>
        <w:t>FINANCEMENT</w:t>
      </w:r>
      <w:r w:rsidRPr="00FC2DA8">
        <w:rPr>
          <w:sz w:val="32"/>
          <w:szCs w:val="24"/>
        </w:rPr>
        <w:t xml:space="preserve"> : </w:t>
      </w:r>
      <w:r w:rsidR="002657EA" w:rsidRPr="00FC2DA8">
        <w:rPr>
          <w:sz w:val="32"/>
          <w:szCs w:val="24"/>
        </w:rPr>
        <w:t>BUD</w:t>
      </w:r>
      <w:r w:rsidR="00984E68" w:rsidRPr="00FC2DA8">
        <w:rPr>
          <w:sz w:val="32"/>
          <w:szCs w:val="24"/>
        </w:rPr>
        <w:t xml:space="preserve">GET D’INVESTISSEMENT PUBLIC </w:t>
      </w:r>
      <w:r w:rsidR="001C67E6" w:rsidRPr="00FC2DA8">
        <w:rPr>
          <w:sz w:val="32"/>
          <w:szCs w:val="24"/>
        </w:rPr>
        <w:t>2026</w:t>
      </w:r>
    </w:p>
    <w:p w:rsidR="00F82D22" w:rsidRPr="00FC2DA8" w:rsidRDefault="00F82D22" w:rsidP="00F82D22">
      <w:pPr>
        <w:spacing w:after="0" w:line="240" w:lineRule="auto"/>
        <w:jc w:val="center"/>
        <w:rPr>
          <w:rFonts w:ascii="Tw Cen MT" w:eastAsia="Times New Roman" w:hAnsi="Tw Cen MT" w:cs="Calibri"/>
          <w:color w:val="000000"/>
          <w:sz w:val="32"/>
          <w:szCs w:val="24"/>
          <w:lang w:eastAsia="fr-FR"/>
        </w:rPr>
      </w:pPr>
    </w:p>
    <w:p w:rsidR="00F82D22" w:rsidRPr="00FC2DA8" w:rsidRDefault="00F82D22" w:rsidP="00F82D22">
      <w:pPr>
        <w:spacing w:after="0" w:line="240" w:lineRule="auto"/>
        <w:rPr>
          <w:rFonts w:asciiTheme="majorHAnsi" w:eastAsia="Times New Roman" w:hAnsiTheme="majorHAnsi" w:cs="Calibri"/>
          <w:b/>
          <w:color w:val="000000"/>
          <w:sz w:val="32"/>
          <w:szCs w:val="24"/>
          <w:lang w:eastAsia="fr-FR"/>
        </w:rPr>
      </w:pPr>
      <w:r w:rsidRPr="00FC2DA8">
        <w:rPr>
          <w:rFonts w:asciiTheme="majorHAnsi" w:eastAsia="Times New Roman" w:hAnsiTheme="majorHAnsi" w:cs="Calibri"/>
          <w:b/>
          <w:color w:val="000000"/>
          <w:sz w:val="32"/>
          <w:szCs w:val="24"/>
          <w:lang w:eastAsia="fr-FR"/>
        </w:rPr>
        <w:t>IMPUTATION BUDGETAIRE :</w:t>
      </w:r>
    </w:p>
    <w:p w:rsidR="00F82D22" w:rsidRPr="00FC2DA8" w:rsidRDefault="00F82D22" w:rsidP="00F82D22">
      <w:pPr>
        <w:spacing w:after="0" w:line="240" w:lineRule="auto"/>
        <w:jc w:val="center"/>
        <w:rPr>
          <w:rFonts w:ascii="Tw Cen MT" w:eastAsia="Times New Roman" w:hAnsi="Tw Cen MT" w:cs="Calibri"/>
          <w:color w:val="000000"/>
          <w:sz w:val="32"/>
          <w:szCs w:val="24"/>
          <w:lang w:eastAsia="fr-FR"/>
        </w:rPr>
      </w:pPr>
    </w:p>
    <w:p w:rsidR="00F82D22" w:rsidRPr="00FC2DA8" w:rsidRDefault="00F82D22" w:rsidP="00F82D22">
      <w:pPr>
        <w:spacing w:after="0" w:line="240" w:lineRule="auto"/>
        <w:jc w:val="center"/>
        <w:rPr>
          <w:rFonts w:ascii="Tw Cen MT" w:eastAsia="Times New Roman" w:hAnsi="Tw Cen MT" w:cs="Calibri"/>
          <w:color w:val="000000"/>
          <w:sz w:val="32"/>
          <w:szCs w:val="24"/>
          <w:lang w:eastAsia="fr-FR"/>
        </w:rPr>
      </w:pPr>
    </w:p>
    <w:p w:rsidR="00F82D22" w:rsidRPr="00FC2DA8" w:rsidRDefault="00F82D22" w:rsidP="00F82D22">
      <w:pPr>
        <w:spacing w:after="0" w:line="240" w:lineRule="auto"/>
        <w:jc w:val="center"/>
        <w:rPr>
          <w:sz w:val="28"/>
        </w:rPr>
      </w:pPr>
    </w:p>
    <w:p w:rsidR="00F82D22" w:rsidRPr="00FC2DA8" w:rsidRDefault="00F82D22" w:rsidP="00F82D22">
      <w:pPr>
        <w:spacing w:after="0" w:line="240" w:lineRule="auto"/>
        <w:jc w:val="center"/>
        <w:rPr>
          <w:sz w:val="28"/>
        </w:rPr>
      </w:pPr>
    </w:p>
    <w:p w:rsidR="00AA35E6" w:rsidRPr="00FC2DA8" w:rsidRDefault="00AA35E6" w:rsidP="00F82D22">
      <w:pPr>
        <w:pStyle w:val="En-ttedetabledesmatires"/>
        <w:rPr>
          <w:rFonts w:asciiTheme="minorHAnsi" w:eastAsiaTheme="minorHAnsi" w:hAnsiTheme="minorHAnsi" w:cstheme="minorHAnsi"/>
          <w:b w:val="0"/>
          <w:bCs w:val="0"/>
          <w:color w:val="auto"/>
          <w:szCs w:val="22"/>
          <w:lang w:eastAsia="en-US"/>
        </w:rPr>
      </w:pPr>
    </w:p>
    <w:p w:rsidR="00AA35E6" w:rsidRPr="00FC2DA8" w:rsidRDefault="00AA35E6" w:rsidP="00F82D22">
      <w:pPr>
        <w:pStyle w:val="En-ttedetabledesmatires"/>
        <w:rPr>
          <w:rFonts w:asciiTheme="minorHAnsi" w:eastAsiaTheme="minorHAnsi" w:hAnsiTheme="minorHAnsi" w:cstheme="minorHAnsi"/>
          <w:b w:val="0"/>
          <w:bCs w:val="0"/>
          <w:color w:val="auto"/>
          <w:szCs w:val="22"/>
          <w:lang w:eastAsia="en-US"/>
        </w:rP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F82D22" w:rsidRPr="00FC2DA8" w:rsidRDefault="00F82D22" w:rsidP="00F82D22">
          <w:pPr>
            <w:pStyle w:val="En-ttedetabledesmatires"/>
            <w:rPr>
              <w:rFonts w:asciiTheme="minorHAnsi" w:hAnsiTheme="minorHAnsi" w:cstheme="minorHAnsi"/>
              <w:color w:val="auto"/>
              <w:sz w:val="36"/>
            </w:rPr>
          </w:pPr>
          <w:r w:rsidRPr="00FC2DA8">
            <w:rPr>
              <w:rFonts w:asciiTheme="minorHAnsi" w:hAnsiTheme="minorHAnsi" w:cstheme="minorHAnsi"/>
              <w:color w:val="auto"/>
              <w:sz w:val="36"/>
            </w:rPr>
            <w:t>SOMMAIRE DU DOSSIER D’APPEL D’OFFRES</w:t>
          </w:r>
        </w:p>
        <w:p w:rsidR="00F82D22" w:rsidRPr="00FC2DA8" w:rsidRDefault="00F82D22" w:rsidP="00F82D22">
          <w:pPr>
            <w:pStyle w:val="TM2"/>
            <w:ind w:left="0"/>
            <w:rPr>
              <w:rFonts w:asciiTheme="minorHAnsi" w:hAnsiTheme="minorHAnsi" w:cstheme="minorHAnsi"/>
              <w:sz w:val="24"/>
            </w:rPr>
          </w:pPr>
        </w:p>
        <w:p w:rsidR="00F82D22" w:rsidRPr="00FC2DA8" w:rsidRDefault="00D77A09" w:rsidP="00F82D22">
          <w:pPr>
            <w:pStyle w:val="TM2"/>
            <w:ind w:left="0"/>
            <w:rPr>
              <w:rFonts w:asciiTheme="minorHAnsi" w:hAnsiTheme="minorHAnsi" w:cstheme="minorHAnsi"/>
              <w:sz w:val="24"/>
            </w:rPr>
          </w:pPr>
          <w:r w:rsidRPr="00D77A09">
            <w:rPr>
              <w:rFonts w:asciiTheme="minorHAnsi" w:hAnsiTheme="minorHAnsi" w:cstheme="minorHAnsi"/>
              <w:sz w:val="24"/>
            </w:rPr>
            <w:fldChar w:fldCharType="begin"/>
          </w:r>
          <w:r w:rsidR="00F82D22" w:rsidRPr="00FC2DA8">
            <w:rPr>
              <w:rFonts w:asciiTheme="minorHAnsi" w:hAnsiTheme="minorHAnsi" w:cstheme="minorHAnsi"/>
              <w:sz w:val="24"/>
            </w:rPr>
            <w:instrText xml:space="preserve"> TOC \o "1-3" \h \z \u </w:instrText>
          </w:r>
          <w:r w:rsidRPr="00D77A09">
            <w:rPr>
              <w:rFonts w:asciiTheme="minorHAnsi" w:hAnsiTheme="minorHAnsi" w:cstheme="minorHAnsi"/>
              <w:sz w:val="24"/>
            </w:rPr>
            <w:fldChar w:fldCharType="separate"/>
          </w:r>
          <w:hyperlink r:id="rId9" w:anchor="_Toc349704109" w:history="1">
            <w:r w:rsidR="00F82D22" w:rsidRPr="00FC2DA8">
              <w:rPr>
                <w:rStyle w:val="Lienhypertexte"/>
                <w:rFonts w:asciiTheme="minorHAnsi" w:hAnsiTheme="minorHAnsi" w:cstheme="minorHAnsi"/>
                <w:iCs/>
                <w:sz w:val="28"/>
                <w:szCs w:val="22"/>
              </w:rPr>
              <w:t>PIECE N° 1: AVIS D’APPEL D’OFFRES NATIONAL OUVERT (AAONO)</w:t>
            </w:r>
            <w:r w:rsidR="00F82D22" w:rsidRPr="00FC2DA8">
              <w:rPr>
                <w:rStyle w:val="Lienhypertexte"/>
                <w:rFonts w:asciiTheme="minorHAnsi" w:hAnsiTheme="minorHAnsi" w:cstheme="minorHAnsi"/>
                <w:webHidden/>
                <w:sz w:val="28"/>
                <w:szCs w:val="22"/>
              </w:rPr>
              <w:tab/>
            </w:r>
          </w:hyperlink>
          <w:r w:rsidR="00F82D22" w:rsidRPr="00FC2DA8">
            <w:rPr>
              <w:rFonts w:asciiTheme="minorHAnsi" w:hAnsiTheme="minorHAnsi" w:cstheme="minorHAnsi"/>
              <w:sz w:val="24"/>
            </w:rPr>
            <w:tab/>
          </w:r>
          <w:r w:rsidR="00F82D22" w:rsidRPr="00FC2DA8">
            <w:rPr>
              <w:rFonts w:asciiTheme="minorHAnsi" w:hAnsiTheme="minorHAnsi" w:cstheme="minorHAnsi"/>
              <w:sz w:val="24"/>
            </w:rPr>
            <w:tab/>
          </w:r>
          <w:r w:rsidR="00F82D22" w:rsidRPr="00FC2DA8">
            <w:rPr>
              <w:rFonts w:asciiTheme="minorHAnsi" w:hAnsiTheme="minorHAnsi" w:cstheme="minorHAnsi"/>
              <w:sz w:val="24"/>
            </w:rPr>
            <w:tab/>
            <w:t>3</w:t>
          </w:r>
        </w:p>
        <w:p w:rsidR="00F82D22" w:rsidRPr="00FC2DA8" w:rsidRDefault="00F82D22" w:rsidP="00F82D22">
          <w:pPr>
            <w:rPr>
              <w:rFonts w:cstheme="minorHAnsi"/>
              <w:sz w:val="28"/>
            </w:rPr>
          </w:pPr>
        </w:p>
        <w:p w:rsidR="00F82D22" w:rsidRPr="00FC2DA8" w:rsidRDefault="00D77A09" w:rsidP="00F82D22">
          <w:pPr>
            <w:pStyle w:val="TM1"/>
            <w:tabs>
              <w:tab w:val="right" w:leader="dot" w:pos="9627"/>
            </w:tabs>
            <w:spacing w:line="720" w:lineRule="auto"/>
            <w:rPr>
              <w:rFonts w:asciiTheme="minorHAnsi" w:eastAsiaTheme="minorEastAsia" w:hAnsiTheme="minorHAnsi" w:cstheme="minorHAnsi"/>
              <w:sz w:val="28"/>
              <w:lang w:eastAsia="fr-FR"/>
            </w:rPr>
          </w:pPr>
          <w:hyperlink r:id="rId10" w:anchor="_Toc349704112" w:history="1">
            <w:r w:rsidR="00F82D22" w:rsidRPr="00FC2DA8">
              <w:rPr>
                <w:rStyle w:val="Lienhypertexte"/>
                <w:rFonts w:asciiTheme="minorHAnsi" w:hAnsiTheme="minorHAnsi" w:cstheme="minorHAnsi"/>
                <w:iCs/>
                <w:sz w:val="28"/>
              </w:rPr>
              <w:t>PIECE N° 2: REGLEMENT GENERAL DE L'APPEL D’OFFRES (RGAO)</w:t>
            </w:r>
            <w:r w:rsidR="00F82D22" w:rsidRPr="00FC2DA8">
              <w:rPr>
                <w:rStyle w:val="Lienhypertexte"/>
                <w:rFonts w:asciiTheme="minorHAnsi" w:hAnsiTheme="minorHAnsi" w:cstheme="minorHAnsi"/>
                <w:webHidden/>
                <w:sz w:val="28"/>
              </w:rPr>
              <w:tab/>
            </w:r>
          </w:hyperlink>
          <w:r w:rsidR="00F82D22" w:rsidRPr="00FC2DA8">
            <w:rPr>
              <w:sz w:val="28"/>
            </w:rPr>
            <w:t>10</w:t>
          </w:r>
        </w:p>
        <w:p w:rsidR="00F82D22" w:rsidRPr="00FC2DA8" w:rsidRDefault="00D77A09" w:rsidP="00F82D22">
          <w:pPr>
            <w:pStyle w:val="TM1"/>
            <w:tabs>
              <w:tab w:val="right" w:leader="dot" w:pos="9627"/>
            </w:tabs>
            <w:spacing w:line="720" w:lineRule="auto"/>
            <w:rPr>
              <w:rFonts w:asciiTheme="minorHAnsi" w:eastAsiaTheme="minorEastAsia" w:hAnsiTheme="minorHAnsi" w:cstheme="minorHAnsi"/>
              <w:sz w:val="28"/>
              <w:lang w:eastAsia="fr-FR"/>
            </w:rPr>
          </w:pPr>
          <w:hyperlink r:id="rId11" w:anchor="_Toc349704113" w:history="1">
            <w:r w:rsidR="00F82D22" w:rsidRPr="00FC2DA8">
              <w:rPr>
                <w:rStyle w:val="Lienhypertexte"/>
                <w:rFonts w:asciiTheme="minorHAnsi" w:hAnsiTheme="minorHAnsi" w:cstheme="minorHAnsi"/>
                <w:iCs/>
                <w:sz w:val="28"/>
              </w:rPr>
              <w:t>PIECE N° 3: REGLEMENT PARTICULIER DE L'APPEL D’OFFRES (RPAO)</w:t>
            </w:r>
            <w:r w:rsidR="00F82D22" w:rsidRPr="00FC2DA8">
              <w:rPr>
                <w:rStyle w:val="Lienhypertexte"/>
                <w:rFonts w:asciiTheme="minorHAnsi" w:hAnsiTheme="minorHAnsi" w:cstheme="minorHAnsi"/>
                <w:webHidden/>
                <w:sz w:val="28"/>
              </w:rPr>
              <w:tab/>
            </w:r>
          </w:hyperlink>
          <w:r w:rsidR="00F82D22" w:rsidRPr="00FC2DA8">
            <w:rPr>
              <w:rFonts w:asciiTheme="minorHAnsi" w:hAnsiTheme="minorHAnsi" w:cstheme="minorHAnsi"/>
              <w:sz w:val="28"/>
            </w:rPr>
            <w:t>21</w:t>
          </w:r>
        </w:p>
        <w:p w:rsidR="00F82D22" w:rsidRPr="00FC2DA8" w:rsidRDefault="00D77A09" w:rsidP="00F82D22">
          <w:pPr>
            <w:pStyle w:val="TM1"/>
            <w:tabs>
              <w:tab w:val="right" w:leader="dot" w:pos="9627"/>
            </w:tabs>
            <w:spacing w:line="720" w:lineRule="auto"/>
            <w:rPr>
              <w:rFonts w:asciiTheme="minorHAnsi" w:eastAsiaTheme="minorEastAsia" w:hAnsiTheme="minorHAnsi" w:cstheme="minorHAnsi"/>
              <w:sz w:val="28"/>
              <w:lang w:eastAsia="fr-FR"/>
            </w:rPr>
          </w:pPr>
          <w:hyperlink r:id="rId12" w:anchor="_Toc349704114" w:history="1">
            <w:r w:rsidR="00F82D22" w:rsidRPr="00FC2DA8">
              <w:rPr>
                <w:rStyle w:val="Lienhypertexte"/>
                <w:rFonts w:asciiTheme="minorHAnsi" w:hAnsiTheme="minorHAnsi" w:cstheme="minorHAnsi"/>
                <w:iCs/>
                <w:sz w:val="28"/>
              </w:rPr>
              <w:t>PIECE N° 4: CAHIER DES CLAUSES ADMINISTRATIVES PARTICULIERES (CCAP)</w:t>
            </w:r>
            <w:r w:rsidR="00F82D22" w:rsidRPr="00FC2DA8">
              <w:rPr>
                <w:rStyle w:val="Lienhypertexte"/>
                <w:rFonts w:asciiTheme="minorHAnsi" w:hAnsiTheme="minorHAnsi" w:cstheme="minorHAnsi"/>
                <w:webHidden/>
                <w:sz w:val="28"/>
              </w:rPr>
              <w:tab/>
            </w:r>
          </w:hyperlink>
          <w:r w:rsidR="00F82D22" w:rsidRPr="00FC2DA8">
            <w:rPr>
              <w:rFonts w:asciiTheme="minorHAnsi" w:hAnsiTheme="minorHAnsi" w:cstheme="minorHAnsi"/>
              <w:sz w:val="28"/>
            </w:rPr>
            <w:t>34</w:t>
          </w:r>
        </w:p>
        <w:p w:rsidR="00F82D22" w:rsidRPr="00FC2DA8" w:rsidRDefault="00D77A09" w:rsidP="00F82D22">
          <w:pPr>
            <w:pStyle w:val="TM1"/>
            <w:tabs>
              <w:tab w:val="right" w:leader="dot" w:pos="9627"/>
            </w:tabs>
            <w:spacing w:line="720" w:lineRule="auto"/>
            <w:rPr>
              <w:rFonts w:asciiTheme="minorHAnsi" w:eastAsiaTheme="minorEastAsia" w:hAnsiTheme="minorHAnsi" w:cstheme="minorHAnsi"/>
              <w:sz w:val="28"/>
              <w:lang w:eastAsia="fr-FR"/>
            </w:rPr>
          </w:pPr>
          <w:hyperlink r:id="rId13" w:anchor="_Toc349704115" w:history="1">
            <w:r w:rsidR="00F82D22" w:rsidRPr="00FC2DA8">
              <w:rPr>
                <w:rStyle w:val="Lienhypertexte"/>
                <w:rFonts w:asciiTheme="minorHAnsi" w:hAnsiTheme="minorHAnsi" w:cstheme="minorHAnsi"/>
                <w:iCs/>
                <w:sz w:val="28"/>
              </w:rPr>
              <w:t>PIECE N° 5: CAHIER DES CLAUSES TECHNIQUES PARTICULIERES (CCTP)</w:t>
            </w:r>
            <w:r w:rsidR="00F82D22" w:rsidRPr="00FC2DA8">
              <w:rPr>
                <w:rStyle w:val="Lienhypertexte"/>
                <w:rFonts w:asciiTheme="minorHAnsi" w:hAnsiTheme="minorHAnsi" w:cstheme="minorHAnsi"/>
                <w:webHidden/>
                <w:sz w:val="28"/>
              </w:rPr>
              <w:tab/>
            </w:r>
          </w:hyperlink>
          <w:r w:rsidR="00F82D22" w:rsidRPr="00FC2DA8">
            <w:rPr>
              <w:sz w:val="28"/>
            </w:rPr>
            <w:t>48</w:t>
          </w:r>
        </w:p>
        <w:p w:rsidR="00F82D22" w:rsidRPr="00FC2DA8" w:rsidRDefault="00D77A09" w:rsidP="00F82D22">
          <w:pPr>
            <w:pStyle w:val="TM1"/>
            <w:tabs>
              <w:tab w:val="right" w:leader="dot" w:pos="9627"/>
            </w:tabs>
            <w:spacing w:line="720" w:lineRule="auto"/>
            <w:rPr>
              <w:rFonts w:asciiTheme="minorHAnsi" w:eastAsiaTheme="minorEastAsia" w:hAnsiTheme="minorHAnsi" w:cstheme="minorHAnsi"/>
              <w:sz w:val="28"/>
              <w:lang w:eastAsia="fr-FR"/>
            </w:rPr>
          </w:pPr>
          <w:hyperlink r:id="rId14" w:anchor="_Toc349704116" w:history="1">
            <w:r w:rsidR="00F82D22" w:rsidRPr="00FC2DA8">
              <w:rPr>
                <w:rStyle w:val="Lienhypertexte"/>
                <w:rFonts w:asciiTheme="minorHAnsi" w:hAnsiTheme="minorHAnsi" w:cstheme="minorHAnsi"/>
                <w:iCs/>
                <w:sz w:val="28"/>
              </w:rPr>
              <w:t>PIECE N° 6 : LE CADRE DU BORDEREAU DES PRIX UNITAIRES (BP)</w:t>
            </w:r>
            <w:r w:rsidR="00F82D22" w:rsidRPr="00FC2DA8">
              <w:rPr>
                <w:rStyle w:val="Lienhypertexte"/>
                <w:rFonts w:asciiTheme="minorHAnsi" w:hAnsiTheme="minorHAnsi" w:cstheme="minorHAnsi"/>
                <w:webHidden/>
                <w:sz w:val="28"/>
              </w:rPr>
              <w:tab/>
            </w:r>
          </w:hyperlink>
          <w:r w:rsidR="00F82D22" w:rsidRPr="00FC2DA8">
            <w:rPr>
              <w:sz w:val="28"/>
            </w:rPr>
            <w:t>70</w:t>
          </w:r>
        </w:p>
        <w:p w:rsidR="00F82D22" w:rsidRPr="00FC2DA8" w:rsidRDefault="00D77A09" w:rsidP="00F82D22">
          <w:pPr>
            <w:pStyle w:val="TM1"/>
            <w:tabs>
              <w:tab w:val="right" w:leader="dot" w:pos="9627"/>
            </w:tabs>
            <w:spacing w:line="720" w:lineRule="auto"/>
            <w:rPr>
              <w:rFonts w:asciiTheme="minorHAnsi" w:eastAsiaTheme="minorEastAsia" w:hAnsiTheme="minorHAnsi" w:cstheme="minorHAnsi"/>
              <w:sz w:val="28"/>
              <w:lang w:eastAsia="fr-FR"/>
            </w:rPr>
          </w:pPr>
          <w:hyperlink r:id="rId15" w:anchor="_Toc349704117" w:history="1">
            <w:r w:rsidR="00F82D22" w:rsidRPr="00FC2DA8">
              <w:rPr>
                <w:rStyle w:val="Lienhypertexte"/>
                <w:rFonts w:asciiTheme="minorHAnsi" w:hAnsiTheme="minorHAnsi" w:cstheme="minorHAnsi"/>
                <w:iCs/>
                <w:sz w:val="28"/>
              </w:rPr>
              <w:t>PIECE N° 7: LE CADRE DU DETAIL QUANTITATIF ET ESTIMATIF (DQE)</w:t>
            </w:r>
            <w:r w:rsidR="00F82D22" w:rsidRPr="00FC2DA8">
              <w:rPr>
                <w:rStyle w:val="Lienhypertexte"/>
                <w:rFonts w:asciiTheme="minorHAnsi" w:hAnsiTheme="minorHAnsi" w:cstheme="minorHAnsi"/>
                <w:webHidden/>
                <w:sz w:val="28"/>
              </w:rPr>
              <w:tab/>
            </w:r>
          </w:hyperlink>
          <w:r w:rsidR="00F82D22" w:rsidRPr="00FC2DA8">
            <w:rPr>
              <w:sz w:val="28"/>
            </w:rPr>
            <w:t>75</w:t>
          </w:r>
        </w:p>
        <w:p w:rsidR="00F82D22" w:rsidRPr="00FC2DA8" w:rsidRDefault="00D77A09" w:rsidP="00F82D22">
          <w:pPr>
            <w:pStyle w:val="TM1"/>
            <w:tabs>
              <w:tab w:val="right" w:leader="dot" w:pos="9627"/>
            </w:tabs>
            <w:spacing w:line="720" w:lineRule="auto"/>
            <w:rPr>
              <w:rFonts w:asciiTheme="minorHAnsi" w:eastAsiaTheme="minorEastAsia" w:hAnsiTheme="minorHAnsi" w:cstheme="minorHAnsi"/>
              <w:sz w:val="28"/>
              <w:lang w:eastAsia="fr-FR"/>
            </w:rPr>
          </w:pPr>
          <w:hyperlink r:id="rId16" w:anchor="_Toc349704118" w:history="1">
            <w:r w:rsidR="00F82D22" w:rsidRPr="00FC2DA8">
              <w:rPr>
                <w:rStyle w:val="Lienhypertexte"/>
                <w:rFonts w:asciiTheme="minorHAnsi" w:hAnsiTheme="minorHAnsi" w:cstheme="minorHAnsi"/>
                <w:iCs/>
                <w:sz w:val="28"/>
              </w:rPr>
              <w:t>PIECE N° 8: LE CADRE DU SOUS-DETAIL DES PRIX UNITAIRES (SDP)</w:t>
            </w:r>
            <w:r w:rsidR="00F82D22" w:rsidRPr="00FC2DA8">
              <w:rPr>
                <w:rStyle w:val="Lienhypertexte"/>
                <w:rFonts w:asciiTheme="minorHAnsi" w:hAnsiTheme="minorHAnsi" w:cstheme="minorHAnsi"/>
                <w:webHidden/>
                <w:sz w:val="28"/>
              </w:rPr>
              <w:tab/>
            </w:r>
          </w:hyperlink>
          <w:r w:rsidR="00F82D22" w:rsidRPr="00FC2DA8">
            <w:rPr>
              <w:sz w:val="28"/>
            </w:rPr>
            <w:t>77</w:t>
          </w:r>
        </w:p>
        <w:p w:rsidR="00F82D22" w:rsidRPr="00FC2DA8" w:rsidRDefault="00D77A09" w:rsidP="00F82D22">
          <w:pPr>
            <w:pStyle w:val="TM1"/>
            <w:tabs>
              <w:tab w:val="right" w:leader="dot" w:pos="9627"/>
            </w:tabs>
            <w:spacing w:line="720" w:lineRule="auto"/>
            <w:rPr>
              <w:rFonts w:asciiTheme="minorHAnsi" w:eastAsiaTheme="minorEastAsia" w:hAnsiTheme="minorHAnsi" w:cstheme="minorHAnsi"/>
              <w:sz w:val="28"/>
              <w:lang w:eastAsia="fr-FR"/>
            </w:rPr>
          </w:pPr>
          <w:hyperlink r:id="rId17" w:anchor="_Toc349704119" w:history="1">
            <w:r w:rsidR="00F82D22" w:rsidRPr="00FC2DA8">
              <w:rPr>
                <w:rStyle w:val="Lienhypertexte"/>
                <w:rFonts w:asciiTheme="minorHAnsi" w:hAnsiTheme="minorHAnsi" w:cstheme="minorHAnsi"/>
                <w:iCs/>
                <w:sz w:val="28"/>
              </w:rPr>
              <w:t>PIECE N° 9: MODELE DE MARCHE</w:t>
            </w:r>
            <w:r w:rsidR="00F82D22" w:rsidRPr="00FC2DA8">
              <w:rPr>
                <w:rStyle w:val="Lienhypertexte"/>
                <w:rFonts w:asciiTheme="minorHAnsi" w:hAnsiTheme="minorHAnsi" w:cstheme="minorHAnsi"/>
                <w:webHidden/>
                <w:sz w:val="28"/>
              </w:rPr>
              <w:tab/>
            </w:r>
          </w:hyperlink>
          <w:r w:rsidR="00F82D22" w:rsidRPr="00FC2DA8">
            <w:rPr>
              <w:rFonts w:asciiTheme="minorHAnsi" w:hAnsiTheme="minorHAnsi" w:cstheme="minorHAnsi"/>
              <w:sz w:val="28"/>
            </w:rPr>
            <w:t>79</w:t>
          </w:r>
        </w:p>
        <w:p w:rsidR="00F82D22" w:rsidRPr="00FC2DA8" w:rsidRDefault="00D77A09" w:rsidP="00F82D22">
          <w:pPr>
            <w:pStyle w:val="TM1"/>
            <w:tabs>
              <w:tab w:val="right" w:leader="dot" w:pos="9627"/>
            </w:tabs>
            <w:spacing w:line="720" w:lineRule="auto"/>
            <w:rPr>
              <w:rFonts w:asciiTheme="minorHAnsi" w:eastAsiaTheme="minorEastAsia" w:hAnsiTheme="minorHAnsi" w:cstheme="minorHAnsi"/>
              <w:sz w:val="28"/>
              <w:lang w:eastAsia="fr-FR"/>
            </w:rPr>
          </w:pPr>
          <w:hyperlink r:id="rId18" w:anchor="_Toc349704120" w:history="1">
            <w:r w:rsidR="00F82D22" w:rsidRPr="00FC2DA8">
              <w:rPr>
                <w:rStyle w:val="Lienhypertexte"/>
                <w:rFonts w:asciiTheme="minorHAnsi" w:hAnsiTheme="minorHAnsi" w:cstheme="minorHAnsi"/>
                <w:iCs/>
                <w:sz w:val="28"/>
              </w:rPr>
              <w:t>PIECE N° 10: DOSSIER D’ETUDES PREALABLES</w:t>
            </w:r>
            <w:r w:rsidR="00F82D22" w:rsidRPr="00FC2DA8">
              <w:rPr>
                <w:rStyle w:val="Lienhypertexte"/>
                <w:rFonts w:asciiTheme="minorHAnsi" w:hAnsiTheme="minorHAnsi" w:cstheme="minorHAnsi"/>
                <w:webHidden/>
                <w:sz w:val="28"/>
              </w:rPr>
              <w:tab/>
            </w:r>
          </w:hyperlink>
          <w:r w:rsidR="00F82D22" w:rsidRPr="00FC2DA8">
            <w:rPr>
              <w:rFonts w:asciiTheme="minorHAnsi" w:hAnsiTheme="minorHAnsi" w:cstheme="minorHAnsi"/>
              <w:sz w:val="28"/>
            </w:rPr>
            <w:t>84</w:t>
          </w:r>
        </w:p>
        <w:p w:rsidR="00F82D22" w:rsidRPr="00FC2DA8" w:rsidRDefault="00D77A09" w:rsidP="00F82D22">
          <w:pPr>
            <w:pStyle w:val="TM1"/>
            <w:tabs>
              <w:tab w:val="right" w:leader="dot" w:pos="9627"/>
            </w:tabs>
            <w:spacing w:line="720" w:lineRule="auto"/>
            <w:rPr>
              <w:rFonts w:asciiTheme="minorHAnsi" w:hAnsiTheme="minorHAnsi" w:cstheme="minorHAnsi"/>
              <w:sz w:val="28"/>
            </w:rPr>
          </w:pPr>
          <w:hyperlink r:id="rId19" w:anchor="_Toc349704121" w:history="1">
            <w:r w:rsidR="00F82D22" w:rsidRPr="00FC2DA8">
              <w:rPr>
                <w:rStyle w:val="Lienhypertexte"/>
                <w:rFonts w:asciiTheme="minorHAnsi" w:hAnsiTheme="minorHAnsi" w:cstheme="minorHAnsi"/>
                <w:iCs/>
                <w:sz w:val="28"/>
              </w:rPr>
              <w:t>PIECE N° 11: TEXTES ET FICHES MODELES</w:t>
            </w:r>
            <w:r w:rsidR="00F82D22" w:rsidRPr="00FC2DA8">
              <w:rPr>
                <w:rStyle w:val="Lienhypertexte"/>
                <w:rFonts w:asciiTheme="minorHAnsi" w:hAnsiTheme="minorHAnsi" w:cstheme="minorHAnsi"/>
                <w:webHidden/>
                <w:sz w:val="28"/>
              </w:rPr>
              <w:tab/>
            </w:r>
          </w:hyperlink>
          <w:r w:rsidR="00F82D22" w:rsidRPr="00FC2DA8">
            <w:rPr>
              <w:rFonts w:asciiTheme="minorHAnsi" w:hAnsiTheme="minorHAnsi" w:cstheme="minorHAnsi"/>
              <w:sz w:val="28"/>
            </w:rPr>
            <w:t>85</w:t>
          </w:r>
        </w:p>
        <w:p w:rsidR="00F82D22" w:rsidRPr="00FC2DA8" w:rsidRDefault="00D77A09" w:rsidP="00F82D22">
          <w:pPr>
            <w:pStyle w:val="Pieddepage"/>
            <w:jc w:val="right"/>
            <w:rPr>
              <w:rFonts w:cstheme="minorHAnsi"/>
              <w:sz w:val="32"/>
            </w:rPr>
          </w:pPr>
          <w:hyperlink r:id="rId20" w:anchor="_Toc349704134" w:history="1">
            <w:r w:rsidR="00F82D22" w:rsidRPr="00FC2DA8">
              <w:rPr>
                <w:rStyle w:val="Lienhypertexte"/>
                <w:rFonts w:cstheme="minorHAnsi"/>
                <w:iCs/>
                <w:sz w:val="28"/>
              </w:rPr>
              <w:t>PIECE N° 12 : GRILLE D’EVALUATION DES SOUMISSIONNAIRES…………………………………………………………...</w:t>
            </w:r>
            <w:r w:rsidR="00F82D22" w:rsidRPr="00FC2DA8">
              <w:rPr>
                <w:rStyle w:val="Lienhypertexte"/>
                <w:rFonts w:cstheme="minorHAnsi"/>
                <w:webHidden/>
                <w:sz w:val="28"/>
              </w:rPr>
              <w:tab/>
            </w:r>
          </w:hyperlink>
          <w:sdt>
            <w:sdtPr>
              <w:rPr>
                <w:rFonts w:cstheme="minorHAnsi"/>
                <w:color w:val="0000FF" w:themeColor="hyperlink"/>
                <w:sz w:val="32"/>
                <w:u w:val="single"/>
              </w:rPr>
              <w:id w:val="-1280643954"/>
              <w:docPartObj>
                <w:docPartGallery w:val="Page Numbers (Bottom of Page)"/>
                <w:docPartUnique/>
              </w:docPartObj>
            </w:sdtPr>
            <w:sdtContent>
              <w:r w:rsidR="00F82D22" w:rsidRPr="00FC2DA8">
                <w:rPr>
                  <w:rFonts w:cstheme="minorHAnsi"/>
                  <w:sz w:val="28"/>
                </w:rPr>
                <w:tab/>
              </w:r>
              <w:r w:rsidR="00F82D22" w:rsidRPr="00FC2DA8">
                <w:rPr>
                  <w:rFonts w:cstheme="minorHAnsi"/>
                  <w:sz w:val="32"/>
                </w:rPr>
                <w:t xml:space="preserve">103     </w:t>
              </w:r>
            </w:sdtContent>
          </w:sdt>
        </w:p>
        <w:p w:rsidR="00F82D22" w:rsidRPr="00FC2DA8" w:rsidRDefault="00F82D22" w:rsidP="00F82D22">
          <w:pPr>
            <w:pStyle w:val="Pieddepage"/>
            <w:jc w:val="right"/>
            <w:rPr>
              <w:rFonts w:cstheme="minorHAnsi"/>
              <w:sz w:val="28"/>
            </w:rPr>
          </w:pPr>
        </w:p>
        <w:p w:rsidR="00F82D22" w:rsidRPr="00FC2DA8" w:rsidRDefault="00F82D22" w:rsidP="00F82D22">
          <w:pPr>
            <w:pStyle w:val="Pieddepage"/>
            <w:jc w:val="right"/>
            <w:rPr>
              <w:rFonts w:cstheme="minorHAnsi"/>
              <w:sz w:val="28"/>
            </w:rPr>
          </w:pPr>
        </w:p>
        <w:p w:rsidR="00F82D22" w:rsidRPr="00FC2DA8" w:rsidRDefault="00D77A09" w:rsidP="00F82D22">
          <w:pPr>
            <w:pStyle w:val="Pieddepage"/>
            <w:jc w:val="right"/>
            <w:rPr>
              <w:rFonts w:cstheme="minorHAnsi"/>
              <w:sz w:val="32"/>
            </w:rPr>
          </w:pPr>
          <w:hyperlink r:id="rId21" w:anchor="_Toc349704135" w:history="1">
            <w:r w:rsidR="00F82D22" w:rsidRPr="00FC2DA8">
              <w:rPr>
                <w:rStyle w:val="Lienhypertexte"/>
                <w:rFonts w:cstheme="minorHAnsi"/>
                <w:iCs/>
                <w:sz w:val="28"/>
              </w:rPr>
              <w:t>PIECE N° 13 : LISTE DES BANQUES ET ETABLISSEMENTS FINANCIERS AGREES…..…………………………………</w:t>
            </w:r>
            <w:r w:rsidR="00F82D22" w:rsidRPr="00FC2DA8">
              <w:rPr>
                <w:rStyle w:val="Lienhypertexte"/>
                <w:rFonts w:cstheme="minorHAnsi"/>
                <w:webHidden/>
                <w:sz w:val="28"/>
              </w:rPr>
              <w:tab/>
            </w:r>
          </w:hyperlink>
          <w:sdt>
            <w:sdtPr>
              <w:rPr>
                <w:rFonts w:cstheme="minorHAnsi"/>
                <w:color w:val="0000FF" w:themeColor="hyperlink"/>
                <w:sz w:val="32"/>
                <w:u w:val="single"/>
              </w:rPr>
              <w:id w:val="833423316"/>
              <w:docPartObj>
                <w:docPartGallery w:val="Page Numbers (Bottom of Page)"/>
                <w:docPartUnique/>
              </w:docPartObj>
            </w:sdtPr>
            <w:sdtContent>
              <w:r w:rsidR="00F82D22" w:rsidRPr="00FC2DA8">
                <w:rPr>
                  <w:rFonts w:cstheme="minorHAnsi"/>
                  <w:sz w:val="28"/>
                </w:rPr>
                <w:tab/>
                <w:t xml:space="preserve">  106</w:t>
              </w:r>
            </w:sdtContent>
          </w:sdt>
        </w:p>
        <w:p w:rsidR="00F82D22" w:rsidRPr="00FC2DA8" w:rsidRDefault="00F82D22" w:rsidP="00F82D22">
          <w:pPr>
            <w:pStyle w:val="TM1"/>
            <w:tabs>
              <w:tab w:val="right" w:leader="dot" w:pos="9627"/>
            </w:tabs>
            <w:spacing w:line="720" w:lineRule="auto"/>
            <w:rPr>
              <w:rFonts w:asciiTheme="minorHAnsi" w:eastAsiaTheme="minorEastAsia" w:hAnsiTheme="minorHAnsi" w:cstheme="minorHAnsi"/>
              <w:sz w:val="28"/>
              <w:lang w:eastAsia="fr-FR"/>
            </w:rPr>
          </w:pPr>
        </w:p>
        <w:p w:rsidR="00F82D22" w:rsidRPr="00FC2DA8" w:rsidRDefault="00D77A09" w:rsidP="00F82D22">
          <w:pPr>
            <w:spacing w:after="0" w:line="720" w:lineRule="auto"/>
            <w:rPr>
              <w:rFonts w:cstheme="minorHAnsi"/>
              <w:sz w:val="28"/>
            </w:rPr>
          </w:pPr>
          <w:r w:rsidRPr="00FC2DA8">
            <w:rPr>
              <w:rFonts w:cstheme="minorHAnsi"/>
              <w:b/>
              <w:bCs/>
              <w:sz w:val="28"/>
            </w:rPr>
            <w:fldChar w:fldCharType="end"/>
          </w:r>
        </w:p>
      </w:sdtContent>
    </w:sdt>
    <w:p w:rsidR="00F82D22" w:rsidRPr="00FC2DA8" w:rsidRDefault="00F82D22" w:rsidP="00F82D22">
      <w:pPr>
        <w:pStyle w:val="En-ttedetabledesmatires"/>
        <w:rPr>
          <w:i/>
          <w:sz w:val="36"/>
        </w:rPr>
        <w:sectPr w:rsidR="00F82D22" w:rsidRPr="00FC2DA8" w:rsidSect="002657EA">
          <w:footerReference w:type="default" r:id="rId22"/>
          <w:footerReference w:type="first" r:id="rId23"/>
          <w:pgSz w:w="11906" w:h="16838"/>
          <w:pgMar w:top="993" w:right="1417" w:bottom="1417" w:left="1417" w:header="708" w:footer="708" w:gutter="0"/>
          <w:pgNumType w:start="2"/>
          <w:cols w:space="708"/>
          <w:docGrid w:linePitch="360"/>
        </w:sectPr>
      </w:pPr>
    </w:p>
    <w:p w:rsidR="00F82D22" w:rsidRPr="00FC2DA8" w:rsidRDefault="00F82D22" w:rsidP="00F82D22">
      <w:pPr>
        <w:rPr>
          <w:i/>
          <w:sz w:val="36"/>
          <w:szCs w:val="28"/>
        </w:rPr>
      </w:pPr>
    </w:p>
    <w:p w:rsidR="00F82D22" w:rsidRPr="00FC2DA8" w:rsidRDefault="00F82D22" w:rsidP="00F82D22">
      <w:pPr>
        <w:rPr>
          <w:i/>
          <w:sz w:val="36"/>
          <w:szCs w:val="28"/>
        </w:rPr>
      </w:pPr>
    </w:p>
    <w:p w:rsidR="00C52253" w:rsidRPr="00FC2DA8" w:rsidRDefault="00D77A09" w:rsidP="00F82D22">
      <w:pPr>
        <w:rPr>
          <w:sz w:val="12"/>
          <w:szCs w:val="28"/>
        </w:rPr>
      </w:pPr>
      <w:r w:rsidRPr="00D77A09">
        <w:rPr>
          <w:bCs/>
          <w:iCs/>
          <w:noProof/>
          <w:sz w:val="28"/>
          <w:lang w:eastAsia="fr-FR"/>
        </w:rPr>
        <w:pict>
          <v:shapetype id="_x0000_t202" coordsize="21600,21600" o:spt="202" path="m,l,21600r21600,l21600,xe">
            <v:stroke joinstyle="miter"/>
            <v:path gradientshapeok="t" o:connecttype="rect"/>
          </v:shapetype>
          <v:shape id="Zone de texte 21" o:spid="_x0000_s1027" type="#_x0000_t202" style="position:absolute;margin-left:-9.5pt;margin-top:348.8pt;width:519.9pt;height:24.9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7B272D" w:rsidRPr="00331EAF" w:rsidRDefault="007B272D" w:rsidP="00F82D22">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7B272D" w:rsidRDefault="007B272D" w:rsidP="00F82D22"/>
              </w:txbxContent>
            </v:textbox>
            <w10:wrap type="square" anchorx="margin" anchory="margin"/>
          </v:shape>
        </w:pict>
      </w:r>
      <w:r w:rsidR="00F82D22" w:rsidRPr="00FC2DA8">
        <w:rPr>
          <w:i/>
          <w:sz w:val="36"/>
          <w:szCs w:val="28"/>
        </w:rPr>
        <w:br w:type="page"/>
      </w:r>
    </w:p>
    <w:tbl>
      <w:tblPr>
        <w:tblpPr w:leftFromText="141" w:rightFromText="141" w:vertAnchor="page" w:horzAnchor="margin" w:tblpXSpec="center" w:tblpY="1001"/>
        <w:tblW w:w="5575" w:type="pct"/>
        <w:tblLook w:val="01E0"/>
      </w:tblPr>
      <w:tblGrid>
        <w:gridCol w:w="5952"/>
        <w:gridCol w:w="5952"/>
      </w:tblGrid>
      <w:tr w:rsidR="00C52253" w:rsidRPr="00FC2DA8" w:rsidTr="00C52253">
        <w:trPr>
          <w:trHeight w:val="2165"/>
        </w:trPr>
        <w:tc>
          <w:tcPr>
            <w:tcW w:w="2500" w:type="pct"/>
            <w:hideMark/>
          </w:tcPr>
          <w:p w:rsidR="00C52253" w:rsidRPr="00FC2DA8" w:rsidRDefault="00C52253" w:rsidP="00984E68">
            <w:pPr>
              <w:spacing w:after="0" w:line="240" w:lineRule="auto"/>
              <w:ind w:right="599"/>
              <w:jc w:val="center"/>
              <w:rPr>
                <w:rFonts w:ascii="Arial" w:eastAsia="Times New Roman" w:hAnsi="Arial" w:cs="Arial"/>
                <w:noProof/>
                <w:color w:val="000000"/>
                <w:sz w:val="20"/>
                <w:szCs w:val="52"/>
              </w:rPr>
            </w:pPr>
            <w:r w:rsidRPr="00FC2DA8">
              <w:rPr>
                <w:rFonts w:ascii="Arial" w:hAnsi="Arial" w:cs="Arial"/>
                <w:noProof/>
                <w:color w:val="000000"/>
                <w:sz w:val="20"/>
                <w:szCs w:val="52"/>
              </w:rPr>
              <w:lastRenderedPageBreak/>
              <w:t>REPUBLIQUE  DU  CAMEROUN</w:t>
            </w:r>
          </w:p>
          <w:p w:rsidR="00C52253" w:rsidRPr="00FC2DA8" w:rsidRDefault="00D77A09" w:rsidP="00984E68">
            <w:pPr>
              <w:spacing w:after="0" w:line="240" w:lineRule="auto"/>
              <w:ind w:right="599"/>
              <w:jc w:val="center"/>
              <w:rPr>
                <w:rFonts w:ascii="Arial" w:hAnsi="Arial" w:cs="Arial"/>
                <w:noProof/>
                <w:color w:val="000000"/>
                <w:sz w:val="20"/>
                <w:szCs w:val="52"/>
              </w:rPr>
            </w:pPr>
            <w:r w:rsidRPr="00D77A09">
              <w:rPr>
                <w:rFonts w:ascii="Arial" w:hAnsi="Arial" w:cs="Arial"/>
                <w:sz w:val="20"/>
                <w:szCs w:val="21"/>
              </w:rPr>
              <w:pict>
                <v:shape id="_x0000_s1154" type="#_x0000_t75" style="position:absolute;left:0;text-align:left;margin-left:244.7pt;margin-top:7.5pt;width:94.1pt;height:87.25pt;z-index:-251623424">
                  <v:imagedata r:id="rId7" o:title=""/>
                </v:shape>
                <o:OLEObject Type="Embed" ProgID="PBrush" ShapeID="_x0000_s1154" DrawAspect="Content" ObjectID="_1844428962" r:id="rId24"/>
              </w:pict>
            </w:r>
            <w:r w:rsidR="00C52253" w:rsidRPr="00FC2DA8">
              <w:rPr>
                <w:rFonts w:ascii="Arial" w:hAnsi="Arial" w:cs="Arial"/>
                <w:noProof/>
                <w:color w:val="000000"/>
                <w:sz w:val="20"/>
                <w:szCs w:val="52"/>
              </w:rPr>
              <w:t>Paix – Travail – Patrie</w:t>
            </w:r>
          </w:p>
          <w:p w:rsidR="00C52253" w:rsidRPr="00FC2DA8" w:rsidRDefault="00C52253" w:rsidP="00984E68">
            <w:pPr>
              <w:spacing w:after="0" w:line="240" w:lineRule="auto"/>
              <w:ind w:right="599"/>
              <w:jc w:val="center"/>
              <w:rPr>
                <w:rFonts w:ascii="Arial" w:hAnsi="Arial" w:cs="Arial"/>
                <w:noProof/>
                <w:color w:val="000000"/>
                <w:sz w:val="20"/>
              </w:rPr>
            </w:pPr>
            <w:r w:rsidRPr="00FC2DA8">
              <w:rPr>
                <w:rFonts w:ascii="Arial" w:hAnsi="Arial" w:cs="Arial"/>
                <w:noProof/>
                <w:color w:val="000000"/>
                <w:sz w:val="20"/>
              </w:rPr>
              <w:t>****************</w:t>
            </w:r>
          </w:p>
          <w:p w:rsidR="00C52253" w:rsidRPr="00FC2DA8" w:rsidRDefault="00C52253" w:rsidP="00984E68">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szCs w:val="52"/>
              </w:rPr>
              <w:t xml:space="preserve">MINISTERE DE LA DECENTRALISATION  </w:t>
            </w:r>
          </w:p>
          <w:p w:rsidR="00C52253" w:rsidRPr="00FC2DA8" w:rsidRDefault="00C52253" w:rsidP="00984E68">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szCs w:val="52"/>
              </w:rPr>
              <w:t>ET DU DEVELOPPEMENT LOCAL</w:t>
            </w:r>
          </w:p>
          <w:p w:rsidR="00C52253" w:rsidRPr="00FC2DA8" w:rsidRDefault="00C52253" w:rsidP="00984E68">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rPr>
              <w:t>****************</w:t>
            </w:r>
          </w:p>
          <w:p w:rsidR="00C52253" w:rsidRPr="00FC2DA8" w:rsidRDefault="00C52253" w:rsidP="00984E68">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szCs w:val="52"/>
              </w:rPr>
              <w:t>REGION  DE  L’EST</w:t>
            </w:r>
          </w:p>
          <w:p w:rsidR="00C52253" w:rsidRPr="00FC2DA8" w:rsidRDefault="00C52253" w:rsidP="00984E68">
            <w:pPr>
              <w:spacing w:after="0" w:line="240" w:lineRule="auto"/>
              <w:ind w:right="599"/>
              <w:jc w:val="center"/>
              <w:rPr>
                <w:rFonts w:ascii="Arial" w:hAnsi="Arial" w:cs="Arial"/>
                <w:noProof/>
                <w:color w:val="000000"/>
                <w:sz w:val="20"/>
              </w:rPr>
            </w:pPr>
            <w:r w:rsidRPr="00FC2DA8">
              <w:rPr>
                <w:rFonts w:ascii="Arial" w:hAnsi="Arial" w:cs="Arial"/>
                <w:noProof/>
                <w:color w:val="000000"/>
                <w:sz w:val="20"/>
              </w:rPr>
              <w:t>****************</w:t>
            </w:r>
          </w:p>
          <w:p w:rsidR="00C52253" w:rsidRPr="00FC2DA8" w:rsidRDefault="00C52253" w:rsidP="00984E68">
            <w:pPr>
              <w:spacing w:after="0" w:line="240" w:lineRule="auto"/>
              <w:ind w:right="599"/>
              <w:jc w:val="center"/>
              <w:rPr>
                <w:rFonts w:ascii="Arial" w:hAnsi="Arial" w:cs="Arial"/>
                <w:noProof/>
                <w:color w:val="000000"/>
                <w:sz w:val="20"/>
                <w:szCs w:val="52"/>
              </w:rPr>
            </w:pPr>
            <w:r w:rsidRPr="00FC2DA8">
              <w:rPr>
                <w:rFonts w:ascii="Arial" w:hAnsi="Arial" w:cs="Arial"/>
                <w:noProof/>
                <w:color w:val="000000"/>
                <w:sz w:val="20"/>
                <w:szCs w:val="52"/>
              </w:rPr>
              <w:t>DEPARTEMENT  DE LA KADEY</w:t>
            </w:r>
          </w:p>
          <w:p w:rsidR="00C52253" w:rsidRPr="00FC2DA8" w:rsidRDefault="00C52253" w:rsidP="00984E68">
            <w:pPr>
              <w:spacing w:after="0" w:line="240" w:lineRule="auto"/>
              <w:ind w:right="599"/>
              <w:jc w:val="center"/>
              <w:rPr>
                <w:rFonts w:ascii="Arial" w:hAnsi="Arial" w:cs="Arial"/>
                <w:noProof/>
                <w:color w:val="000000"/>
                <w:sz w:val="20"/>
              </w:rPr>
            </w:pPr>
            <w:r w:rsidRPr="00FC2DA8">
              <w:rPr>
                <w:rFonts w:ascii="Arial" w:hAnsi="Arial" w:cs="Arial"/>
                <w:noProof/>
                <w:color w:val="000000"/>
                <w:sz w:val="20"/>
              </w:rPr>
              <w:t>****************</w:t>
            </w:r>
          </w:p>
          <w:p w:rsidR="00C52253" w:rsidRPr="00FC2DA8" w:rsidRDefault="00C52253" w:rsidP="00984E68">
            <w:pPr>
              <w:spacing w:after="0" w:line="240" w:lineRule="auto"/>
              <w:ind w:left="743" w:right="599" w:hanging="743"/>
              <w:jc w:val="center"/>
              <w:rPr>
                <w:rFonts w:ascii="Arial" w:hAnsi="Arial" w:cs="Arial"/>
                <w:b/>
                <w:noProof/>
                <w:color w:val="000000"/>
                <w:sz w:val="20"/>
                <w:szCs w:val="52"/>
              </w:rPr>
            </w:pPr>
            <w:r w:rsidRPr="00FC2DA8">
              <w:rPr>
                <w:rFonts w:ascii="Arial" w:hAnsi="Arial" w:cs="Arial"/>
                <w:b/>
                <w:noProof/>
                <w:color w:val="000000"/>
                <w:sz w:val="20"/>
                <w:szCs w:val="52"/>
              </w:rPr>
              <w:t>COMMUNE  DE  KETTE</w:t>
            </w:r>
          </w:p>
          <w:p w:rsidR="00C52253" w:rsidRPr="00FC2DA8" w:rsidRDefault="00C52253" w:rsidP="00984E68">
            <w:pPr>
              <w:spacing w:after="0" w:line="240" w:lineRule="auto"/>
              <w:ind w:right="599"/>
              <w:jc w:val="center"/>
              <w:rPr>
                <w:rFonts w:ascii="Arial" w:hAnsi="Arial" w:cs="Arial"/>
                <w:noProof/>
                <w:color w:val="000000"/>
                <w:sz w:val="20"/>
              </w:rPr>
            </w:pPr>
            <w:r w:rsidRPr="00FC2DA8">
              <w:rPr>
                <w:rFonts w:ascii="Arial" w:hAnsi="Arial" w:cs="Arial"/>
                <w:noProof/>
                <w:color w:val="000000"/>
                <w:sz w:val="20"/>
              </w:rPr>
              <w:t>****************</w:t>
            </w:r>
          </w:p>
          <w:p w:rsidR="00C52253" w:rsidRPr="00FC2DA8" w:rsidRDefault="00C52253" w:rsidP="00984E68">
            <w:pPr>
              <w:tabs>
                <w:tab w:val="left" w:pos="1083"/>
                <w:tab w:val="center" w:pos="2408"/>
              </w:tabs>
              <w:spacing w:after="0" w:line="240" w:lineRule="auto"/>
              <w:ind w:right="599"/>
              <w:rPr>
                <w:rFonts w:ascii="Arial" w:hAnsi="Arial" w:cs="Arial"/>
                <w:noProof/>
                <w:color w:val="000000"/>
                <w:sz w:val="20"/>
                <w:szCs w:val="52"/>
              </w:rPr>
            </w:pPr>
            <w:r w:rsidRPr="00FC2DA8">
              <w:rPr>
                <w:rFonts w:ascii="Arial" w:hAnsi="Arial" w:cs="Arial"/>
                <w:noProof/>
                <w:color w:val="000000"/>
                <w:sz w:val="20"/>
                <w:szCs w:val="52"/>
              </w:rPr>
              <w:tab/>
            </w:r>
            <w:r w:rsidRPr="00FC2DA8">
              <w:rPr>
                <w:rFonts w:ascii="Arial" w:hAnsi="Arial" w:cs="Arial"/>
                <w:noProof/>
                <w:color w:val="000000"/>
                <w:sz w:val="20"/>
                <w:szCs w:val="52"/>
              </w:rPr>
              <w:tab/>
              <w:t>SECRETARIAT  PARTICULIER</w:t>
            </w:r>
          </w:p>
          <w:p w:rsidR="00C52253" w:rsidRPr="00FC2DA8" w:rsidRDefault="00C52253" w:rsidP="00984E68">
            <w:pPr>
              <w:spacing w:after="0" w:line="240" w:lineRule="auto"/>
              <w:ind w:right="599"/>
              <w:jc w:val="center"/>
              <w:rPr>
                <w:rFonts w:ascii="Arial" w:eastAsia="Times New Roman" w:hAnsi="Arial" w:cs="Arial"/>
                <w:noProof/>
                <w:color w:val="000000"/>
                <w:sz w:val="20"/>
              </w:rPr>
            </w:pPr>
            <w:r w:rsidRPr="00FC2DA8">
              <w:rPr>
                <w:rFonts w:ascii="Arial" w:hAnsi="Arial" w:cs="Arial"/>
                <w:noProof/>
                <w:color w:val="000000"/>
                <w:sz w:val="20"/>
              </w:rPr>
              <w:t>****************</w:t>
            </w:r>
          </w:p>
        </w:tc>
        <w:tc>
          <w:tcPr>
            <w:tcW w:w="2500" w:type="pct"/>
            <w:hideMark/>
          </w:tcPr>
          <w:p w:rsidR="00C52253" w:rsidRPr="00FC2DA8" w:rsidRDefault="00C52253" w:rsidP="00984E68">
            <w:pPr>
              <w:spacing w:after="0" w:line="240" w:lineRule="auto"/>
              <w:ind w:left="1453"/>
              <w:jc w:val="center"/>
              <w:rPr>
                <w:rFonts w:ascii="Arial" w:eastAsia="Times New Roman" w:hAnsi="Arial" w:cs="Arial"/>
                <w:noProof/>
                <w:color w:val="000000"/>
                <w:sz w:val="20"/>
                <w:szCs w:val="52"/>
                <w:lang w:val="en-US"/>
              </w:rPr>
            </w:pPr>
            <w:r w:rsidRPr="00FC2DA8">
              <w:rPr>
                <w:rFonts w:ascii="Arial" w:hAnsi="Arial" w:cs="Arial"/>
                <w:noProof/>
                <w:color w:val="000000"/>
                <w:sz w:val="20"/>
                <w:szCs w:val="52"/>
                <w:lang w:val="en-US"/>
              </w:rPr>
              <w:t>REPUBLIC  OF  CAMEROON</w:t>
            </w:r>
          </w:p>
          <w:p w:rsidR="00C52253" w:rsidRPr="00FC2DA8" w:rsidRDefault="00C52253" w:rsidP="00984E68">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Peace – Work – Fatherland</w:t>
            </w:r>
          </w:p>
          <w:p w:rsidR="00C52253" w:rsidRPr="00FC2DA8" w:rsidRDefault="00C52253" w:rsidP="00984E68">
            <w:pPr>
              <w:spacing w:after="0" w:line="240" w:lineRule="auto"/>
              <w:ind w:left="1453"/>
              <w:jc w:val="center"/>
              <w:rPr>
                <w:rFonts w:ascii="Arial" w:hAnsi="Arial" w:cs="Arial"/>
                <w:noProof/>
                <w:color w:val="000000"/>
                <w:sz w:val="20"/>
                <w:lang w:val="en-US"/>
              </w:rPr>
            </w:pPr>
            <w:r w:rsidRPr="00FC2DA8">
              <w:rPr>
                <w:rFonts w:ascii="Arial" w:hAnsi="Arial" w:cs="Arial"/>
                <w:noProof/>
                <w:color w:val="000000"/>
                <w:sz w:val="20"/>
                <w:lang w:val="en-US"/>
              </w:rPr>
              <w:t>****************</w:t>
            </w:r>
          </w:p>
          <w:p w:rsidR="00C52253" w:rsidRPr="00FC2DA8" w:rsidRDefault="00C52253" w:rsidP="00984E68">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 xml:space="preserve">MINISTRY OF DECENTRALIZATION </w:t>
            </w:r>
          </w:p>
          <w:p w:rsidR="00C52253" w:rsidRPr="00FC2DA8" w:rsidRDefault="00C52253" w:rsidP="00984E68">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AND LOCAL DEVELOPMENT</w:t>
            </w:r>
          </w:p>
          <w:p w:rsidR="00C52253" w:rsidRPr="00FC2DA8" w:rsidRDefault="00C52253" w:rsidP="00984E68">
            <w:pPr>
              <w:spacing w:after="0" w:line="240" w:lineRule="auto"/>
              <w:ind w:left="1453"/>
              <w:jc w:val="center"/>
              <w:rPr>
                <w:rFonts w:ascii="Arial" w:hAnsi="Arial" w:cs="Arial"/>
                <w:noProof/>
                <w:color w:val="000000"/>
                <w:sz w:val="20"/>
                <w:lang w:val="en-US"/>
              </w:rPr>
            </w:pPr>
            <w:r w:rsidRPr="00FC2DA8">
              <w:rPr>
                <w:rFonts w:ascii="Arial" w:hAnsi="Arial" w:cs="Arial"/>
                <w:noProof/>
                <w:color w:val="000000"/>
                <w:sz w:val="20"/>
                <w:lang w:val="en-US"/>
              </w:rPr>
              <w:t>****************</w:t>
            </w:r>
          </w:p>
          <w:p w:rsidR="00C52253" w:rsidRPr="00FC2DA8" w:rsidRDefault="00C52253" w:rsidP="00984E68">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EAST  REGION</w:t>
            </w:r>
          </w:p>
          <w:p w:rsidR="00C52253" w:rsidRPr="00FC2DA8" w:rsidRDefault="00C52253" w:rsidP="00984E68">
            <w:pPr>
              <w:spacing w:after="0" w:line="240" w:lineRule="auto"/>
              <w:ind w:left="1453"/>
              <w:jc w:val="center"/>
              <w:rPr>
                <w:rFonts w:ascii="Arial" w:hAnsi="Arial" w:cs="Arial"/>
                <w:noProof/>
                <w:color w:val="000000"/>
                <w:sz w:val="20"/>
                <w:lang w:val="en-US"/>
              </w:rPr>
            </w:pPr>
            <w:r w:rsidRPr="00FC2DA8">
              <w:rPr>
                <w:rFonts w:ascii="Arial" w:hAnsi="Arial" w:cs="Arial"/>
                <w:noProof/>
                <w:color w:val="000000"/>
                <w:sz w:val="20"/>
                <w:lang w:val="en-US"/>
              </w:rPr>
              <w:t>****************</w:t>
            </w:r>
          </w:p>
          <w:p w:rsidR="00C52253" w:rsidRPr="00FC2DA8" w:rsidRDefault="00C52253" w:rsidP="00984E68">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KADEY   DIVISION</w:t>
            </w:r>
          </w:p>
          <w:p w:rsidR="00C52253" w:rsidRPr="00FC2DA8" w:rsidRDefault="00C52253" w:rsidP="00984E68">
            <w:pPr>
              <w:spacing w:after="0" w:line="240" w:lineRule="auto"/>
              <w:ind w:left="1453"/>
              <w:jc w:val="center"/>
              <w:rPr>
                <w:rFonts w:ascii="Arial" w:hAnsi="Arial" w:cs="Arial"/>
                <w:noProof/>
                <w:color w:val="000000"/>
                <w:sz w:val="20"/>
                <w:lang w:val="en-US"/>
              </w:rPr>
            </w:pPr>
            <w:r w:rsidRPr="00FC2DA8">
              <w:rPr>
                <w:rFonts w:ascii="Arial" w:hAnsi="Arial" w:cs="Arial"/>
                <w:noProof/>
                <w:color w:val="000000"/>
                <w:sz w:val="20"/>
                <w:lang w:val="en-US"/>
              </w:rPr>
              <w:t>****************</w:t>
            </w:r>
          </w:p>
          <w:p w:rsidR="00C52253" w:rsidRPr="00FC2DA8" w:rsidRDefault="00C52253" w:rsidP="00984E68">
            <w:pPr>
              <w:spacing w:after="0" w:line="240" w:lineRule="auto"/>
              <w:ind w:left="1453"/>
              <w:jc w:val="center"/>
              <w:rPr>
                <w:rFonts w:ascii="Arial" w:hAnsi="Arial" w:cs="Arial"/>
                <w:b/>
                <w:noProof/>
                <w:color w:val="000000"/>
                <w:sz w:val="20"/>
                <w:szCs w:val="52"/>
                <w:lang w:val="en-US"/>
              </w:rPr>
            </w:pPr>
            <w:r w:rsidRPr="00FC2DA8">
              <w:rPr>
                <w:rFonts w:ascii="Arial" w:hAnsi="Arial" w:cs="Arial"/>
                <w:b/>
                <w:noProof/>
                <w:color w:val="000000"/>
                <w:sz w:val="20"/>
                <w:szCs w:val="52"/>
                <w:lang w:val="en-US"/>
              </w:rPr>
              <w:t>KETTE  COUNCIL</w:t>
            </w:r>
          </w:p>
          <w:p w:rsidR="00C52253" w:rsidRPr="00FC2DA8" w:rsidRDefault="00C52253" w:rsidP="00984E68">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rPr>
              <w:t>****************</w:t>
            </w:r>
          </w:p>
          <w:p w:rsidR="00C52253" w:rsidRPr="00FC2DA8" w:rsidRDefault="00C52253" w:rsidP="00984E68">
            <w:pPr>
              <w:spacing w:after="0" w:line="240" w:lineRule="auto"/>
              <w:ind w:left="1453"/>
              <w:jc w:val="center"/>
              <w:rPr>
                <w:rFonts w:ascii="Arial" w:hAnsi="Arial" w:cs="Arial"/>
                <w:noProof/>
                <w:color w:val="000000"/>
                <w:sz w:val="20"/>
                <w:szCs w:val="52"/>
                <w:lang w:val="en-US"/>
              </w:rPr>
            </w:pPr>
            <w:r w:rsidRPr="00FC2DA8">
              <w:rPr>
                <w:rFonts w:ascii="Arial" w:hAnsi="Arial" w:cs="Arial"/>
                <w:noProof/>
                <w:color w:val="000000"/>
                <w:sz w:val="20"/>
                <w:szCs w:val="52"/>
                <w:lang w:val="en-US"/>
              </w:rPr>
              <w:t>PRIVATE  SECRETARY</w:t>
            </w:r>
          </w:p>
          <w:p w:rsidR="00C52253" w:rsidRPr="00FC2DA8" w:rsidRDefault="00C52253" w:rsidP="00984E68">
            <w:pPr>
              <w:spacing w:after="0" w:line="240" w:lineRule="auto"/>
              <w:ind w:left="1453"/>
              <w:jc w:val="center"/>
              <w:rPr>
                <w:rFonts w:ascii="Arial" w:eastAsia="Times New Roman" w:hAnsi="Arial" w:cs="Arial"/>
                <w:noProof/>
                <w:color w:val="000000"/>
                <w:sz w:val="20"/>
                <w:lang w:val="en-US"/>
              </w:rPr>
            </w:pPr>
            <w:r w:rsidRPr="00FC2DA8">
              <w:rPr>
                <w:rFonts w:ascii="Arial" w:hAnsi="Arial" w:cs="Arial"/>
                <w:noProof/>
                <w:color w:val="000000"/>
                <w:sz w:val="20"/>
                <w:lang w:val="en-US"/>
              </w:rPr>
              <w:t>****************</w:t>
            </w:r>
          </w:p>
        </w:tc>
      </w:tr>
    </w:tbl>
    <w:p w:rsidR="00F82D22" w:rsidRPr="00FC2DA8" w:rsidRDefault="00F82D22" w:rsidP="00F82D22">
      <w:pPr>
        <w:rPr>
          <w:sz w:val="10"/>
          <w:lang w:eastAsia="fr-FR"/>
        </w:rPr>
      </w:pPr>
    </w:p>
    <w:p w:rsidR="00F82D22" w:rsidRPr="00FC2DA8" w:rsidRDefault="00F82D22" w:rsidP="00F40AD1">
      <w:pPr>
        <w:pStyle w:val="Titre10"/>
        <w:rPr>
          <w:bCs w:val="0"/>
          <w:iCs/>
          <w:color w:val="auto"/>
          <w:sz w:val="22"/>
          <w:szCs w:val="20"/>
        </w:rPr>
      </w:pPr>
      <w:r w:rsidRPr="00FC2DA8">
        <w:rPr>
          <w:bCs w:val="0"/>
          <w:iCs/>
          <w:color w:val="auto"/>
          <w:sz w:val="22"/>
          <w:szCs w:val="20"/>
        </w:rPr>
        <w:t xml:space="preserve">AVIS D’APPEL </w:t>
      </w:r>
      <w:r w:rsidR="00D170D8">
        <w:rPr>
          <w:bCs w:val="0"/>
          <w:iCs/>
          <w:color w:val="auto"/>
          <w:sz w:val="22"/>
          <w:szCs w:val="20"/>
        </w:rPr>
        <w:t>D’OFFRES NATIONAL OUVERT N°009</w:t>
      </w:r>
      <w:r w:rsidRPr="00FC2DA8">
        <w:rPr>
          <w:bCs w:val="0"/>
          <w:iCs/>
          <w:color w:val="auto"/>
          <w:sz w:val="22"/>
          <w:szCs w:val="20"/>
        </w:rPr>
        <w:t>_/AONO/</w:t>
      </w:r>
      <w:r w:rsidRPr="00FC2DA8">
        <w:rPr>
          <w:szCs w:val="22"/>
        </w:rPr>
        <w:t>RE/DDK/C-KETTE/SG</w:t>
      </w:r>
      <w:r w:rsidRPr="00FC2DA8">
        <w:rPr>
          <w:bCs w:val="0"/>
          <w:iCs/>
          <w:color w:val="auto"/>
          <w:szCs w:val="22"/>
        </w:rPr>
        <w:t>/</w:t>
      </w:r>
      <w:r w:rsidR="000A50B5" w:rsidRPr="00FC2DA8">
        <w:rPr>
          <w:bCs w:val="0"/>
          <w:iCs/>
          <w:color w:val="auto"/>
          <w:sz w:val="22"/>
          <w:szCs w:val="20"/>
        </w:rPr>
        <w:t>CI</w:t>
      </w:r>
      <w:r w:rsidRPr="00FC2DA8">
        <w:rPr>
          <w:bCs w:val="0"/>
          <w:iCs/>
          <w:color w:val="auto"/>
          <w:sz w:val="22"/>
          <w:szCs w:val="20"/>
        </w:rPr>
        <w:t>PM/</w:t>
      </w:r>
      <w:r w:rsidR="001C67E6" w:rsidRPr="00FC2DA8">
        <w:rPr>
          <w:bCs w:val="0"/>
          <w:iCs/>
          <w:color w:val="auto"/>
          <w:sz w:val="22"/>
          <w:szCs w:val="20"/>
        </w:rPr>
        <w:t>2026</w:t>
      </w:r>
    </w:p>
    <w:p w:rsidR="00CC6425" w:rsidRPr="00FC2DA8" w:rsidRDefault="00D170D8" w:rsidP="00F40AD1">
      <w:pPr>
        <w:jc w:val="center"/>
        <w:rPr>
          <w:rFonts w:ascii="Times New Roman" w:eastAsia="Times New Roman" w:hAnsi="Times New Roman" w:cs="Times New Roman"/>
          <w:b/>
          <w:sz w:val="24"/>
          <w:lang w:eastAsia="fr-FR"/>
        </w:rPr>
      </w:pPr>
      <w:r>
        <w:rPr>
          <w:rFonts w:ascii="Times New Roman" w:eastAsia="Times New Roman" w:hAnsi="Times New Roman" w:cs="Times New Roman"/>
          <w:b/>
          <w:sz w:val="24"/>
          <w:lang w:eastAsia="fr-FR"/>
        </w:rPr>
        <w:t xml:space="preserve">DU 30 JUIN 2026 </w:t>
      </w:r>
      <w:r w:rsidR="00DA1AA2">
        <w:rPr>
          <w:rFonts w:ascii="Times New Roman" w:eastAsia="Times New Roman" w:hAnsi="Times New Roman" w:cs="Times New Roman"/>
          <w:b/>
          <w:sz w:val="24"/>
          <w:lang w:eastAsia="fr-FR"/>
        </w:rPr>
        <w:t xml:space="preserve">EN PROCEDURE D’URGENCE </w:t>
      </w:r>
      <w:r w:rsidR="00CC6425" w:rsidRPr="00FC2DA8">
        <w:rPr>
          <w:rFonts w:ascii="Times New Roman" w:eastAsia="Times New Roman" w:hAnsi="Times New Roman" w:cs="Times New Roman"/>
          <w:b/>
          <w:sz w:val="24"/>
          <w:lang w:eastAsia="fr-FR"/>
        </w:rPr>
        <w:t>POUR L’EXECUTION DES TRAVAUX DE :</w:t>
      </w:r>
    </w:p>
    <w:p w:rsidR="00070AAC" w:rsidRPr="00EE5B15" w:rsidRDefault="00070AAC" w:rsidP="00070AAC">
      <w:pPr>
        <w:pStyle w:val="Paragraphedeliste"/>
        <w:numPr>
          <w:ilvl w:val="0"/>
          <w:numId w:val="92"/>
        </w:numPr>
        <w:spacing w:line="360" w:lineRule="auto"/>
        <w:jc w:val="center"/>
        <w:rPr>
          <w:iCs/>
          <w:sz w:val="28"/>
        </w:rPr>
      </w:pPr>
      <w:r w:rsidRPr="00787FB5">
        <w:rPr>
          <w:b/>
          <w:sz w:val="28"/>
        </w:rPr>
        <w:t>LOT 03 : CONSTRUCTION D'UN HANGAR A LA CHEFFERIE DE 3</w:t>
      </w:r>
      <w:r w:rsidRPr="00787FB5">
        <w:rPr>
          <w:b/>
          <w:sz w:val="28"/>
          <w:vertAlign w:val="superscript"/>
        </w:rPr>
        <w:t>E</w:t>
      </w:r>
      <w:r w:rsidRPr="00787FB5">
        <w:rPr>
          <w:b/>
          <w:sz w:val="28"/>
        </w:rPr>
        <w:t xml:space="preserve"> DEGRE DU VILLAGE WANTAMO</w:t>
      </w:r>
    </w:p>
    <w:p w:rsidR="00F82D22" w:rsidRPr="00FC2DA8" w:rsidRDefault="00F82D22" w:rsidP="001E0CD3">
      <w:pPr>
        <w:pStyle w:val="Titre10"/>
        <w:jc w:val="left"/>
        <w:rPr>
          <w:b w:val="0"/>
          <w:bCs w:val="0"/>
          <w:color w:val="auto"/>
          <w:szCs w:val="22"/>
        </w:rPr>
      </w:pPr>
    </w:p>
    <w:p w:rsidR="00F82D22" w:rsidRPr="00FC2DA8" w:rsidRDefault="00F82D22" w:rsidP="00F82D22">
      <w:pPr>
        <w:spacing w:after="0" w:line="240" w:lineRule="auto"/>
        <w:jc w:val="center"/>
        <w:rPr>
          <w:rFonts w:ascii="Times New Roman" w:hAnsi="Times New Roman" w:cs="Times New Roman"/>
          <w:b/>
          <w:sz w:val="14"/>
          <w:szCs w:val="10"/>
          <w:lang w:eastAsia="fr-FR"/>
        </w:rPr>
      </w:pPr>
    </w:p>
    <w:p w:rsidR="00F82D22" w:rsidRPr="007B272D" w:rsidRDefault="00F82D22" w:rsidP="00F82D22">
      <w:pPr>
        <w:spacing w:after="0" w:line="240" w:lineRule="auto"/>
        <w:jc w:val="center"/>
        <w:rPr>
          <w:rFonts w:ascii="Times New Roman" w:hAnsi="Times New Roman" w:cs="Times New Roman"/>
          <w:b/>
          <w:sz w:val="28"/>
        </w:rPr>
      </w:pPr>
      <w:r w:rsidRPr="007B272D">
        <w:rPr>
          <w:rFonts w:ascii="Times New Roman" w:hAnsi="Times New Roman" w:cs="Times New Roman"/>
          <w:b/>
          <w:sz w:val="28"/>
          <w:u w:val="single"/>
        </w:rPr>
        <w:t>FINANCEMENT</w:t>
      </w:r>
      <w:r w:rsidRPr="007B272D">
        <w:rPr>
          <w:rFonts w:ascii="Times New Roman" w:hAnsi="Times New Roman" w:cs="Times New Roman"/>
          <w:b/>
          <w:sz w:val="28"/>
        </w:rPr>
        <w:t xml:space="preserve"> : </w:t>
      </w:r>
      <w:r w:rsidR="002657EA" w:rsidRPr="007B272D">
        <w:rPr>
          <w:rFonts w:ascii="Times New Roman" w:hAnsi="Times New Roman" w:cs="Times New Roman"/>
          <w:b/>
          <w:sz w:val="28"/>
        </w:rPr>
        <w:t>BIP</w:t>
      </w:r>
      <w:r w:rsidR="001C67E6" w:rsidRPr="007B272D">
        <w:rPr>
          <w:rFonts w:ascii="Times New Roman" w:hAnsi="Times New Roman" w:cs="Times New Roman"/>
          <w:b/>
          <w:sz w:val="28"/>
        </w:rPr>
        <w:t>2026</w:t>
      </w:r>
    </w:p>
    <w:p w:rsidR="00F82D22" w:rsidRPr="00FC2DA8" w:rsidRDefault="00F82D22" w:rsidP="00F82D22">
      <w:pPr>
        <w:spacing w:after="0" w:line="240" w:lineRule="auto"/>
        <w:rPr>
          <w:rFonts w:ascii="Times New Roman" w:hAnsi="Times New Roman" w:cs="Times New Roman"/>
          <w:sz w:val="28"/>
        </w:rPr>
      </w:pPr>
      <w:r w:rsidRPr="00FC2DA8">
        <w:rPr>
          <w:rFonts w:ascii="Times New Roman" w:hAnsi="Times New Roman" w:cs="Times New Roman"/>
          <w:sz w:val="28"/>
        </w:rPr>
        <w:tab/>
      </w:r>
    </w:p>
    <w:p w:rsidR="00F82D22" w:rsidRPr="00FC2DA8" w:rsidRDefault="00F82D22" w:rsidP="00F82D22">
      <w:pPr>
        <w:pStyle w:val="Paragraphedeliste"/>
        <w:numPr>
          <w:ilvl w:val="0"/>
          <w:numId w:val="2"/>
        </w:numPr>
        <w:jc w:val="both"/>
        <w:rPr>
          <w:sz w:val="28"/>
          <w:szCs w:val="22"/>
        </w:rPr>
      </w:pPr>
      <w:r w:rsidRPr="00FC2DA8">
        <w:rPr>
          <w:b/>
          <w:bCs/>
          <w:sz w:val="28"/>
          <w:szCs w:val="22"/>
          <w:u w:val="single"/>
        </w:rPr>
        <w:t xml:space="preserve">Objet de l’Appel d’Offres </w:t>
      </w:r>
      <w:r w:rsidRPr="00FC2DA8">
        <w:rPr>
          <w:b/>
          <w:bCs/>
          <w:sz w:val="28"/>
          <w:szCs w:val="22"/>
        </w:rPr>
        <w:t>:</w:t>
      </w:r>
    </w:p>
    <w:p w:rsidR="00CC6425" w:rsidRPr="00FC2DA8" w:rsidRDefault="00F82D22" w:rsidP="00CC6425">
      <w:pPr>
        <w:spacing w:line="240" w:lineRule="auto"/>
        <w:jc w:val="both"/>
        <w:rPr>
          <w:b/>
          <w:sz w:val="28"/>
        </w:rPr>
      </w:pPr>
      <w:r w:rsidRPr="00FC2DA8">
        <w:rPr>
          <w:rFonts w:ascii="Times New Roman" w:hAnsi="Times New Roman" w:cs="Times New Roman"/>
          <w:sz w:val="28"/>
        </w:rPr>
        <w:t xml:space="preserve">Dans le cadre de la réalisation de l’opération ci-dessus indiquée, le Maire de la Commune de KETTE, Maître d’ouvrage  lance un Appel d’Offres National Ouvert (AONO) </w:t>
      </w:r>
      <w:r w:rsidR="00AC3FAF">
        <w:rPr>
          <w:b/>
          <w:sz w:val="28"/>
        </w:rPr>
        <w:t xml:space="preserve">DU 30 JUIN 2026 </w:t>
      </w:r>
      <w:r w:rsidR="00DA1AA2">
        <w:rPr>
          <w:b/>
          <w:sz w:val="28"/>
        </w:rPr>
        <w:t xml:space="preserve">EN PROCEDURE D’URGENCE </w:t>
      </w:r>
      <w:r w:rsidR="00CC6425" w:rsidRPr="00FC2DA8">
        <w:rPr>
          <w:b/>
          <w:sz w:val="28"/>
        </w:rPr>
        <w:t xml:space="preserve">POUR L’EXECUTION DES TRAVAUX DE : </w:t>
      </w:r>
    </w:p>
    <w:p w:rsidR="00070AAC" w:rsidRPr="00787FB5" w:rsidRDefault="00070AAC" w:rsidP="00070AAC">
      <w:pPr>
        <w:pStyle w:val="Titre10"/>
        <w:numPr>
          <w:ilvl w:val="0"/>
          <w:numId w:val="92"/>
        </w:numPr>
        <w:spacing w:line="360" w:lineRule="auto"/>
        <w:rPr>
          <w:sz w:val="28"/>
        </w:rPr>
      </w:pPr>
      <w:r w:rsidRPr="00787FB5">
        <w:rPr>
          <w:bCs w:val="0"/>
          <w:color w:val="auto"/>
          <w:sz w:val="28"/>
        </w:rPr>
        <w:t>LOT 01 :</w:t>
      </w:r>
      <w:r w:rsidRPr="00787FB5">
        <w:rPr>
          <w:sz w:val="28"/>
        </w:rPr>
        <w:t xml:space="preserve"> CONSTRUCTION D’UN  LOGEMENT D'ASTREINTE AU CSI DE NAMBORA</w:t>
      </w:r>
    </w:p>
    <w:p w:rsidR="001E0CD3" w:rsidRPr="00FC2DA8" w:rsidRDefault="001E0CD3" w:rsidP="001E0CD3">
      <w:pPr>
        <w:spacing w:after="0" w:line="240" w:lineRule="auto"/>
        <w:ind w:left="720"/>
        <w:jc w:val="both"/>
        <w:rPr>
          <w:rFonts w:ascii="Times New Roman" w:hAnsi="Times New Roman" w:cs="Times New Roman"/>
          <w:b/>
          <w:bCs/>
          <w:sz w:val="28"/>
        </w:rPr>
      </w:pPr>
    </w:p>
    <w:p w:rsidR="00EB0E68" w:rsidRPr="00FC2DA8" w:rsidRDefault="00EB0E68" w:rsidP="00F82D22">
      <w:pPr>
        <w:spacing w:after="0" w:line="240" w:lineRule="auto"/>
        <w:jc w:val="both"/>
        <w:rPr>
          <w:rFonts w:ascii="Times New Roman" w:hAnsi="Times New Roman" w:cs="Times New Roman"/>
          <w:sz w:val="28"/>
        </w:rPr>
      </w:pPr>
    </w:p>
    <w:p w:rsidR="00F82D22" w:rsidRPr="00FC2DA8" w:rsidRDefault="00F82D22" w:rsidP="00966B17">
      <w:pPr>
        <w:pStyle w:val="Paragraphedeliste"/>
        <w:numPr>
          <w:ilvl w:val="0"/>
          <w:numId w:val="2"/>
        </w:numPr>
        <w:tabs>
          <w:tab w:val="left" w:pos="4253"/>
        </w:tabs>
        <w:jc w:val="both"/>
        <w:rPr>
          <w:b/>
          <w:sz w:val="28"/>
          <w:szCs w:val="22"/>
        </w:rPr>
      </w:pPr>
      <w:r w:rsidRPr="00FC2DA8">
        <w:rPr>
          <w:b/>
          <w:sz w:val="28"/>
          <w:szCs w:val="22"/>
          <w:u w:val="single"/>
        </w:rPr>
        <w:t>Consistance des travaux</w:t>
      </w:r>
      <w:r w:rsidRPr="00FC2DA8">
        <w:rPr>
          <w:b/>
          <w:sz w:val="28"/>
          <w:szCs w:val="22"/>
        </w:rPr>
        <w:t>:</w:t>
      </w:r>
    </w:p>
    <w:p w:rsidR="00F82D22" w:rsidRPr="00FC2DA8" w:rsidRDefault="00F82D22" w:rsidP="00966B17">
      <w:pPr>
        <w:tabs>
          <w:tab w:val="left" w:pos="4253"/>
        </w:tabs>
        <w:spacing w:after="0" w:line="240" w:lineRule="auto"/>
        <w:jc w:val="both"/>
        <w:rPr>
          <w:rFonts w:ascii="Times New Roman" w:hAnsi="Times New Roman" w:cs="Times New Roman"/>
          <w:bCs/>
          <w:sz w:val="28"/>
        </w:rPr>
      </w:pPr>
      <w:r w:rsidRPr="00FC2DA8">
        <w:rPr>
          <w:rFonts w:ascii="Times New Roman" w:hAnsi="Times New Roman" w:cs="Times New Roman"/>
          <w:bCs/>
          <w:sz w:val="28"/>
        </w:rPr>
        <w:t>Les travaux comprennent les tâches suivantes dont la liste n’est pas exhaustive :</w:t>
      </w:r>
    </w:p>
    <w:p w:rsidR="00F82D22" w:rsidRPr="00FC2DA8" w:rsidRDefault="00F82D22" w:rsidP="00966B17">
      <w:pPr>
        <w:pStyle w:val="Paragraphedeliste"/>
        <w:numPr>
          <w:ilvl w:val="0"/>
          <w:numId w:val="3"/>
        </w:numPr>
        <w:tabs>
          <w:tab w:val="left" w:pos="4253"/>
        </w:tabs>
        <w:jc w:val="both"/>
        <w:rPr>
          <w:sz w:val="28"/>
          <w:szCs w:val="22"/>
        </w:rPr>
      </w:pPr>
      <w:r w:rsidRPr="00FC2DA8">
        <w:rPr>
          <w:sz w:val="28"/>
          <w:szCs w:val="22"/>
        </w:rPr>
        <w:t>Travaux préparatoires ;</w:t>
      </w:r>
    </w:p>
    <w:p w:rsidR="00F82D22" w:rsidRPr="00FC2DA8" w:rsidRDefault="00F82D22" w:rsidP="00966B17">
      <w:pPr>
        <w:pStyle w:val="Paragraphedeliste"/>
        <w:numPr>
          <w:ilvl w:val="0"/>
          <w:numId w:val="3"/>
        </w:numPr>
        <w:tabs>
          <w:tab w:val="left" w:pos="4253"/>
        </w:tabs>
        <w:jc w:val="both"/>
        <w:rPr>
          <w:sz w:val="28"/>
          <w:szCs w:val="22"/>
        </w:rPr>
      </w:pPr>
      <w:r w:rsidRPr="00FC2DA8">
        <w:rPr>
          <w:sz w:val="28"/>
          <w:szCs w:val="22"/>
        </w:rPr>
        <w:t>Terrassements ;</w:t>
      </w:r>
    </w:p>
    <w:p w:rsidR="00F82D22" w:rsidRPr="00FC2DA8" w:rsidRDefault="00F82D22" w:rsidP="00966B17">
      <w:pPr>
        <w:pStyle w:val="Paragraphedeliste"/>
        <w:numPr>
          <w:ilvl w:val="0"/>
          <w:numId w:val="3"/>
        </w:numPr>
        <w:tabs>
          <w:tab w:val="left" w:pos="4253"/>
        </w:tabs>
        <w:jc w:val="both"/>
        <w:rPr>
          <w:sz w:val="28"/>
          <w:szCs w:val="22"/>
        </w:rPr>
      </w:pPr>
      <w:r w:rsidRPr="00FC2DA8">
        <w:rPr>
          <w:sz w:val="28"/>
          <w:szCs w:val="22"/>
        </w:rPr>
        <w:t>Fondations ;</w:t>
      </w:r>
    </w:p>
    <w:p w:rsidR="00F82D22" w:rsidRPr="00FC2DA8" w:rsidRDefault="00F82D22" w:rsidP="00966B17">
      <w:pPr>
        <w:pStyle w:val="Paragraphedeliste"/>
        <w:numPr>
          <w:ilvl w:val="0"/>
          <w:numId w:val="3"/>
        </w:numPr>
        <w:tabs>
          <w:tab w:val="left" w:pos="4253"/>
        </w:tabs>
        <w:jc w:val="both"/>
        <w:rPr>
          <w:sz w:val="28"/>
          <w:szCs w:val="22"/>
        </w:rPr>
      </w:pPr>
      <w:r w:rsidRPr="00FC2DA8">
        <w:rPr>
          <w:sz w:val="28"/>
          <w:szCs w:val="22"/>
        </w:rPr>
        <w:t>Maçonnerie-Elévation ;</w:t>
      </w:r>
    </w:p>
    <w:p w:rsidR="00F82D22" w:rsidRPr="00FC2DA8" w:rsidRDefault="00F82D22" w:rsidP="00966B17">
      <w:pPr>
        <w:pStyle w:val="Paragraphedeliste"/>
        <w:numPr>
          <w:ilvl w:val="0"/>
          <w:numId w:val="3"/>
        </w:numPr>
        <w:tabs>
          <w:tab w:val="left" w:pos="4253"/>
        </w:tabs>
        <w:jc w:val="both"/>
        <w:rPr>
          <w:sz w:val="28"/>
          <w:szCs w:val="22"/>
        </w:rPr>
      </w:pPr>
      <w:r w:rsidRPr="00FC2DA8">
        <w:rPr>
          <w:sz w:val="28"/>
          <w:szCs w:val="22"/>
        </w:rPr>
        <w:t>Charpente-Couverture ;</w:t>
      </w:r>
    </w:p>
    <w:p w:rsidR="00F82D22" w:rsidRPr="00FC2DA8" w:rsidRDefault="00F82D22" w:rsidP="00966B17">
      <w:pPr>
        <w:pStyle w:val="Paragraphedeliste"/>
        <w:numPr>
          <w:ilvl w:val="0"/>
          <w:numId w:val="3"/>
        </w:numPr>
        <w:tabs>
          <w:tab w:val="left" w:pos="4253"/>
        </w:tabs>
        <w:jc w:val="both"/>
        <w:rPr>
          <w:sz w:val="28"/>
          <w:szCs w:val="22"/>
        </w:rPr>
      </w:pPr>
      <w:r w:rsidRPr="00FC2DA8">
        <w:rPr>
          <w:sz w:val="28"/>
          <w:szCs w:val="22"/>
        </w:rPr>
        <w:t>Menuiserie ;</w:t>
      </w:r>
    </w:p>
    <w:p w:rsidR="00F82D22" w:rsidRPr="00FC2DA8" w:rsidRDefault="00F82D22" w:rsidP="00966B17">
      <w:pPr>
        <w:pStyle w:val="Paragraphedeliste"/>
        <w:numPr>
          <w:ilvl w:val="0"/>
          <w:numId w:val="3"/>
        </w:numPr>
        <w:tabs>
          <w:tab w:val="left" w:pos="4253"/>
        </w:tabs>
        <w:jc w:val="both"/>
        <w:rPr>
          <w:sz w:val="28"/>
          <w:szCs w:val="22"/>
        </w:rPr>
      </w:pPr>
      <w:r w:rsidRPr="00FC2DA8">
        <w:rPr>
          <w:sz w:val="28"/>
          <w:szCs w:val="22"/>
        </w:rPr>
        <w:t>Electricité ;</w:t>
      </w:r>
    </w:p>
    <w:p w:rsidR="00F82D22" w:rsidRPr="00FC2DA8" w:rsidRDefault="00F82D22" w:rsidP="00966B17">
      <w:pPr>
        <w:pStyle w:val="Paragraphedeliste"/>
        <w:numPr>
          <w:ilvl w:val="0"/>
          <w:numId w:val="3"/>
        </w:numPr>
        <w:tabs>
          <w:tab w:val="left" w:pos="4253"/>
        </w:tabs>
        <w:jc w:val="both"/>
        <w:rPr>
          <w:sz w:val="28"/>
          <w:szCs w:val="22"/>
        </w:rPr>
      </w:pPr>
      <w:r w:rsidRPr="00FC2DA8">
        <w:rPr>
          <w:sz w:val="28"/>
          <w:szCs w:val="22"/>
        </w:rPr>
        <w:t>Peinture ;</w:t>
      </w:r>
    </w:p>
    <w:p w:rsidR="00F82D22" w:rsidRPr="00FC2DA8" w:rsidRDefault="00F82D22" w:rsidP="00966B17">
      <w:pPr>
        <w:pStyle w:val="Paragraphedeliste"/>
        <w:numPr>
          <w:ilvl w:val="0"/>
          <w:numId w:val="3"/>
        </w:numPr>
        <w:tabs>
          <w:tab w:val="left" w:pos="4253"/>
        </w:tabs>
        <w:jc w:val="both"/>
        <w:rPr>
          <w:sz w:val="28"/>
          <w:szCs w:val="22"/>
        </w:rPr>
      </w:pPr>
      <w:r w:rsidRPr="00FC2DA8">
        <w:rPr>
          <w:sz w:val="28"/>
          <w:szCs w:val="22"/>
        </w:rPr>
        <w:t>Aménagement VRD.</w:t>
      </w:r>
    </w:p>
    <w:p w:rsidR="00F82D22" w:rsidRPr="00FC2DA8" w:rsidRDefault="00F82D22" w:rsidP="00966B17">
      <w:pPr>
        <w:pStyle w:val="Paragraphedeliste"/>
        <w:numPr>
          <w:ilvl w:val="0"/>
          <w:numId w:val="2"/>
        </w:numPr>
        <w:tabs>
          <w:tab w:val="left" w:pos="4253"/>
        </w:tabs>
        <w:jc w:val="both"/>
        <w:rPr>
          <w:b/>
          <w:bCs/>
          <w:sz w:val="28"/>
          <w:szCs w:val="22"/>
        </w:rPr>
      </w:pPr>
      <w:r w:rsidRPr="00FC2DA8">
        <w:rPr>
          <w:b/>
          <w:bCs/>
          <w:sz w:val="28"/>
          <w:szCs w:val="22"/>
          <w:u w:val="single"/>
        </w:rPr>
        <w:t>Délai d’exécution</w:t>
      </w:r>
      <w:r w:rsidRPr="00FC2DA8">
        <w:rPr>
          <w:b/>
          <w:sz w:val="28"/>
          <w:szCs w:val="22"/>
        </w:rPr>
        <w:t>:</w:t>
      </w:r>
    </w:p>
    <w:p w:rsidR="00F82D22" w:rsidRPr="00FC2DA8" w:rsidRDefault="00F82D22" w:rsidP="00966B17">
      <w:pPr>
        <w:widowControl w:val="0"/>
        <w:tabs>
          <w:tab w:val="left" w:pos="4253"/>
        </w:tabs>
        <w:autoSpaceDE w:val="0"/>
        <w:autoSpaceDN w:val="0"/>
        <w:adjustRightInd w:val="0"/>
        <w:spacing w:after="0" w:line="240" w:lineRule="auto"/>
        <w:ind w:right="-18"/>
        <w:jc w:val="both"/>
        <w:rPr>
          <w:rFonts w:ascii="Times New Roman" w:hAnsi="Times New Roman" w:cs="Times New Roman"/>
          <w:sz w:val="28"/>
        </w:rPr>
      </w:pPr>
      <w:r w:rsidRPr="00FC2DA8">
        <w:rPr>
          <w:rFonts w:ascii="Times New Roman" w:hAnsi="Times New Roman" w:cs="Times New Roman"/>
          <w:sz w:val="28"/>
        </w:rPr>
        <w:t xml:space="preserve">Le délai maximum prévu par le Maître d’ouvrage pour la réalisation des travaux objet du présent appel d’offres est fixé à </w:t>
      </w:r>
      <w:r w:rsidRPr="00FC2DA8">
        <w:rPr>
          <w:rFonts w:ascii="Times New Roman" w:hAnsi="Times New Roman" w:cs="Times New Roman"/>
          <w:b/>
          <w:sz w:val="28"/>
        </w:rPr>
        <w:t>quatre (04) mois</w:t>
      </w:r>
      <w:r w:rsidR="00B201F1" w:rsidRPr="00FC2DA8">
        <w:rPr>
          <w:rFonts w:ascii="Times New Roman" w:hAnsi="Times New Roman" w:cs="Times New Roman"/>
          <w:b/>
          <w:sz w:val="28"/>
        </w:rPr>
        <w:t xml:space="preserve"> pour chaque lot</w:t>
      </w:r>
      <w:r w:rsidRPr="00FC2DA8">
        <w:rPr>
          <w:rFonts w:ascii="Times New Roman" w:hAnsi="Times New Roman" w:cs="Times New Roman"/>
          <w:sz w:val="28"/>
        </w:rPr>
        <w:t>à compter de la date de notification de l’Ordre de Service de démarrage des travaux.</w:t>
      </w:r>
    </w:p>
    <w:p w:rsidR="001E3166" w:rsidRPr="00FC2DA8" w:rsidRDefault="001E3166" w:rsidP="00966B17">
      <w:pPr>
        <w:tabs>
          <w:tab w:val="left" w:pos="4253"/>
        </w:tabs>
        <w:spacing w:after="0" w:line="240" w:lineRule="auto"/>
        <w:jc w:val="both"/>
        <w:rPr>
          <w:rFonts w:ascii="Times New Roman" w:hAnsi="Times New Roman" w:cs="Times New Roman"/>
          <w:sz w:val="28"/>
        </w:rPr>
      </w:pPr>
    </w:p>
    <w:p w:rsidR="007742EE" w:rsidRPr="00FC2DA8" w:rsidRDefault="006B75FC" w:rsidP="00966B17">
      <w:pPr>
        <w:tabs>
          <w:tab w:val="left" w:pos="4253"/>
        </w:tabs>
        <w:spacing w:after="0" w:line="240" w:lineRule="auto"/>
        <w:ind w:left="284"/>
        <w:rPr>
          <w:rFonts w:ascii="Estrangelo Edessa" w:eastAsia="Arial Unicode MS" w:hAnsi="Estrangelo Edessa" w:cs="Estrangelo Edessa"/>
          <w:b/>
          <w:sz w:val="26"/>
        </w:rPr>
      </w:pPr>
      <w:r w:rsidRPr="00FC2DA8">
        <w:rPr>
          <w:rFonts w:ascii="Estrangelo Edessa" w:eastAsia="Arial Unicode MS" w:hAnsi="Estrangelo Edessa" w:cs="Estrangelo Edessa"/>
          <w:b/>
          <w:sz w:val="26"/>
        </w:rPr>
        <w:t xml:space="preserve">5 ° </w:t>
      </w:r>
      <w:r w:rsidR="007742EE" w:rsidRPr="00FC2DA8">
        <w:rPr>
          <w:rFonts w:ascii="Estrangelo Edessa" w:eastAsia="Arial Unicode MS" w:hAnsi="Estrangelo Edessa" w:cs="Estrangelo Edessa"/>
          <w:b/>
          <w:sz w:val="26"/>
        </w:rPr>
        <w:t xml:space="preserve">ALLOTISSEMENT </w:t>
      </w:r>
    </w:p>
    <w:p w:rsidR="00984E68" w:rsidRPr="00FC2DA8" w:rsidRDefault="007742EE" w:rsidP="00966B17">
      <w:pPr>
        <w:pStyle w:val="Paragraphedeliste"/>
        <w:tabs>
          <w:tab w:val="left" w:pos="4253"/>
        </w:tabs>
        <w:ind w:left="360"/>
        <w:jc w:val="both"/>
        <w:rPr>
          <w:rFonts w:ascii="Estrangelo Edessa" w:hAnsi="Estrangelo Edessa" w:cs="Estrangelo Edessa"/>
          <w:sz w:val="28"/>
        </w:rPr>
      </w:pPr>
      <w:r w:rsidRPr="00FC2DA8">
        <w:rPr>
          <w:rFonts w:ascii="Estrangelo Edessa" w:hAnsi="Estrangelo Edessa" w:cs="Estrangelo Edessa"/>
          <w:sz w:val="28"/>
        </w:rPr>
        <w:t xml:space="preserve">Les travaux sont constitués en </w:t>
      </w:r>
      <w:r w:rsidR="00D978F0">
        <w:rPr>
          <w:rFonts w:ascii="Estrangelo Edessa" w:hAnsi="Estrangelo Edessa" w:cs="Estrangelo Edessa"/>
          <w:sz w:val="28"/>
        </w:rPr>
        <w:t>un lot</w:t>
      </w:r>
      <w:r w:rsidRPr="00FC2DA8">
        <w:rPr>
          <w:rFonts w:ascii="Estrangelo Edessa" w:hAnsi="Estrangelo Edessa" w:cs="Estrangelo Edessa"/>
          <w:sz w:val="28"/>
        </w:rPr>
        <w:t xml:space="preserve"> :</w:t>
      </w:r>
    </w:p>
    <w:tbl>
      <w:tblPr>
        <w:tblW w:w="10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9"/>
        <w:gridCol w:w="4536"/>
        <w:gridCol w:w="2693"/>
        <w:gridCol w:w="1701"/>
      </w:tblGrid>
      <w:tr w:rsidR="007742EE" w:rsidRPr="00FC2DA8" w:rsidTr="00F40AD1">
        <w:trPr>
          <w:trHeight w:val="370"/>
        </w:trPr>
        <w:tc>
          <w:tcPr>
            <w:tcW w:w="1169" w:type="dxa"/>
            <w:vAlign w:val="center"/>
          </w:tcPr>
          <w:p w:rsidR="007742EE" w:rsidRPr="00FC2DA8" w:rsidRDefault="007742EE" w:rsidP="00966B17">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sidRPr="00FC2DA8">
              <w:rPr>
                <w:rFonts w:ascii="Times New Roman" w:eastAsia="Arial Unicode MS" w:hAnsi="Times New Roman" w:cs="Times New Roman"/>
                <w:sz w:val="32"/>
                <w:szCs w:val="24"/>
              </w:rPr>
              <w:t>N° Lot</w:t>
            </w:r>
          </w:p>
        </w:tc>
        <w:tc>
          <w:tcPr>
            <w:tcW w:w="4536" w:type="dxa"/>
            <w:vAlign w:val="center"/>
          </w:tcPr>
          <w:p w:rsidR="007742EE" w:rsidRPr="00FC2DA8" w:rsidRDefault="007742EE" w:rsidP="00966B17">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sidRPr="00FC2DA8">
              <w:rPr>
                <w:rFonts w:ascii="Times New Roman" w:eastAsia="Arial Unicode MS" w:hAnsi="Times New Roman" w:cs="Times New Roman"/>
                <w:sz w:val="32"/>
                <w:szCs w:val="24"/>
              </w:rPr>
              <w:t>Désignations</w:t>
            </w:r>
          </w:p>
        </w:tc>
        <w:tc>
          <w:tcPr>
            <w:tcW w:w="2693" w:type="dxa"/>
            <w:vAlign w:val="center"/>
          </w:tcPr>
          <w:p w:rsidR="007742EE" w:rsidRPr="00FC2DA8" w:rsidRDefault="00BC3B7D" w:rsidP="00966B17">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sidRPr="00FC2DA8">
              <w:rPr>
                <w:rFonts w:ascii="Times New Roman" w:eastAsia="Arial Unicode MS" w:hAnsi="Times New Roman" w:cs="Times New Roman"/>
                <w:sz w:val="32"/>
                <w:szCs w:val="24"/>
              </w:rPr>
              <w:t xml:space="preserve">Montant TTC </w:t>
            </w:r>
            <w:r w:rsidR="007742EE" w:rsidRPr="00FC2DA8">
              <w:rPr>
                <w:rFonts w:ascii="Times New Roman" w:eastAsia="Arial Unicode MS" w:hAnsi="Times New Roman" w:cs="Times New Roman"/>
                <w:sz w:val="32"/>
                <w:szCs w:val="24"/>
              </w:rPr>
              <w:t>F CFA</w:t>
            </w:r>
          </w:p>
        </w:tc>
        <w:tc>
          <w:tcPr>
            <w:tcW w:w="1701" w:type="dxa"/>
            <w:vAlign w:val="center"/>
          </w:tcPr>
          <w:p w:rsidR="007742EE" w:rsidRPr="00FC2DA8" w:rsidRDefault="009260B0" w:rsidP="00966B17">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Pr>
                <w:rFonts w:ascii="Times New Roman" w:eastAsia="Arial Unicode MS" w:hAnsi="Times New Roman" w:cs="Times New Roman"/>
                <w:sz w:val="32"/>
                <w:szCs w:val="24"/>
              </w:rPr>
              <w:t>Caution de soumission (1</w:t>
            </w:r>
            <w:r w:rsidR="007742EE" w:rsidRPr="00FC2DA8">
              <w:rPr>
                <w:rFonts w:ascii="Times New Roman" w:eastAsia="Arial Unicode MS" w:hAnsi="Times New Roman" w:cs="Times New Roman"/>
                <w:sz w:val="32"/>
                <w:szCs w:val="24"/>
              </w:rPr>
              <w:t>%)</w:t>
            </w:r>
          </w:p>
        </w:tc>
      </w:tr>
      <w:tr w:rsidR="00070AAC" w:rsidRPr="00FC2DA8" w:rsidTr="004F5E85">
        <w:tc>
          <w:tcPr>
            <w:tcW w:w="1169" w:type="dxa"/>
            <w:vAlign w:val="center"/>
          </w:tcPr>
          <w:p w:rsidR="00070AAC" w:rsidRPr="00FC2DA8" w:rsidRDefault="00070AAC" w:rsidP="00070AAC">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Pr>
                <w:rFonts w:ascii="Times New Roman" w:eastAsia="Arial Unicode MS" w:hAnsi="Times New Roman" w:cs="Times New Roman"/>
                <w:sz w:val="32"/>
                <w:szCs w:val="24"/>
              </w:rPr>
              <w:t xml:space="preserve">Lot 03 </w:t>
            </w:r>
          </w:p>
        </w:tc>
        <w:tc>
          <w:tcPr>
            <w:tcW w:w="4536" w:type="dxa"/>
          </w:tcPr>
          <w:p w:rsidR="00070AAC" w:rsidRPr="000B0602" w:rsidRDefault="00070AAC" w:rsidP="003B15AB">
            <w:pPr>
              <w:spacing w:line="360" w:lineRule="auto"/>
              <w:jc w:val="center"/>
              <w:rPr>
                <w:rFonts w:ascii="Times New Roman" w:hAnsi="Times New Roman" w:cs="Times New Roman"/>
                <w:iCs/>
                <w:sz w:val="28"/>
              </w:rPr>
            </w:pPr>
            <w:r w:rsidRPr="000B0602">
              <w:rPr>
                <w:rFonts w:ascii="Times New Roman" w:hAnsi="Times New Roman" w:cs="Times New Roman"/>
                <w:b/>
                <w:sz w:val="28"/>
              </w:rPr>
              <w:t>CONSTRUCTION D'UN HANGAR A LA CHEFFERIE DE 3</w:t>
            </w:r>
            <w:r w:rsidRPr="000B0602">
              <w:rPr>
                <w:rFonts w:ascii="Times New Roman" w:hAnsi="Times New Roman" w:cs="Times New Roman"/>
                <w:b/>
                <w:sz w:val="28"/>
                <w:vertAlign w:val="superscript"/>
              </w:rPr>
              <w:t>E</w:t>
            </w:r>
            <w:r w:rsidRPr="000B0602">
              <w:rPr>
                <w:rFonts w:ascii="Times New Roman" w:hAnsi="Times New Roman" w:cs="Times New Roman"/>
                <w:b/>
                <w:sz w:val="28"/>
              </w:rPr>
              <w:t xml:space="preserve"> DEGRE DU VILLAGE WANTAMO</w:t>
            </w:r>
          </w:p>
        </w:tc>
        <w:tc>
          <w:tcPr>
            <w:tcW w:w="2693" w:type="dxa"/>
          </w:tcPr>
          <w:p w:rsidR="00070AAC" w:rsidRDefault="00070AAC" w:rsidP="00070AAC">
            <w:pPr>
              <w:tabs>
                <w:tab w:val="left" w:pos="4253"/>
              </w:tabs>
              <w:spacing w:after="0"/>
              <w:jc w:val="center"/>
              <w:rPr>
                <w:rFonts w:ascii="Times New Roman" w:eastAsia="Arial Unicode MS" w:hAnsi="Times New Roman" w:cs="Times New Roman"/>
                <w:sz w:val="32"/>
                <w:szCs w:val="24"/>
              </w:rPr>
            </w:pPr>
          </w:p>
          <w:p w:rsidR="00070AAC" w:rsidRPr="00FC2DA8" w:rsidRDefault="00070AAC" w:rsidP="00070AAC">
            <w:pPr>
              <w:tabs>
                <w:tab w:val="left" w:pos="4253"/>
              </w:tabs>
              <w:spacing w:after="0"/>
              <w:jc w:val="center"/>
              <w:rPr>
                <w:rFonts w:ascii="Times New Roman" w:eastAsia="Arial Unicode MS" w:hAnsi="Times New Roman" w:cs="Times New Roman"/>
                <w:sz w:val="32"/>
                <w:szCs w:val="24"/>
              </w:rPr>
            </w:pPr>
            <w:r>
              <w:rPr>
                <w:rFonts w:ascii="Times New Roman" w:eastAsia="Arial Unicode MS" w:hAnsi="Times New Roman" w:cs="Times New Roman"/>
                <w:sz w:val="32"/>
                <w:szCs w:val="24"/>
              </w:rPr>
              <w:t>13 000 000</w:t>
            </w:r>
          </w:p>
        </w:tc>
        <w:tc>
          <w:tcPr>
            <w:tcW w:w="1701" w:type="dxa"/>
          </w:tcPr>
          <w:p w:rsidR="00070AAC" w:rsidRDefault="00070AAC" w:rsidP="00070AAC">
            <w:pPr>
              <w:tabs>
                <w:tab w:val="left" w:pos="4253"/>
              </w:tabs>
              <w:spacing w:after="0"/>
              <w:jc w:val="center"/>
              <w:rPr>
                <w:rFonts w:ascii="Times New Roman" w:eastAsia="Arial Unicode MS" w:hAnsi="Times New Roman" w:cs="Times New Roman"/>
                <w:sz w:val="32"/>
                <w:szCs w:val="24"/>
              </w:rPr>
            </w:pPr>
          </w:p>
          <w:p w:rsidR="00070AAC" w:rsidRPr="00FC2DA8" w:rsidRDefault="009260B0" w:rsidP="00070AAC">
            <w:pPr>
              <w:tabs>
                <w:tab w:val="left" w:pos="4253"/>
              </w:tabs>
              <w:spacing w:after="0"/>
              <w:jc w:val="center"/>
              <w:rPr>
                <w:rFonts w:ascii="Times New Roman" w:eastAsia="Arial Unicode MS" w:hAnsi="Times New Roman" w:cs="Times New Roman"/>
                <w:sz w:val="32"/>
                <w:szCs w:val="24"/>
              </w:rPr>
            </w:pPr>
            <w:r>
              <w:rPr>
                <w:rFonts w:ascii="Times New Roman" w:eastAsia="Arial Unicode MS" w:hAnsi="Times New Roman" w:cs="Times New Roman"/>
                <w:sz w:val="32"/>
                <w:szCs w:val="24"/>
              </w:rPr>
              <w:t>13</w:t>
            </w:r>
            <w:r w:rsidR="000B0602">
              <w:rPr>
                <w:rFonts w:ascii="Times New Roman" w:eastAsia="Arial Unicode MS" w:hAnsi="Times New Roman" w:cs="Times New Roman"/>
                <w:sz w:val="32"/>
                <w:szCs w:val="24"/>
              </w:rPr>
              <w:t>0</w:t>
            </w:r>
            <w:r w:rsidR="00070AAC">
              <w:rPr>
                <w:rFonts w:ascii="Times New Roman" w:eastAsia="Arial Unicode MS" w:hAnsi="Times New Roman" w:cs="Times New Roman"/>
                <w:sz w:val="32"/>
                <w:szCs w:val="24"/>
              </w:rPr>
              <w:t xml:space="preserve"> 000</w:t>
            </w:r>
          </w:p>
        </w:tc>
      </w:tr>
    </w:tbl>
    <w:p w:rsidR="007742EE" w:rsidRPr="00FC2DA8" w:rsidRDefault="007742EE" w:rsidP="00966B17">
      <w:pPr>
        <w:tabs>
          <w:tab w:val="left" w:pos="4253"/>
        </w:tabs>
        <w:spacing w:after="0" w:line="240" w:lineRule="auto"/>
        <w:jc w:val="both"/>
        <w:rPr>
          <w:rFonts w:ascii="Times New Roman" w:hAnsi="Times New Roman" w:cs="Times New Roman"/>
          <w:sz w:val="28"/>
        </w:rPr>
      </w:pPr>
    </w:p>
    <w:p w:rsidR="0031478C" w:rsidRDefault="0031478C" w:rsidP="00966B17">
      <w:pPr>
        <w:tabs>
          <w:tab w:val="left" w:pos="4253"/>
        </w:tabs>
        <w:spacing w:after="0" w:line="240" w:lineRule="auto"/>
        <w:jc w:val="both"/>
        <w:rPr>
          <w:rFonts w:ascii="Times New Roman" w:hAnsi="Times New Roman" w:cs="Times New Roman"/>
          <w:sz w:val="28"/>
        </w:rPr>
      </w:pPr>
    </w:p>
    <w:p w:rsidR="0031478C" w:rsidRPr="00FC2DA8" w:rsidRDefault="0031478C" w:rsidP="00966B17">
      <w:pPr>
        <w:tabs>
          <w:tab w:val="left" w:pos="4253"/>
        </w:tabs>
        <w:spacing w:after="0" w:line="240" w:lineRule="auto"/>
        <w:jc w:val="both"/>
        <w:rPr>
          <w:rFonts w:ascii="Times New Roman" w:hAnsi="Times New Roman" w:cs="Times New Roman"/>
          <w:sz w:val="28"/>
        </w:rPr>
      </w:pPr>
    </w:p>
    <w:p w:rsidR="00F82D22" w:rsidRPr="00FC2DA8" w:rsidRDefault="00F82D22" w:rsidP="00966B17">
      <w:pPr>
        <w:pStyle w:val="Paragraphedeliste"/>
        <w:numPr>
          <w:ilvl w:val="0"/>
          <w:numId w:val="2"/>
        </w:numPr>
        <w:tabs>
          <w:tab w:val="left" w:pos="4253"/>
        </w:tabs>
        <w:jc w:val="both"/>
        <w:rPr>
          <w:b/>
          <w:sz w:val="28"/>
          <w:szCs w:val="22"/>
          <w:u w:val="single"/>
        </w:rPr>
      </w:pPr>
      <w:r w:rsidRPr="00FC2DA8">
        <w:rPr>
          <w:b/>
          <w:sz w:val="28"/>
          <w:szCs w:val="22"/>
          <w:u w:val="single"/>
        </w:rPr>
        <w:t>Coût prévisionnel des travaux</w:t>
      </w:r>
      <w:r w:rsidRPr="00FC2DA8">
        <w:rPr>
          <w:b/>
          <w:sz w:val="28"/>
          <w:szCs w:val="22"/>
        </w:rPr>
        <w:t>:</w:t>
      </w:r>
    </w:p>
    <w:p w:rsidR="0031478C" w:rsidRDefault="00F82D22" w:rsidP="00966B17">
      <w:pPr>
        <w:pStyle w:val="CM99"/>
        <w:tabs>
          <w:tab w:val="left" w:pos="4253"/>
        </w:tabs>
        <w:spacing w:after="0"/>
        <w:jc w:val="both"/>
        <w:rPr>
          <w:rFonts w:ascii="Times New Roman" w:hAnsi="Times New Roman" w:cs="Times New Roman"/>
          <w:sz w:val="28"/>
          <w:szCs w:val="22"/>
        </w:rPr>
      </w:pPr>
      <w:r w:rsidRPr="00FC2DA8">
        <w:rPr>
          <w:rFonts w:ascii="Times New Roman" w:hAnsi="Times New Roman" w:cs="Times New Roman"/>
          <w:sz w:val="28"/>
          <w:szCs w:val="22"/>
        </w:rPr>
        <w:t>Le coût prévisionnel des travaux est de</w:t>
      </w:r>
      <w:r w:rsidR="0031478C">
        <w:rPr>
          <w:rFonts w:ascii="Times New Roman" w:hAnsi="Times New Roman" w:cs="Times New Roman"/>
          <w:sz w:val="28"/>
          <w:szCs w:val="22"/>
        </w:rPr>
        <w:t> :</w:t>
      </w:r>
    </w:p>
    <w:p w:rsidR="0031478C" w:rsidRPr="00F40AD1" w:rsidRDefault="0031478C" w:rsidP="00966B17">
      <w:pPr>
        <w:pStyle w:val="CM99"/>
        <w:tabs>
          <w:tab w:val="left" w:pos="4253"/>
        </w:tabs>
        <w:spacing w:after="0"/>
        <w:jc w:val="both"/>
        <w:rPr>
          <w:rFonts w:ascii="Times New Roman" w:hAnsi="Times New Roman" w:cs="Times New Roman"/>
          <w:sz w:val="28"/>
          <w:szCs w:val="22"/>
        </w:rPr>
      </w:pPr>
    </w:p>
    <w:tbl>
      <w:tblPr>
        <w:tblW w:w="10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9"/>
        <w:gridCol w:w="4536"/>
        <w:gridCol w:w="2693"/>
        <w:gridCol w:w="1701"/>
      </w:tblGrid>
      <w:tr w:rsidR="000B0602" w:rsidRPr="00FC2DA8" w:rsidTr="004F5E85">
        <w:trPr>
          <w:trHeight w:val="370"/>
        </w:trPr>
        <w:tc>
          <w:tcPr>
            <w:tcW w:w="1169" w:type="dxa"/>
            <w:vAlign w:val="center"/>
          </w:tcPr>
          <w:p w:rsidR="000B0602" w:rsidRPr="00FC2DA8" w:rsidRDefault="000B0602" w:rsidP="004F5E85">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sidRPr="00FC2DA8">
              <w:rPr>
                <w:rFonts w:ascii="Times New Roman" w:eastAsia="Arial Unicode MS" w:hAnsi="Times New Roman" w:cs="Times New Roman"/>
                <w:sz w:val="32"/>
                <w:szCs w:val="24"/>
              </w:rPr>
              <w:t>N° Lot</w:t>
            </w:r>
          </w:p>
        </w:tc>
        <w:tc>
          <w:tcPr>
            <w:tcW w:w="4536" w:type="dxa"/>
            <w:vAlign w:val="center"/>
          </w:tcPr>
          <w:p w:rsidR="000B0602" w:rsidRPr="00FC2DA8" w:rsidRDefault="000B0602" w:rsidP="004F5E85">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sidRPr="00FC2DA8">
              <w:rPr>
                <w:rFonts w:ascii="Times New Roman" w:eastAsia="Arial Unicode MS" w:hAnsi="Times New Roman" w:cs="Times New Roman"/>
                <w:sz w:val="32"/>
                <w:szCs w:val="24"/>
              </w:rPr>
              <w:t>Désignations</w:t>
            </w:r>
          </w:p>
        </w:tc>
        <w:tc>
          <w:tcPr>
            <w:tcW w:w="2693" w:type="dxa"/>
            <w:vAlign w:val="center"/>
          </w:tcPr>
          <w:p w:rsidR="000B0602" w:rsidRPr="00FC2DA8" w:rsidRDefault="000B0602" w:rsidP="004F5E85">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sidRPr="00FC2DA8">
              <w:rPr>
                <w:rFonts w:ascii="Times New Roman" w:eastAsia="Arial Unicode MS" w:hAnsi="Times New Roman" w:cs="Times New Roman"/>
                <w:sz w:val="32"/>
                <w:szCs w:val="24"/>
              </w:rPr>
              <w:t>Montant TTC F CFA</w:t>
            </w:r>
          </w:p>
        </w:tc>
        <w:tc>
          <w:tcPr>
            <w:tcW w:w="1701" w:type="dxa"/>
            <w:vAlign w:val="center"/>
          </w:tcPr>
          <w:p w:rsidR="000B0602" w:rsidRPr="00FC2DA8" w:rsidRDefault="009260B0" w:rsidP="004F5E85">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Pr>
                <w:rFonts w:ascii="Times New Roman" w:eastAsia="Arial Unicode MS" w:hAnsi="Times New Roman" w:cs="Times New Roman"/>
                <w:sz w:val="32"/>
                <w:szCs w:val="24"/>
              </w:rPr>
              <w:t>Caution de soumission (1</w:t>
            </w:r>
            <w:r w:rsidR="000B0602" w:rsidRPr="00FC2DA8">
              <w:rPr>
                <w:rFonts w:ascii="Times New Roman" w:eastAsia="Arial Unicode MS" w:hAnsi="Times New Roman" w:cs="Times New Roman"/>
                <w:sz w:val="32"/>
                <w:szCs w:val="24"/>
              </w:rPr>
              <w:t>%)</w:t>
            </w:r>
          </w:p>
        </w:tc>
      </w:tr>
      <w:tr w:rsidR="000B0602" w:rsidRPr="00FC2DA8" w:rsidTr="004F5E85">
        <w:tc>
          <w:tcPr>
            <w:tcW w:w="1169" w:type="dxa"/>
            <w:vAlign w:val="center"/>
          </w:tcPr>
          <w:p w:rsidR="000B0602" w:rsidRPr="00FC2DA8" w:rsidRDefault="000B0602" w:rsidP="004F5E85">
            <w:pPr>
              <w:widowControl w:val="0"/>
              <w:tabs>
                <w:tab w:val="left" w:pos="4253"/>
              </w:tabs>
              <w:autoSpaceDE w:val="0"/>
              <w:autoSpaceDN w:val="0"/>
              <w:adjustRightInd w:val="0"/>
              <w:spacing w:after="0"/>
              <w:jc w:val="center"/>
              <w:rPr>
                <w:rFonts w:ascii="Times New Roman" w:eastAsia="Arial Unicode MS" w:hAnsi="Times New Roman" w:cs="Times New Roman"/>
                <w:sz w:val="32"/>
                <w:szCs w:val="24"/>
              </w:rPr>
            </w:pPr>
            <w:r>
              <w:rPr>
                <w:rFonts w:ascii="Times New Roman" w:eastAsia="Arial Unicode MS" w:hAnsi="Times New Roman" w:cs="Times New Roman"/>
                <w:sz w:val="32"/>
                <w:szCs w:val="24"/>
              </w:rPr>
              <w:t xml:space="preserve">Lot 03 </w:t>
            </w:r>
          </w:p>
        </w:tc>
        <w:tc>
          <w:tcPr>
            <w:tcW w:w="4536" w:type="dxa"/>
          </w:tcPr>
          <w:p w:rsidR="000B0602" w:rsidRPr="00070AAC" w:rsidRDefault="000B0602" w:rsidP="004F5E85">
            <w:pPr>
              <w:spacing w:line="360" w:lineRule="auto"/>
              <w:rPr>
                <w:iCs/>
                <w:sz w:val="28"/>
              </w:rPr>
            </w:pPr>
            <w:r w:rsidRPr="00070AAC">
              <w:rPr>
                <w:b/>
                <w:sz w:val="28"/>
              </w:rPr>
              <w:t>CONSTRUCTION D'UN HANGAR A LA CHEFFERIE DE 3</w:t>
            </w:r>
            <w:r w:rsidRPr="00070AAC">
              <w:rPr>
                <w:b/>
                <w:sz w:val="28"/>
                <w:vertAlign w:val="superscript"/>
              </w:rPr>
              <w:t>E</w:t>
            </w:r>
            <w:r w:rsidRPr="00070AAC">
              <w:rPr>
                <w:b/>
                <w:sz w:val="28"/>
              </w:rPr>
              <w:t xml:space="preserve"> DEGRE DU VILLAGE WANTAMO</w:t>
            </w:r>
          </w:p>
        </w:tc>
        <w:tc>
          <w:tcPr>
            <w:tcW w:w="2693" w:type="dxa"/>
          </w:tcPr>
          <w:p w:rsidR="000B0602" w:rsidRDefault="000B0602" w:rsidP="004F5E85">
            <w:pPr>
              <w:tabs>
                <w:tab w:val="left" w:pos="4253"/>
              </w:tabs>
              <w:spacing w:after="0"/>
              <w:jc w:val="center"/>
              <w:rPr>
                <w:rFonts w:ascii="Times New Roman" w:eastAsia="Arial Unicode MS" w:hAnsi="Times New Roman" w:cs="Times New Roman"/>
                <w:sz w:val="32"/>
                <w:szCs w:val="24"/>
              </w:rPr>
            </w:pPr>
          </w:p>
          <w:p w:rsidR="000B0602" w:rsidRPr="00FC2DA8" w:rsidRDefault="000B0602" w:rsidP="004F5E85">
            <w:pPr>
              <w:tabs>
                <w:tab w:val="left" w:pos="4253"/>
              </w:tabs>
              <w:spacing w:after="0"/>
              <w:jc w:val="center"/>
              <w:rPr>
                <w:rFonts w:ascii="Times New Roman" w:eastAsia="Arial Unicode MS" w:hAnsi="Times New Roman" w:cs="Times New Roman"/>
                <w:sz w:val="32"/>
                <w:szCs w:val="24"/>
              </w:rPr>
            </w:pPr>
            <w:r>
              <w:rPr>
                <w:rFonts w:ascii="Times New Roman" w:eastAsia="Arial Unicode MS" w:hAnsi="Times New Roman" w:cs="Times New Roman"/>
                <w:sz w:val="32"/>
                <w:szCs w:val="24"/>
              </w:rPr>
              <w:t>13 000 000</w:t>
            </w:r>
          </w:p>
        </w:tc>
        <w:tc>
          <w:tcPr>
            <w:tcW w:w="1701" w:type="dxa"/>
          </w:tcPr>
          <w:p w:rsidR="000B0602" w:rsidRDefault="000B0602" w:rsidP="004F5E85">
            <w:pPr>
              <w:tabs>
                <w:tab w:val="left" w:pos="4253"/>
              </w:tabs>
              <w:spacing w:after="0"/>
              <w:jc w:val="center"/>
              <w:rPr>
                <w:rFonts w:ascii="Times New Roman" w:eastAsia="Arial Unicode MS" w:hAnsi="Times New Roman" w:cs="Times New Roman"/>
                <w:sz w:val="32"/>
                <w:szCs w:val="24"/>
              </w:rPr>
            </w:pPr>
          </w:p>
          <w:p w:rsidR="000B0602" w:rsidRPr="00FC2DA8" w:rsidRDefault="009260B0" w:rsidP="004F5E85">
            <w:pPr>
              <w:tabs>
                <w:tab w:val="left" w:pos="4253"/>
              </w:tabs>
              <w:spacing w:after="0"/>
              <w:jc w:val="center"/>
              <w:rPr>
                <w:rFonts w:ascii="Times New Roman" w:eastAsia="Arial Unicode MS" w:hAnsi="Times New Roman" w:cs="Times New Roman"/>
                <w:sz w:val="32"/>
                <w:szCs w:val="24"/>
              </w:rPr>
            </w:pPr>
            <w:r>
              <w:rPr>
                <w:rFonts w:ascii="Times New Roman" w:eastAsia="Arial Unicode MS" w:hAnsi="Times New Roman" w:cs="Times New Roman"/>
                <w:sz w:val="32"/>
                <w:szCs w:val="24"/>
              </w:rPr>
              <w:t>13</w:t>
            </w:r>
            <w:r w:rsidR="000B0602">
              <w:rPr>
                <w:rFonts w:ascii="Times New Roman" w:eastAsia="Arial Unicode MS" w:hAnsi="Times New Roman" w:cs="Times New Roman"/>
                <w:sz w:val="32"/>
                <w:szCs w:val="24"/>
              </w:rPr>
              <w:t>0 000</w:t>
            </w:r>
          </w:p>
        </w:tc>
      </w:tr>
    </w:tbl>
    <w:p w:rsidR="009F379B" w:rsidRPr="00F40AD1" w:rsidRDefault="009F379B" w:rsidP="00966B17">
      <w:pPr>
        <w:pStyle w:val="CM99"/>
        <w:tabs>
          <w:tab w:val="left" w:pos="4253"/>
        </w:tabs>
        <w:spacing w:after="0"/>
        <w:jc w:val="both"/>
        <w:rPr>
          <w:rFonts w:ascii="Times New Roman" w:hAnsi="Times New Roman" w:cs="Times New Roman"/>
          <w:sz w:val="28"/>
          <w:szCs w:val="22"/>
        </w:rPr>
      </w:pPr>
    </w:p>
    <w:p w:rsidR="00F82D22" w:rsidRPr="00FC2DA8" w:rsidRDefault="00F82D22" w:rsidP="00966B17">
      <w:pPr>
        <w:pStyle w:val="CM99"/>
        <w:tabs>
          <w:tab w:val="left" w:pos="4253"/>
        </w:tabs>
        <w:spacing w:after="0"/>
        <w:jc w:val="both"/>
        <w:rPr>
          <w:rFonts w:ascii="Times New Roman" w:hAnsi="Times New Roman" w:cs="Times New Roman"/>
          <w:b/>
          <w:sz w:val="28"/>
          <w:szCs w:val="22"/>
        </w:rPr>
      </w:pPr>
    </w:p>
    <w:p w:rsidR="00F82D22" w:rsidRPr="00FC2DA8" w:rsidRDefault="00F82D22" w:rsidP="00966B17">
      <w:pPr>
        <w:pStyle w:val="CM99"/>
        <w:tabs>
          <w:tab w:val="left" w:pos="4253"/>
        </w:tabs>
        <w:spacing w:after="0"/>
        <w:jc w:val="both"/>
        <w:rPr>
          <w:rFonts w:ascii="Times New Roman" w:hAnsi="Times New Roman" w:cs="Times New Roman"/>
          <w:b/>
          <w:sz w:val="28"/>
          <w:szCs w:val="22"/>
          <w:u w:val="single"/>
        </w:rPr>
      </w:pPr>
      <w:r w:rsidRPr="00FC2DA8">
        <w:rPr>
          <w:rFonts w:ascii="Times New Roman" w:hAnsi="Times New Roman" w:cs="Times New Roman"/>
          <w:sz w:val="28"/>
          <w:szCs w:val="22"/>
        </w:rPr>
        <w:tab/>
      </w:r>
      <w:r w:rsidRPr="00FC2DA8">
        <w:rPr>
          <w:rFonts w:ascii="Times New Roman" w:hAnsi="Times New Roman" w:cs="Times New Roman"/>
          <w:b/>
          <w:sz w:val="28"/>
          <w:szCs w:val="22"/>
          <w:u w:val="single"/>
        </w:rPr>
        <w:t>Participation et origine :</w:t>
      </w:r>
    </w:p>
    <w:p w:rsidR="00F82D22" w:rsidRPr="00FC2DA8" w:rsidRDefault="00F82D22" w:rsidP="00966B17">
      <w:pPr>
        <w:tabs>
          <w:tab w:val="left" w:pos="4253"/>
        </w:tab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La participation au présent Appel d’Offres est ouverte à égalité de conditions à toutes les entreprises de droit camerounais, jouissant des capacités juridiques, techniques et financières requises. </w:t>
      </w:r>
    </w:p>
    <w:p w:rsidR="00F82D22" w:rsidRPr="00FC2DA8" w:rsidRDefault="00F82D22" w:rsidP="00966B17">
      <w:pPr>
        <w:pStyle w:val="Paragraphedeliste"/>
        <w:numPr>
          <w:ilvl w:val="0"/>
          <w:numId w:val="2"/>
        </w:numPr>
        <w:tabs>
          <w:tab w:val="left" w:pos="4253"/>
        </w:tabs>
        <w:jc w:val="both"/>
        <w:rPr>
          <w:b/>
          <w:bCs/>
          <w:sz w:val="28"/>
          <w:szCs w:val="22"/>
        </w:rPr>
      </w:pPr>
      <w:r w:rsidRPr="00FC2DA8">
        <w:rPr>
          <w:b/>
          <w:bCs/>
          <w:sz w:val="28"/>
          <w:szCs w:val="22"/>
          <w:u w:val="single"/>
        </w:rPr>
        <w:t>Financement</w:t>
      </w:r>
      <w:r w:rsidRPr="00FC2DA8">
        <w:rPr>
          <w:b/>
          <w:bCs/>
          <w:sz w:val="28"/>
          <w:szCs w:val="22"/>
        </w:rPr>
        <w:t>:</w:t>
      </w:r>
    </w:p>
    <w:p w:rsidR="00F82D22" w:rsidRPr="00FC2DA8" w:rsidRDefault="00F82D22" w:rsidP="00966B17">
      <w:pPr>
        <w:tabs>
          <w:tab w:val="left" w:pos="4253"/>
        </w:tab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Les travaux objet du présent Appel d’Offres sont financés sur le Budget </w:t>
      </w:r>
      <w:r w:rsidR="00D978F0">
        <w:rPr>
          <w:rFonts w:ascii="Times New Roman" w:hAnsi="Times New Roman" w:cs="Times New Roman"/>
          <w:sz w:val="28"/>
        </w:rPr>
        <w:t>d’Investisse</w:t>
      </w:r>
      <w:r w:rsidR="002657EA" w:rsidRPr="00FC2DA8">
        <w:rPr>
          <w:rFonts w:ascii="Times New Roman" w:hAnsi="Times New Roman" w:cs="Times New Roman"/>
          <w:sz w:val="28"/>
        </w:rPr>
        <w:t xml:space="preserve">ment Public, </w:t>
      </w:r>
      <w:r w:rsidR="00EB0E68" w:rsidRPr="00FC2DA8">
        <w:rPr>
          <w:rFonts w:ascii="Times New Roman" w:hAnsi="Times New Roman" w:cs="Times New Roman"/>
          <w:sz w:val="28"/>
        </w:rPr>
        <w:t xml:space="preserve">Exercice </w:t>
      </w:r>
      <w:r w:rsidR="001C67E6" w:rsidRPr="00FC2DA8">
        <w:rPr>
          <w:rFonts w:ascii="Times New Roman" w:hAnsi="Times New Roman" w:cs="Times New Roman"/>
          <w:sz w:val="28"/>
        </w:rPr>
        <w:t>2026</w:t>
      </w:r>
    </w:p>
    <w:p w:rsidR="00EB0E68" w:rsidRPr="00FC2DA8" w:rsidRDefault="00EB0E68" w:rsidP="00966B17">
      <w:pPr>
        <w:tabs>
          <w:tab w:val="left" w:pos="4253"/>
        </w:tabs>
        <w:spacing w:after="0" w:line="240" w:lineRule="auto"/>
        <w:jc w:val="both"/>
        <w:rPr>
          <w:rFonts w:ascii="Times New Roman" w:hAnsi="Times New Roman" w:cs="Times New Roman"/>
          <w:sz w:val="24"/>
        </w:rPr>
      </w:pPr>
    </w:p>
    <w:p w:rsidR="00F82D22" w:rsidRPr="00FC2DA8" w:rsidRDefault="00F82D22" w:rsidP="00966B17">
      <w:pPr>
        <w:pStyle w:val="Paragraphedeliste"/>
        <w:numPr>
          <w:ilvl w:val="0"/>
          <w:numId w:val="2"/>
        </w:numPr>
        <w:tabs>
          <w:tab w:val="left" w:pos="4253"/>
        </w:tabs>
        <w:jc w:val="both"/>
        <w:rPr>
          <w:b/>
          <w:bCs/>
          <w:sz w:val="28"/>
          <w:szCs w:val="22"/>
        </w:rPr>
      </w:pPr>
      <w:r w:rsidRPr="00FC2DA8">
        <w:rPr>
          <w:b/>
          <w:bCs/>
          <w:sz w:val="28"/>
          <w:szCs w:val="22"/>
          <w:u w:val="single"/>
        </w:rPr>
        <w:t xml:space="preserve">Cautionnement provisoire (garantie de soumission) </w:t>
      </w:r>
      <w:r w:rsidRPr="00FC2DA8">
        <w:rPr>
          <w:b/>
          <w:bCs/>
          <w:sz w:val="28"/>
          <w:szCs w:val="22"/>
        </w:rPr>
        <w:t>:</w:t>
      </w:r>
    </w:p>
    <w:p w:rsidR="00286B5D" w:rsidRDefault="00F82D22" w:rsidP="00966B17">
      <w:pPr>
        <w:widowControl w:val="0"/>
        <w:tabs>
          <w:tab w:val="left" w:pos="426"/>
          <w:tab w:val="left" w:pos="4253"/>
        </w:tabs>
        <w:autoSpaceDE w:val="0"/>
        <w:autoSpaceDN w:val="0"/>
        <w:adjustRightInd w:val="0"/>
        <w:spacing w:after="0" w:line="240" w:lineRule="auto"/>
        <w:ind w:right="-24"/>
        <w:jc w:val="both"/>
        <w:rPr>
          <w:rFonts w:ascii="Times New Roman" w:hAnsi="Times New Roman" w:cs="Times New Roman"/>
          <w:sz w:val="28"/>
        </w:rPr>
      </w:pPr>
      <w:r w:rsidRPr="00FC2DA8">
        <w:rPr>
          <w:rFonts w:ascii="Times New Roman" w:hAnsi="Times New Roman" w:cs="Times New Roman"/>
          <w:sz w:val="28"/>
        </w:rPr>
        <w:t xml:space="preserve">Les offres devront être accompagnées d’un cautionnement provisoire d’une durée de validité de </w:t>
      </w:r>
      <w:r w:rsidRPr="00FC2DA8">
        <w:rPr>
          <w:rFonts w:ascii="Times New Roman" w:hAnsi="Times New Roman" w:cs="Times New Roman"/>
          <w:b/>
          <w:sz w:val="28"/>
        </w:rPr>
        <w:t xml:space="preserve">cent vingt jours (120) jours </w:t>
      </w:r>
      <w:r w:rsidRPr="00FC2DA8">
        <w:rPr>
          <w:rFonts w:ascii="Times New Roman" w:hAnsi="Times New Roman" w:cs="Times New Roman"/>
          <w:sz w:val="28"/>
        </w:rPr>
        <w:t>et d’un montant de</w:t>
      </w:r>
      <w:r w:rsidR="00286B5D">
        <w:rPr>
          <w:rFonts w:ascii="Times New Roman" w:hAnsi="Times New Roman" w:cs="Times New Roman"/>
          <w:sz w:val="28"/>
        </w:rPr>
        <w:t> :</w:t>
      </w:r>
    </w:p>
    <w:p w:rsidR="00286B5D" w:rsidRDefault="00286B5D" w:rsidP="00286B5D">
      <w:pPr>
        <w:pStyle w:val="Paragraphedeliste"/>
        <w:widowControl w:val="0"/>
        <w:numPr>
          <w:ilvl w:val="0"/>
          <w:numId w:val="111"/>
        </w:numPr>
        <w:tabs>
          <w:tab w:val="left" w:pos="426"/>
          <w:tab w:val="left" w:pos="4253"/>
        </w:tabs>
        <w:autoSpaceDE w:val="0"/>
        <w:autoSpaceDN w:val="0"/>
        <w:adjustRightInd w:val="0"/>
        <w:ind w:right="-24"/>
        <w:jc w:val="both"/>
        <w:rPr>
          <w:b/>
          <w:sz w:val="28"/>
        </w:rPr>
      </w:pPr>
      <w:r>
        <w:rPr>
          <w:b/>
          <w:sz w:val="28"/>
        </w:rPr>
        <w:t>;</w:t>
      </w:r>
    </w:p>
    <w:p w:rsidR="00286B5D" w:rsidRPr="00286B5D" w:rsidRDefault="009260B0" w:rsidP="00286B5D">
      <w:pPr>
        <w:pStyle w:val="Paragraphedeliste"/>
        <w:widowControl w:val="0"/>
        <w:numPr>
          <w:ilvl w:val="0"/>
          <w:numId w:val="111"/>
        </w:numPr>
        <w:tabs>
          <w:tab w:val="left" w:pos="426"/>
          <w:tab w:val="left" w:pos="4253"/>
        </w:tabs>
        <w:autoSpaceDE w:val="0"/>
        <w:autoSpaceDN w:val="0"/>
        <w:adjustRightInd w:val="0"/>
        <w:ind w:right="-24"/>
        <w:jc w:val="both"/>
        <w:rPr>
          <w:b/>
          <w:sz w:val="28"/>
        </w:rPr>
      </w:pPr>
      <w:r>
        <w:rPr>
          <w:b/>
          <w:sz w:val="28"/>
        </w:rPr>
        <w:t>C</w:t>
      </w:r>
      <w:r w:rsidR="00286B5D">
        <w:rPr>
          <w:b/>
          <w:sz w:val="28"/>
        </w:rPr>
        <w:t xml:space="preserve">ent </w:t>
      </w:r>
      <w:r>
        <w:rPr>
          <w:b/>
          <w:sz w:val="28"/>
        </w:rPr>
        <w:t>trente</w:t>
      </w:r>
      <w:r w:rsidR="00286B5D">
        <w:rPr>
          <w:b/>
          <w:sz w:val="28"/>
        </w:rPr>
        <w:t xml:space="preserve"> mille (</w:t>
      </w:r>
      <w:r>
        <w:rPr>
          <w:b/>
          <w:sz w:val="28"/>
        </w:rPr>
        <w:t>13</w:t>
      </w:r>
      <w:r w:rsidR="00286B5D">
        <w:rPr>
          <w:b/>
          <w:sz w:val="28"/>
        </w:rPr>
        <w:t>0 000) FRS CFA  pour le lot 03.</w:t>
      </w:r>
    </w:p>
    <w:p w:rsidR="00F82D22" w:rsidRPr="00286B5D" w:rsidRDefault="009260B0" w:rsidP="00286B5D">
      <w:pPr>
        <w:widowControl w:val="0"/>
        <w:tabs>
          <w:tab w:val="left" w:pos="426"/>
          <w:tab w:val="left" w:pos="4253"/>
        </w:tabs>
        <w:autoSpaceDE w:val="0"/>
        <w:autoSpaceDN w:val="0"/>
        <w:adjustRightInd w:val="0"/>
        <w:ind w:left="426" w:right="-24"/>
        <w:jc w:val="both"/>
        <w:rPr>
          <w:b/>
          <w:sz w:val="28"/>
        </w:rPr>
      </w:pPr>
      <w:r w:rsidRPr="00286B5D">
        <w:rPr>
          <w:sz w:val="28"/>
        </w:rPr>
        <w:t>Établi</w:t>
      </w:r>
      <w:r w:rsidR="00F82D22" w:rsidRPr="00286B5D">
        <w:rPr>
          <w:sz w:val="28"/>
        </w:rPr>
        <w:t xml:space="preserve"> selon le modèle indiqué dans le dossier d’appel d’offres, </w:t>
      </w:r>
      <w:r>
        <w:rPr>
          <w:sz w:val="28"/>
        </w:rPr>
        <w:t xml:space="preserve">ou d’un reçu de </w:t>
      </w:r>
      <w:r w:rsidR="003876B3">
        <w:rPr>
          <w:sz w:val="28"/>
        </w:rPr>
        <w:t xml:space="preserve">dépôt </w:t>
      </w:r>
      <w:r w:rsidR="003876B3">
        <w:rPr>
          <w:sz w:val="28"/>
        </w:rPr>
        <w:lastRenderedPageBreak/>
        <w:t>délivré par</w:t>
      </w:r>
      <w:r>
        <w:rPr>
          <w:sz w:val="28"/>
        </w:rPr>
        <w:t xml:space="preserve"> la CDEC</w:t>
      </w:r>
      <w:r w:rsidR="00F82D22" w:rsidRPr="00286B5D">
        <w:rPr>
          <w:sz w:val="28"/>
        </w:rPr>
        <w:t>. Le cautionnement provisoire sera libéré d’office au-delà du trentième (30</w:t>
      </w:r>
      <w:r w:rsidR="00F82D22" w:rsidRPr="00286B5D">
        <w:rPr>
          <w:sz w:val="28"/>
          <w:vertAlign w:val="superscript"/>
        </w:rPr>
        <w:t>ème</w:t>
      </w:r>
      <w:r w:rsidR="00F82D22" w:rsidRPr="00286B5D">
        <w:rPr>
          <w:sz w:val="28"/>
        </w:rPr>
        <w:t xml:space="preserve">) jour après l’expiration de la validité des offres pour les soumissionnaires n’ayant pas été retenus. </w:t>
      </w:r>
      <w:r w:rsidR="00F82D22" w:rsidRPr="00286B5D">
        <w:rPr>
          <w:b/>
          <w:sz w:val="28"/>
        </w:rPr>
        <w:t>Dans le cas où le soumissionnaire est adjudicataire de la lettre-commande, le cautionnement provisoire sera libéré après constitution du cautionnement définitif.</w:t>
      </w:r>
    </w:p>
    <w:p w:rsidR="00EB0E68" w:rsidRPr="00FC2DA8" w:rsidRDefault="00EB0E68" w:rsidP="00966B17">
      <w:pPr>
        <w:widowControl w:val="0"/>
        <w:tabs>
          <w:tab w:val="left" w:pos="426"/>
          <w:tab w:val="left" w:pos="4253"/>
        </w:tabs>
        <w:autoSpaceDE w:val="0"/>
        <w:autoSpaceDN w:val="0"/>
        <w:adjustRightInd w:val="0"/>
        <w:spacing w:after="0" w:line="240" w:lineRule="auto"/>
        <w:ind w:right="-24"/>
        <w:jc w:val="both"/>
        <w:rPr>
          <w:rFonts w:ascii="Times New Roman" w:hAnsi="Times New Roman" w:cs="Times New Roman"/>
          <w:b/>
          <w:sz w:val="28"/>
        </w:rPr>
      </w:pPr>
    </w:p>
    <w:p w:rsidR="00F82D22" w:rsidRPr="00FC2DA8" w:rsidRDefault="00F82D22" w:rsidP="00966B17">
      <w:pPr>
        <w:pStyle w:val="Paragraphedeliste"/>
        <w:numPr>
          <w:ilvl w:val="0"/>
          <w:numId w:val="2"/>
        </w:numPr>
        <w:tabs>
          <w:tab w:val="left" w:pos="4253"/>
        </w:tabs>
        <w:jc w:val="both"/>
        <w:rPr>
          <w:b/>
          <w:bCs/>
          <w:sz w:val="28"/>
          <w:szCs w:val="22"/>
        </w:rPr>
      </w:pPr>
      <w:r w:rsidRPr="00FC2DA8">
        <w:rPr>
          <w:b/>
          <w:bCs/>
          <w:sz w:val="28"/>
          <w:szCs w:val="22"/>
          <w:u w:val="single"/>
        </w:rPr>
        <w:t>Consultation du Dossier d’Appel d’Offres</w:t>
      </w:r>
      <w:r w:rsidRPr="00FC2DA8">
        <w:rPr>
          <w:b/>
          <w:bCs/>
          <w:sz w:val="28"/>
          <w:szCs w:val="22"/>
        </w:rPr>
        <w:t>:</w:t>
      </w:r>
    </w:p>
    <w:p w:rsidR="002657EA" w:rsidRPr="00FC2DA8" w:rsidRDefault="00F82D22" w:rsidP="00966B17">
      <w:pPr>
        <w:widowControl w:val="0"/>
        <w:tabs>
          <w:tab w:val="left" w:pos="426"/>
          <w:tab w:val="left" w:pos="4253"/>
        </w:tabs>
        <w:autoSpaceDE w:val="0"/>
        <w:autoSpaceDN w:val="0"/>
        <w:adjustRightInd w:val="0"/>
        <w:spacing w:after="0" w:line="240" w:lineRule="auto"/>
        <w:ind w:right="-24"/>
        <w:jc w:val="both"/>
        <w:rPr>
          <w:rFonts w:ascii="Times New Roman" w:hAnsi="Times New Roman" w:cs="Times New Roman"/>
          <w:sz w:val="28"/>
        </w:rPr>
      </w:pPr>
      <w:r w:rsidRPr="00FC2DA8">
        <w:rPr>
          <w:rFonts w:ascii="Times New Roman" w:hAnsi="Times New Roman" w:cs="Times New Roman"/>
          <w:sz w:val="28"/>
        </w:rPr>
        <w:t xml:space="preserve">Le Dossier d’Appel d’Offres (DAO) peut être consulté aux heures ouvrables à la Mairie de KETTE, Tél : 699 439 941  dès publication du présent avis. </w:t>
      </w:r>
    </w:p>
    <w:p w:rsidR="00F82D22" w:rsidRPr="00FC2DA8" w:rsidRDefault="00F82D22" w:rsidP="00966B17">
      <w:pPr>
        <w:pStyle w:val="Paragraphedeliste"/>
        <w:numPr>
          <w:ilvl w:val="0"/>
          <w:numId w:val="2"/>
        </w:numPr>
        <w:tabs>
          <w:tab w:val="left" w:pos="4253"/>
        </w:tabs>
        <w:jc w:val="both"/>
        <w:rPr>
          <w:b/>
          <w:bCs/>
          <w:sz w:val="28"/>
          <w:szCs w:val="22"/>
        </w:rPr>
      </w:pPr>
      <w:r w:rsidRPr="00FC2DA8">
        <w:rPr>
          <w:b/>
          <w:bCs/>
          <w:sz w:val="28"/>
          <w:szCs w:val="22"/>
          <w:u w:val="single"/>
        </w:rPr>
        <w:t>Acquisition du Dossier d’Appel d’Offres</w:t>
      </w:r>
      <w:r w:rsidRPr="00FC2DA8">
        <w:rPr>
          <w:b/>
          <w:bCs/>
          <w:sz w:val="28"/>
          <w:szCs w:val="22"/>
        </w:rPr>
        <w:t>:</w:t>
      </w:r>
    </w:p>
    <w:p w:rsidR="00F82D22" w:rsidRPr="00FC2DA8" w:rsidRDefault="00F82D22" w:rsidP="00966B17">
      <w:pPr>
        <w:tabs>
          <w:tab w:val="left" w:pos="426"/>
          <w:tab w:val="left" w:pos="4253"/>
        </w:tabs>
        <w:spacing w:after="0" w:line="240" w:lineRule="auto"/>
        <w:jc w:val="both"/>
        <w:rPr>
          <w:rFonts w:ascii="Times New Roman" w:hAnsi="Times New Roman" w:cs="Times New Roman"/>
          <w:sz w:val="28"/>
        </w:rPr>
      </w:pPr>
      <w:r w:rsidRPr="00FC2DA8">
        <w:rPr>
          <w:rFonts w:ascii="Times New Roman" w:hAnsi="Times New Roman" w:cs="Times New Roman"/>
          <w:sz w:val="28"/>
        </w:rPr>
        <w:t>Le Dossier d’Appel d’Offres (DAO) peut être obtenu dès publication du présent avis, auprès des services de la de la Mairie de KETTE, Tél : 699 439 941, sur présentation d’une quittance</w:t>
      </w:r>
      <w:r w:rsidR="009F379B" w:rsidRPr="00FC2DA8">
        <w:rPr>
          <w:rFonts w:ascii="Times New Roman" w:hAnsi="Times New Roman" w:cs="Times New Roman"/>
          <w:sz w:val="28"/>
        </w:rPr>
        <w:t xml:space="preserve"> de versement à la </w:t>
      </w:r>
      <w:r w:rsidRPr="00FC2DA8">
        <w:rPr>
          <w:rFonts w:ascii="Times New Roman" w:hAnsi="Times New Roman" w:cs="Times New Roman"/>
          <w:b/>
          <w:sz w:val="28"/>
        </w:rPr>
        <w:t xml:space="preserve">Recette Municipale de KETTE, </w:t>
      </w:r>
      <w:r w:rsidRPr="00FC2DA8">
        <w:rPr>
          <w:rFonts w:ascii="Times New Roman" w:hAnsi="Times New Roman" w:cs="Times New Roman"/>
          <w:sz w:val="28"/>
        </w:rPr>
        <w:t xml:space="preserve">d’une somme non remboursable de </w:t>
      </w:r>
      <w:r w:rsidR="00547FA8">
        <w:rPr>
          <w:rFonts w:ascii="Times New Roman" w:hAnsi="Times New Roman" w:cs="Times New Roman"/>
          <w:b/>
          <w:sz w:val="28"/>
        </w:rPr>
        <w:t>Vingt cinq mille (25</w:t>
      </w:r>
      <w:r w:rsidRPr="00FC2DA8">
        <w:rPr>
          <w:rFonts w:ascii="Times New Roman" w:hAnsi="Times New Roman" w:cs="Times New Roman"/>
          <w:b/>
          <w:sz w:val="28"/>
        </w:rPr>
        <w:t> 000) FCFA</w:t>
      </w:r>
      <w:r w:rsidR="009F379B" w:rsidRPr="00FC2DA8">
        <w:rPr>
          <w:rFonts w:ascii="Times New Roman" w:hAnsi="Times New Roman" w:cs="Times New Roman"/>
          <w:b/>
          <w:sz w:val="28"/>
        </w:rPr>
        <w:t>,</w:t>
      </w:r>
      <w:r w:rsidRPr="00FC2DA8">
        <w:rPr>
          <w:rFonts w:ascii="Times New Roman" w:hAnsi="Times New Roman" w:cs="Times New Roman"/>
          <w:sz w:val="28"/>
        </w:rPr>
        <w:t xml:space="preserve"> représentant les frais d’achat du Dossier d’Appel d’Offre. Cette quittance devra identifier le payeur comme représentant de l’entreprise désireuse de participer à l’appel d’offres.</w:t>
      </w:r>
    </w:p>
    <w:p w:rsidR="00EB0E68" w:rsidRPr="00FC2DA8" w:rsidRDefault="00EB0E68" w:rsidP="00966B17">
      <w:pPr>
        <w:tabs>
          <w:tab w:val="left" w:pos="426"/>
          <w:tab w:val="left" w:pos="4253"/>
        </w:tabs>
        <w:spacing w:after="0" w:line="240" w:lineRule="auto"/>
        <w:jc w:val="both"/>
        <w:rPr>
          <w:rFonts w:ascii="Times New Roman" w:hAnsi="Times New Roman" w:cs="Times New Roman"/>
          <w:sz w:val="24"/>
        </w:rPr>
      </w:pPr>
    </w:p>
    <w:p w:rsidR="00F82D22" w:rsidRPr="00FC2DA8" w:rsidRDefault="00F82D22" w:rsidP="00966B17">
      <w:pPr>
        <w:pStyle w:val="Paragraphedeliste"/>
        <w:numPr>
          <w:ilvl w:val="0"/>
          <w:numId w:val="2"/>
        </w:numPr>
        <w:tabs>
          <w:tab w:val="left" w:pos="4253"/>
        </w:tabs>
        <w:jc w:val="both"/>
        <w:rPr>
          <w:b/>
          <w:bCs/>
          <w:sz w:val="28"/>
          <w:szCs w:val="22"/>
        </w:rPr>
      </w:pPr>
      <w:r w:rsidRPr="00FC2DA8">
        <w:rPr>
          <w:b/>
          <w:bCs/>
          <w:sz w:val="28"/>
          <w:szCs w:val="22"/>
          <w:u w:val="single"/>
        </w:rPr>
        <w:t>Remise des offres</w:t>
      </w:r>
      <w:r w:rsidRPr="00FC2DA8">
        <w:rPr>
          <w:b/>
          <w:bCs/>
          <w:sz w:val="28"/>
          <w:szCs w:val="22"/>
        </w:rPr>
        <w:t>:</w:t>
      </w:r>
    </w:p>
    <w:p w:rsidR="00F82D22" w:rsidRPr="00FC2DA8" w:rsidRDefault="00F82D22" w:rsidP="00966B17">
      <w:pPr>
        <w:tabs>
          <w:tab w:val="left" w:pos="426"/>
          <w:tab w:val="left" w:pos="4253"/>
        </w:tabs>
        <w:spacing w:after="0" w:line="240" w:lineRule="auto"/>
        <w:jc w:val="both"/>
        <w:rPr>
          <w:rFonts w:ascii="Times New Roman" w:hAnsi="Times New Roman" w:cs="Times New Roman"/>
          <w:sz w:val="28"/>
        </w:rPr>
      </w:pPr>
      <w:r w:rsidRPr="00FC2DA8">
        <w:rPr>
          <w:rFonts w:ascii="Times New Roman" w:hAnsi="Times New Roman" w:cs="Times New Roman"/>
          <w:bCs/>
          <w:sz w:val="28"/>
        </w:rPr>
        <w:t xml:space="preserve">Chaque offre </w:t>
      </w:r>
      <w:r w:rsidRPr="00FC2DA8">
        <w:rPr>
          <w:rFonts w:ascii="Times New Roman" w:hAnsi="Times New Roman" w:cs="Times New Roman"/>
          <w:sz w:val="28"/>
        </w:rPr>
        <w:t xml:space="preserve">rédigée en français ou en anglais, </w:t>
      </w:r>
      <w:r w:rsidRPr="00FC2DA8">
        <w:rPr>
          <w:rFonts w:ascii="Times New Roman" w:hAnsi="Times New Roman" w:cs="Times New Roman"/>
          <w:b/>
          <w:sz w:val="28"/>
        </w:rPr>
        <w:t>en Sept (07)</w:t>
      </w:r>
      <w:r w:rsidRPr="00FC2DA8">
        <w:rPr>
          <w:rFonts w:ascii="Times New Roman" w:hAnsi="Times New Roman" w:cs="Times New Roman"/>
          <w:sz w:val="28"/>
        </w:rPr>
        <w:t xml:space="preserve"> exemplaires dont </w:t>
      </w:r>
      <w:r w:rsidRPr="00FC2DA8">
        <w:rPr>
          <w:rFonts w:ascii="Times New Roman" w:hAnsi="Times New Roman" w:cs="Times New Roman"/>
          <w:b/>
          <w:sz w:val="28"/>
        </w:rPr>
        <w:t>un original et six (06) copies</w:t>
      </w:r>
      <w:r w:rsidRPr="00FC2DA8">
        <w:rPr>
          <w:rFonts w:ascii="Times New Roman" w:hAnsi="Times New Roman" w:cs="Times New Roman"/>
          <w:sz w:val="28"/>
        </w:rPr>
        <w:t xml:space="preserve"> respectivement marqués comme tel, placée sous pli cacheté et scellé sans indication sur l’identité du soumissionnaire sous peine de rejet, devra parvenir dans les services de la de la Mairie de KETTE, Tél : 699 439 941</w:t>
      </w:r>
      <w:r w:rsidR="00D170D8">
        <w:rPr>
          <w:rFonts w:ascii="Times New Roman" w:hAnsi="Times New Roman" w:cs="Times New Roman"/>
          <w:sz w:val="28"/>
        </w:rPr>
        <w:t xml:space="preserve"> au plus tard le </w:t>
      </w:r>
      <w:r w:rsidR="00D170D8" w:rsidRPr="000D2555">
        <w:rPr>
          <w:rFonts w:ascii="Times New Roman" w:hAnsi="Times New Roman" w:cs="Times New Roman"/>
          <w:b/>
          <w:sz w:val="28"/>
        </w:rPr>
        <w:t>23 JUILLET 2026</w:t>
      </w:r>
      <w:r w:rsidR="00D170D8">
        <w:rPr>
          <w:rFonts w:ascii="Times New Roman" w:hAnsi="Times New Roman" w:cs="Times New Roman"/>
          <w:sz w:val="28"/>
        </w:rPr>
        <w:t xml:space="preserve"> </w:t>
      </w:r>
      <w:r w:rsidRPr="00FC2DA8">
        <w:rPr>
          <w:rFonts w:ascii="Times New Roman" w:hAnsi="Times New Roman" w:cs="Times New Roman"/>
          <w:sz w:val="28"/>
        </w:rPr>
        <w:t>à</w:t>
      </w:r>
      <w:r w:rsidR="00A36EF1" w:rsidRPr="00A36EF1">
        <w:rPr>
          <w:rFonts w:ascii="Times New Roman" w:hAnsi="Times New Roman" w:cs="Times New Roman"/>
          <w:b/>
          <w:sz w:val="28"/>
        </w:rPr>
        <w:t>09</w:t>
      </w:r>
      <w:r w:rsidRPr="00A36EF1">
        <w:rPr>
          <w:rFonts w:ascii="Times New Roman" w:hAnsi="Times New Roman" w:cs="Times New Roman"/>
          <w:b/>
          <w:sz w:val="28"/>
        </w:rPr>
        <w:t xml:space="preserve"> </w:t>
      </w:r>
      <w:r w:rsidRPr="00FC2DA8">
        <w:rPr>
          <w:rFonts w:ascii="Times New Roman" w:hAnsi="Times New Roman" w:cs="Times New Roman"/>
          <w:b/>
          <w:sz w:val="28"/>
        </w:rPr>
        <w:t>heures</w:t>
      </w:r>
      <w:r w:rsidRPr="00FC2DA8">
        <w:rPr>
          <w:rFonts w:ascii="Times New Roman" w:hAnsi="Times New Roman" w:cs="Times New Roman"/>
          <w:sz w:val="28"/>
        </w:rPr>
        <w:t xml:space="preserve"> précises soit par poste en colis recommandé avec accusé de réception soit déposé contre récépissé et devra porter la mention :</w:t>
      </w:r>
    </w:p>
    <w:p w:rsidR="00F82D22" w:rsidRPr="00FC2DA8" w:rsidRDefault="00F82D22" w:rsidP="00966B17">
      <w:pPr>
        <w:tabs>
          <w:tab w:val="left" w:pos="426"/>
          <w:tab w:val="left" w:pos="4253"/>
        </w:tabs>
        <w:spacing w:after="0" w:line="240" w:lineRule="auto"/>
        <w:jc w:val="both"/>
        <w:rPr>
          <w:rFonts w:ascii="Times New Roman" w:hAnsi="Times New Roman" w:cs="Times New Roman"/>
          <w:sz w:val="12"/>
          <w:szCs w:val="8"/>
        </w:rPr>
      </w:pPr>
    </w:p>
    <w:p w:rsidR="00F82D22" w:rsidRPr="00FC2DA8" w:rsidRDefault="00F82D22" w:rsidP="00966B17">
      <w:pPr>
        <w:pStyle w:val="Titre10"/>
        <w:tabs>
          <w:tab w:val="left" w:pos="4253"/>
        </w:tabs>
        <w:rPr>
          <w:bCs w:val="0"/>
          <w:iCs/>
          <w:color w:val="auto"/>
          <w:sz w:val="28"/>
          <w:szCs w:val="22"/>
        </w:rPr>
      </w:pPr>
      <w:r w:rsidRPr="00FC2DA8">
        <w:rPr>
          <w:sz w:val="28"/>
          <w:szCs w:val="22"/>
        </w:rPr>
        <w:t>«</w:t>
      </w:r>
      <w:r w:rsidRPr="00FC2DA8">
        <w:rPr>
          <w:bCs w:val="0"/>
          <w:iCs/>
          <w:color w:val="auto"/>
          <w:sz w:val="28"/>
          <w:szCs w:val="22"/>
        </w:rPr>
        <w:t>AVIS D’APPE</w:t>
      </w:r>
      <w:r w:rsidR="00D170D8">
        <w:rPr>
          <w:bCs w:val="0"/>
          <w:iCs/>
          <w:color w:val="auto"/>
          <w:sz w:val="28"/>
          <w:szCs w:val="22"/>
        </w:rPr>
        <w:t>L D’OFFRES NATIONAL OUVERT N°009</w:t>
      </w:r>
      <w:r w:rsidRPr="00FC2DA8">
        <w:rPr>
          <w:bCs w:val="0"/>
          <w:iCs/>
          <w:color w:val="auto"/>
          <w:sz w:val="28"/>
          <w:szCs w:val="22"/>
        </w:rPr>
        <w:t>/AONO/</w:t>
      </w:r>
      <w:r w:rsidR="00BC3B7D" w:rsidRPr="00FC2DA8">
        <w:rPr>
          <w:sz w:val="28"/>
          <w:szCs w:val="22"/>
        </w:rPr>
        <w:t xml:space="preserve">RE/DDK/C-KETTE/SG/ </w:t>
      </w:r>
      <w:r w:rsidR="001C67E6" w:rsidRPr="00FC2DA8">
        <w:rPr>
          <w:sz w:val="28"/>
          <w:szCs w:val="22"/>
        </w:rPr>
        <w:t>2026</w:t>
      </w:r>
      <w:r w:rsidR="00D170D8">
        <w:rPr>
          <w:bCs w:val="0"/>
          <w:iCs/>
          <w:color w:val="auto"/>
          <w:sz w:val="28"/>
          <w:szCs w:val="22"/>
        </w:rPr>
        <w:t xml:space="preserve"> DU 30 JUIN 2026</w:t>
      </w:r>
    </w:p>
    <w:p w:rsidR="00CC6425" w:rsidRPr="00FC2DA8" w:rsidRDefault="00DA1AA2" w:rsidP="00966B17">
      <w:pPr>
        <w:pStyle w:val="Titre10"/>
        <w:tabs>
          <w:tab w:val="left" w:pos="4253"/>
        </w:tabs>
        <w:rPr>
          <w:bCs w:val="0"/>
          <w:color w:val="auto"/>
          <w:sz w:val="28"/>
          <w:szCs w:val="22"/>
        </w:rPr>
      </w:pPr>
      <w:r>
        <w:rPr>
          <w:bCs w:val="0"/>
          <w:color w:val="auto"/>
          <w:sz w:val="28"/>
          <w:szCs w:val="22"/>
        </w:rPr>
        <w:t xml:space="preserve">EN PROCEDURE D’URGENCE </w:t>
      </w:r>
      <w:r w:rsidR="00CC6425" w:rsidRPr="00FC2DA8">
        <w:rPr>
          <w:bCs w:val="0"/>
          <w:color w:val="auto"/>
          <w:sz w:val="28"/>
          <w:szCs w:val="22"/>
        </w:rPr>
        <w:t xml:space="preserve">POUR L’EXECUTION DES TRAVAUX DE : </w:t>
      </w:r>
    </w:p>
    <w:p w:rsidR="00926DB7" w:rsidRPr="004532DC" w:rsidRDefault="004532DC" w:rsidP="004532DC">
      <w:pPr>
        <w:pStyle w:val="Titre10"/>
        <w:numPr>
          <w:ilvl w:val="0"/>
          <w:numId w:val="92"/>
        </w:numPr>
        <w:tabs>
          <w:tab w:val="left" w:pos="4253"/>
        </w:tabs>
        <w:rPr>
          <w:iCs/>
          <w:sz w:val="32"/>
        </w:rPr>
      </w:pPr>
      <w:r w:rsidRPr="004532DC">
        <w:rPr>
          <w:sz w:val="32"/>
        </w:rPr>
        <w:t>LOT 03 : CONSTRUCTION D'UN HANGAR A LA CHEFFERIE DE 3</w:t>
      </w:r>
      <w:r w:rsidRPr="004532DC">
        <w:rPr>
          <w:sz w:val="32"/>
          <w:vertAlign w:val="superscript"/>
        </w:rPr>
        <w:t>E</w:t>
      </w:r>
      <w:r w:rsidRPr="004532DC">
        <w:rPr>
          <w:sz w:val="32"/>
        </w:rPr>
        <w:t xml:space="preserve"> DEGRE DU VILLAGE WANTAMO</w:t>
      </w:r>
    </w:p>
    <w:p w:rsidR="00F82D22" w:rsidRPr="00FC2DA8" w:rsidRDefault="00F82D22" w:rsidP="00966B17">
      <w:pPr>
        <w:pStyle w:val="Titre10"/>
        <w:tabs>
          <w:tab w:val="left" w:pos="4253"/>
        </w:tabs>
        <w:rPr>
          <w:b w:val="0"/>
          <w:bCs w:val="0"/>
          <w:color w:val="auto"/>
          <w:sz w:val="32"/>
          <w:szCs w:val="32"/>
        </w:rPr>
      </w:pPr>
    </w:p>
    <w:p w:rsidR="00EB0E68" w:rsidRPr="00FC2DA8" w:rsidRDefault="00EB0E68" w:rsidP="00966B17">
      <w:pPr>
        <w:tabs>
          <w:tab w:val="left" w:pos="4253"/>
        </w:tabs>
        <w:rPr>
          <w:sz w:val="14"/>
          <w:lang w:eastAsia="fr-FR"/>
        </w:rPr>
      </w:pPr>
    </w:p>
    <w:p w:rsidR="00F82D22" w:rsidRPr="00FC2DA8" w:rsidRDefault="00F82D22" w:rsidP="00966B17">
      <w:pPr>
        <w:tabs>
          <w:tab w:val="left" w:pos="4253"/>
        </w:tabs>
        <w:spacing w:after="0" w:line="240" w:lineRule="auto"/>
        <w:rPr>
          <w:rFonts w:ascii="Times New Roman" w:hAnsi="Times New Roman" w:cs="Times New Roman"/>
          <w:sz w:val="28"/>
        </w:rPr>
      </w:pPr>
      <w:r w:rsidRPr="00FC2DA8">
        <w:rPr>
          <w:rFonts w:ascii="Times New Roman" w:hAnsi="Times New Roman" w:cs="Times New Roman"/>
          <w:b/>
          <w:sz w:val="28"/>
          <w:u w:val="single"/>
        </w:rPr>
        <w:t>FINANCEMENT</w:t>
      </w:r>
      <w:r w:rsidRPr="00FC2DA8">
        <w:rPr>
          <w:rFonts w:ascii="Times New Roman" w:hAnsi="Times New Roman" w:cs="Times New Roman"/>
          <w:sz w:val="28"/>
        </w:rPr>
        <w:t xml:space="preserve"> : </w:t>
      </w:r>
      <w:r w:rsidR="00D9404A" w:rsidRPr="00FC2DA8">
        <w:rPr>
          <w:rFonts w:ascii="Times New Roman" w:hAnsi="Times New Roman" w:cs="Times New Roman"/>
          <w:sz w:val="28"/>
        </w:rPr>
        <w:t>BIP</w:t>
      </w:r>
      <w:r w:rsidR="00BC3B7D" w:rsidRPr="00FC2DA8">
        <w:rPr>
          <w:rFonts w:ascii="Times New Roman" w:hAnsi="Times New Roman" w:cs="Times New Roman"/>
          <w:sz w:val="28"/>
        </w:rPr>
        <w:t xml:space="preserve">, EXERCICE </w:t>
      </w:r>
      <w:r w:rsidR="001C67E6" w:rsidRPr="00FC2DA8">
        <w:rPr>
          <w:rFonts w:ascii="Times New Roman" w:hAnsi="Times New Roman" w:cs="Times New Roman"/>
          <w:sz w:val="28"/>
        </w:rPr>
        <w:t>2026</w:t>
      </w:r>
    </w:p>
    <w:p w:rsidR="00F82D22" w:rsidRPr="00FC2DA8" w:rsidRDefault="00F82D22" w:rsidP="00966B17">
      <w:pPr>
        <w:tabs>
          <w:tab w:val="left" w:pos="4253"/>
        </w:tabs>
        <w:spacing w:after="0" w:line="240" w:lineRule="auto"/>
        <w:jc w:val="center"/>
        <w:rPr>
          <w:rFonts w:ascii="Times New Roman" w:hAnsi="Times New Roman" w:cs="Times New Roman"/>
          <w:b/>
          <w:sz w:val="28"/>
        </w:rPr>
      </w:pPr>
      <w:r w:rsidRPr="00FC2DA8">
        <w:rPr>
          <w:rFonts w:ascii="Times New Roman" w:hAnsi="Times New Roman" w:cs="Times New Roman"/>
          <w:b/>
          <w:bCs/>
          <w:i/>
          <w:sz w:val="28"/>
        </w:rPr>
        <w:t>A N’OUVRIR QU’EN SEANCE DE DEPOUILLEMENT</w:t>
      </w:r>
      <w:r w:rsidRPr="00FC2DA8">
        <w:rPr>
          <w:rFonts w:ascii="Times New Roman" w:hAnsi="Times New Roman" w:cs="Times New Roman"/>
          <w:b/>
          <w:sz w:val="28"/>
        </w:rPr>
        <w:t>»</w:t>
      </w:r>
    </w:p>
    <w:p w:rsidR="00F82D22" w:rsidRPr="00FC2DA8" w:rsidRDefault="00F82D22" w:rsidP="00966B17">
      <w:pPr>
        <w:tabs>
          <w:tab w:val="left" w:pos="4253"/>
        </w:tabs>
        <w:spacing w:after="0" w:line="240" w:lineRule="auto"/>
        <w:jc w:val="center"/>
        <w:rPr>
          <w:rFonts w:ascii="Times New Roman" w:hAnsi="Times New Roman" w:cs="Times New Roman"/>
          <w:b/>
          <w:sz w:val="28"/>
        </w:rPr>
      </w:pPr>
    </w:p>
    <w:p w:rsidR="00F82D22" w:rsidRPr="00FC2DA8" w:rsidRDefault="00F82D22" w:rsidP="00966B17">
      <w:pPr>
        <w:pStyle w:val="Paragraphedeliste"/>
        <w:numPr>
          <w:ilvl w:val="0"/>
          <w:numId w:val="2"/>
        </w:numPr>
        <w:tabs>
          <w:tab w:val="left" w:pos="4253"/>
        </w:tabs>
        <w:jc w:val="both"/>
        <w:rPr>
          <w:sz w:val="28"/>
          <w:szCs w:val="22"/>
        </w:rPr>
      </w:pPr>
      <w:r w:rsidRPr="00FC2DA8">
        <w:rPr>
          <w:b/>
          <w:bCs/>
          <w:sz w:val="28"/>
          <w:szCs w:val="22"/>
          <w:u w:val="single"/>
        </w:rPr>
        <w:t>Recevabilité des offres</w:t>
      </w:r>
      <w:r w:rsidRPr="00FC2DA8">
        <w:rPr>
          <w:b/>
          <w:bCs/>
          <w:sz w:val="28"/>
          <w:szCs w:val="22"/>
        </w:rPr>
        <w:t>:</w:t>
      </w:r>
    </w:p>
    <w:p w:rsidR="00F82D22" w:rsidRPr="00FC2DA8" w:rsidRDefault="00F82D22" w:rsidP="00966B17">
      <w:pPr>
        <w:pStyle w:val="En-tte"/>
        <w:tabs>
          <w:tab w:val="clear" w:pos="4536"/>
          <w:tab w:val="center" w:pos="567"/>
          <w:tab w:val="left" w:pos="709"/>
          <w:tab w:val="left" w:pos="1985"/>
          <w:tab w:val="left" w:pos="2127"/>
          <w:tab w:val="left" w:pos="4253"/>
        </w:tabs>
        <w:jc w:val="both"/>
        <w:rPr>
          <w:rFonts w:ascii="Times New Roman" w:hAnsi="Times New Roman" w:cs="Times New Roman"/>
          <w:sz w:val="28"/>
        </w:rPr>
      </w:pPr>
      <w:r w:rsidRPr="00FC2DA8">
        <w:rPr>
          <w:rFonts w:ascii="Times New Roman" w:hAnsi="Times New Roman" w:cs="Times New Roman"/>
          <w:sz w:val="28"/>
        </w:rPr>
        <w:tab/>
        <w:t>Les offres ne respectant pas le mode de séparation de l’offre financière de l’offre administrative et technique seront irrecevables.</w:t>
      </w:r>
      <w:r w:rsidRPr="00FC2DA8">
        <w:rPr>
          <w:rFonts w:ascii="Times New Roman" w:hAnsi="Times New Roman" w:cs="Times New Roman"/>
          <w:sz w:val="28"/>
        </w:rPr>
        <w:tab/>
      </w:r>
      <w:r w:rsidRPr="00FC2DA8">
        <w:rPr>
          <w:rFonts w:ascii="Times New Roman" w:hAnsi="Times New Roman" w:cs="Times New Roman"/>
          <w:sz w:val="28"/>
        </w:rPr>
        <w:tab/>
      </w:r>
      <w:r w:rsidRPr="00FC2DA8">
        <w:rPr>
          <w:rFonts w:ascii="Times New Roman" w:hAnsi="Times New Roman" w:cs="Times New Roman"/>
          <w:sz w:val="28"/>
        </w:rPr>
        <w:tab/>
      </w:r>
      <w:r w:rsidRPr="00FC2DA8">
        <w:rPr>
          <w:rFonts w:ascii="Times New Roman" w:hAnsi="Times New Roman" w:cs="Times New Roman"/>
          <w:sz w:val="28"/>
        </w:rPr>
        <w:tab/>
      </w:r>
      <w:r w:rsidRPr="00FC2DA8">
        <w:rPr>
          <w:rFonts w:ascii="Times New Roman" w:hAnsi="Times New Roman" w:cs="Times New Roman"/>
          <w:sz w:val="28"/>
        </w:rPr>
        <w:tab/>
        <w:t xml:space="preserve">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w:t>
      </w:r>
      <w:r w:rsidRPr="00FC2DA8">
        <w:rPr>
          <w:rFonts w:ascii="Times New Roman" w:hAnsi="Times New Roman" w:cs="Times New Roman"/>
          <w:b/>
          <w:sz w:val="28"/>
        </w:rPr>
        <w:t>trente (30) jours</w:t>
      </w:r>
      <w:r w:rsidRPr="00FC2DA8">
        <w:rPr>
          <w:rFonts w:ascii="Times New Roman" w:hAnsi="Times New Roman" w:cs="Times New Roman"/>
          <w:sz w:val="28"/>
        </w:rPr>
        <w:t xml:space="preserve"> au-delà du délai de validité des offres.</w:t>
      </w:r>
    </w:p>
    <w:p w:rsidR="00F82D22" w:rsidRPr="00FC2DA8" w:rsidRDefault="00F82D22" w:rsidP="00966B17">
      <w:pPr>
        <w:pStyle w:val="En-tte"/>
        <w:tabs>
          <w:tab w:val="clear" w:pos="4536"/>
          <w:tab w:val="center" w:pos="709"/>
          <w:tab w:val="left" w:pos="4253"/>
        </w:tabs>
        <w:jc w:val="both"/>
        <w:rPr>
          <w:rFonts w:ascii="Times New Roman" w:hAnsi="Times New Roman" w:cs="Times New Roman"/>
          <w:sz w:val="28"/>
        </w:rPr>
      </w:pPr>
      <w:r w:rsidRPr="00FC2DA8">
        <w:rPr>
          <w:rFonts w:ascii="Times New Roman" w:hAnsi="Times New Roman" w:cs="Times New Roman"/>
          <w:sz w:val="28"/>
        </w:rPr>
        <w:lastRenderedPageBreak/>
        <w:tab/>
        <w:t>Sous peine de rejet, les pièces administratives requises devront être impérativement produites en originaux ou en copies certifiées conformes par le service émetteur, conformément aux stipulations du Règlement Particulier de l’Appel d’Offres.</w:t>
      </w:r>
    </w:p>
    <w:p w:rsidR="00F82D22" w:rsidRPr="00FC2DA8" w:rsidRDefault="00F82D22" w:rsidP="00966B17">
      <w:pPr>
        <w:pStyle w:val="En-tte"/>
        <w:tabs>
          <w:tab w:val="clear" w:pos="4536"/>
          <w:tab w:val="center" w:pos="709"/>
          <w:tab w:val="left" w:pos="4253"/>
        </w:tabs>
        <w:jc w:val="both"/>
        <w:rPr>
          <w:rFonts w:ascii="Times New Roman" w:hAnsi="Times New Roman" w:cs="Times New Roman"/>
          <w:sz w:val="28"/>
        </w:rPr>
      </w:pPr>
      <w:r w:rsidRPr="00FC2DA8">
        <w:rPr>
          <w:rFonts w:ascii="Times New Roman" w:hAnsi="Times New Roman" w:cs="Times New Roman"/>
          <w:sz w:val="28"/>
        </w:rPr>
        <w:tab/>
        <w:t xml:space="preserve">Elles devront obligatoirement être  datées de moins de </w:t>
      </w:r>
      <w:r w:rsidRPr="00FC2DA8">
        <w:rPr>
          <w:rFonts w:ascii="Times New Roman" w:hAnsi="Times New Roman" w:cs="Times New Roman"/>
          <w:b/>
          <w:sz w:val="28"/>
        </w:rPr>
        <w:t>trois (03) mois</w:t>
      </w:r>
      <w:r w:rsidRPr="00FC2DA8">
        <w:rPr>
          <w:rFonts w:ascii="Times New Roman" w:hAnsi="Times New Roman" w:cs="Times New Roman"/>
          <w:sz w:val="28"/>
        </w:rPr>
        <w:t xml:space="preserve"> à la date initiale de remise des offres.</w:t>
      </w:r>
    </w:p>
    <w:p w:rsidR="00F82D22" w:rsidRPr="00FC2DA8" w:rsidRDefault="00F82D22" w:rsidP="00966B17">
      <w:pPr>
        <w:pStyle w:val="Paragraphedeliste"/>
        <w:numPr>
          <w:ilvl w:val="0"/>
          <w:numId w:val="2"/>
        </w:numPr>
        <w:tabs>
          <w:tab w:val="left" w:pos="4253"/>
        </w:tabs>
        <w:jc w:val="both"/>
        <w:rPr>
          <w:b/>
          <w:bCs/>
          <w:sz w:val="28"/>
          <w:szCs w:val="22"/>
        </w:rPr>
      </w:pPr>
      <w:r w:rsidRPr="00FC2DA8">
        <w:rPr>
          <w:b/>
          <w:bCs/>
          <w:sz w:val="28"/>
          <w:szCs w:val="22"/>
          <w:u w:val="single"/>
        </w:rPr>
        <w:t>Ouverture des offres</w:t>
      </w:r>
      <w:r w:rsidRPr="00FC2DA8">
        <w:rPr>
          <w:b/>
          <w:bCs/>
          <w:sz w:val="28"/>
          <w:szCs w:val="22"/>
        </w:rPr>
        <w:t>:</w:t>
      </w:r>
    </w:p>
    <w:p w:rsidR="00F82D22" w:rsidRPr="00FC2DA8" w:rsidRDefault="00F82D22" w:rsidP="00966B17">
      <w:pPr>
        <w:tabs>
          <w:tab w:val="left" w:pos="426"/>
          <w:tab w:val="left" w:pos="4253"/>
        </w:tab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L’ouverture des plis sera effectuée en un (01) temps par la Commission </w:t>
      </w:r>
      <w:r w:rsidR="00EB0E68" w:rsidRPr="00FC2DA8">
        <w:rPr>
          <w:rFonts w:ascii="Times New Roman" w:hAnsi="Times New Roman" w:cs="Times New Roman"/>
          <w:sz w:val="28"/>
        </w:rPr>
        <w:t xml:space="preserve">Interne </w:t>
      </w:r>
      <w:r w:rsidRPr="00FC2DA8">
        <w:rPr>
          <w:rFonts w:ascii="Times New Roman" w:hAnsi="Times New Roman" w:cs="Times New Roman"/>
          <w:sz w:val="28"/>
        </w:rPr>
        <w:t xml:space="preserve">de Passation des Marchés Publics de </w:t>
      </w:r>
      <w:r w:rsidR="008021D7">
        <w:rPr>
          <w:rFonts w:ascii="Times New Roman" w:hAnsi="Times New Roman" w:cs="Times New Roman"/>
          <w:sz w:val="28"/>
        </w:rPr>
        <w:t>KETTE</w:t>
      </w:r>
      <w:r w:rsidRPr="00FC2DA8">
        <w:rPr>
          <w:rFonts w:ascii="Times New Roman" w:hAnsi="Times New Roman" w:cs="Times New Roman"/>
          <w:sz w:val="28"/>
        </w:rPr>
        <w:t xml:space="preserve"> dans la salle </w:t>
      </w:r>
      <w:r w:rsidR="00EB0E68" w:rsidRPr="00FC2DA8">
        <w:rPr>
          <w:rFonts w:ascii="Times New Roman" w:hAnsi="Times New Roman" w:cs="Times New Roman"/>
          <w:sz w:val="28"/>
        </w:rPr>
        <w:t xml:space="preserve">des actes de l’hôtel de vielle de </w:t>
      </w:r>
      <w:r w:rsidR="006127D6" w:rsidRPr="00FC2DA8">
        <w:rPr>
          <w:rFonts w:ascii="Times New Roman" w:hAnsi="Times New Roman" w:cs="Times New Roman"/>
          <w:sz w:val="28"/>
        </w:rPr>
        <w:t>Kétté</w:t>
      </w:r>
      <w:r w:rsidR="00D170D8">
        <w:rPr>
          <w:rFonts w:ascii="Times New Roman" w:hAnsi="Times New Roman" w:cs="Times New Roman"/>
          <w:sz w:val="28"/>
        </w:rPr>
        <w:t xml:space="preserve">, le </w:t>
      </w:r>
      <w:r w:rsidR="00D170D8" w:rsidRPr="000D2555">
        <w:rPr>
          <w:rFonts w:ascii="Times New Roman" w:hAnsi="Times New Roman" w:cs="Times New Roman"/>
          <w:b/>
          <w:sz w:val="28"/>
        </w:rPr>
        <w:t>23 JUILLET 2026</w:t>
      </w:r>
      <w:r w:rsidRPr="00FC2DA8">
        <w:rPr>
          <w:rFonts w:ascii="Times New Roman" w:hAnsi="Times New Roman" w:cs="Times New Roman"/>
          <w:sz w:val="28"/>
        </w:rPr>
        <w:t xml:space="preserve">  à </w:t>
      </w:r>
      <w:r w:rsidR="00A36EF1">
        <w:rPr>
          <w:rFonts w:ascii="Times New Roman" w:hAnsi="Times New Roman" w:cs="Times New Roman"/>
          <w:b/>
          <w:sz w:val="28"/>
        </w:rPr>
        <w:t>10</w:t>
      </w:r>
      <w:r w:rsidRPr="00FC2DA8">
        <w:rPr>
          <w:rFonts w:ascii="Times New Roman" w:hAnsi="Times New Roman" w:cs="Times New Roman"/>
          <w:b/>
          <w:sz w:val="28"/>
        </w:rPr>
        <w:t xml:space="preserve"> heures</w:t>
      </w:r>
      <w:r w:rsidRPr="00FC2DA8">
        <w:rPr>
          <w:rFonts w:ascii="Times New Roman" w:hAnsi="Times New Roman" w:cs="Times New Roman"/>
          <w:sz w:val="28"/>
        </w:rPr>
        <w:t xml:space="preserve"> précises.</w:t>
      </w:r>
      <w:r w:rsidRPr="00FC2DA8">
        <w:rPr>
          <w:rFonts w:ascii="Times New Roman" w:hAnsi="Times New Roman" w:cs="Times New Roman"/>
          <w:sz w:val="28"/>
        </w:rPr>
        <w:tab/>
      </w:r>
      <w:r w:rsidRPr="00FC2DA8">
        <w:rPr>
          <w:rFonts w:ascii="Times New Roman" w:hAnsi="Times New Roman" w:cs="Times New Roman"/>
          <w:sz w:val="28"/>
        </w:rPr>
        <w:tab/>
      </w:r>
    </w:p>
    <w:p w:rsidR="00F82D22" w:rsidRPr="00FC2DA8" w:rsidRDefault="00F82D22" w:rsidP="00966B17">
      <w:pPr>
        <w:tabs>
          <w:tab w:val="left" w:pos="426"/>
          <w:tab w:val="left" w:pos="4253"/>
        </w:tabs>
        <w:spacing w:after="0" w:line="240" w:lineRule="auto"/>
        <w:jc w:val="both"/>
        <w:rPr>
          <w:rFonts w:ascii="Times New Roman" w:hAnsi="Times New Roman" w:cs="Times New Roman"/>
          <w:sz w:val="28"/>
        </w:rPr>
      </w:pPr>
      <w:r w:rsidRPr="00FC2DA8">
        <w:rPr>
          <w:rFonts w:ascii="Times New Roman" w:hAnsi="Times New Roman" w:cs="Times New Roman"/>
          <w:sz w:val="28"/>
        </w:rPr>
        <w:t>Seuls les soumissionnaires peuvent assister à cette séance d’ouverture ou se faire représenter par une seule personne de leur choix dûment mandatée et ayant une parfaite connaissance du dossier.</w:t>
      </w:r>
    </w:p>
    <w:p w:rsidR="00F82D22" w:rsidRPr="00FC2DA8" w:rsidRDefault="00F82D22" w:rsidP="00966B17">
      <w:pPr>
        <w:pStyle w:val="Paragraphedeliste"/>
        <w:numPr>
          <w:ilvl w:val="0"/>
          <w:numId w:val="2"/>
        </w:numPr>
        <w:tabs>
          <w:tab w:val="left" w:pos="4253"/>
        </w:tabs>
        <w:jc w:val="both"/>
        <w:rPr>
          <w:b/>
          <w:sz w:val="28"/>
          <w:szCs w:val="22"/>
        </w:rPr>
      </w:pPr>
      <w:r w:rsidRPr="00FC2DA8">
        <w:rPr>
          <w:b/>
          <w:bCs/>
          <w:sz w:val="28"/>
          <w:szCs w:val="22"/>
          <w:u w:val="single"/>
        </w:rPr>
        <w:t>Critères d’évaluation</w:t>
      </w:r>
      <w:r w:rsidRPr="00FC2DA8">
        <w:rPr>
          <w:b/>
          <w:sz w:val="28"/>
          <w:szCs w:val="22"/>
        </w:rPr>
        <w:t xml:space="preserve">: </w:t>
      </w:r>
    </w:p>
    <w:p w:rsidR="00F82D22" w:rsidRPr="00FC2DA8" w:rsidRDefault="00F82D22" w:rsidP="00966B17">
      <w:pPr>
        <w:tabs>
          <w:tab w:val="left" w:pos="4253"/>
        </w:tabs>
        <w:spacing w:after="0" w:line="240" w:lineRule="auto"/>
        <w:jc w:val="both"/>
        <w:rPr>
          <w:rFonts w:ascii="Times New Roman" w:hAnsi="Times New Roman" w:cs="Times New Roman"/>
          <w:sz w:val="28"/>
        </w:rPr>
      </w:pPr>
      <w:r w:rsidRPr="00FC2DA8">
        <w:rPr>
          <w:rFonts w:ascii="Times New Roman" w:hAnsi="Times New Roman" w:cs="Times New Roman"/>
          <w:sz w:val="28"/>
        </w:rPr>
        <w:t>L’évaluation se fera selon les critères dits éliminatoires, puis selon les critères dits essentiels par le système binaire (oui ou non).</w:t>
      </w:r>
    </w:p>
    <w:p w:rsidR="00F82D22" w:rsidRPr="00FC2DA8" w:rsidRDefault="00F82D22" w:rsidP="00966B17">
      <w:pPr>
        <w:pStyle w:val="Paragraphedeliste"/>
        <w:numPr>
          <w:ilvl w:val="2"/>
          <w:numId w:val="2"/>
        </w:numPr>
        <w:tabs>
          <w:tab w:val="left" w:pos="4253"/>
        </w:tabs>
        <w:jc w:val="both"/>
        <w:rPr>
          <w:b/>
          <w:bCs/>
          <w:sz w:val="28"/>
          <w:szCs w:val="22"/>
        </w:rPr>
      </w:pPr>
      <w:r w:rsidRPr="00FC2DA8">
        <w:rPr>
          <w:b/>
          <w:bCs/>
          <w:sz w:val="28"/>
          <w:szCs w:val="22"/>
        </w:rPr>
        <w:t xml:space="preserve">Critères éliminatoires </w:t>
      </w:r>
    </w:p>
    <w:p w:rsidR="00F82D22" w:rsidRPr="00FC2DA8" w:rsidRDefault="00F82D22" w:rsidP="00966B17">
      <w:pPr>
        <w:pStyle w:val="Paragraphedeliste"/>
        <w:numPr>
          <w:ilvl w:val="3"/>
          <w:numId w:val="2"/>
        </w:numPr>
        <w:tabs>
          <w:tab w:val="left" w:pos="4253"/>
        </w:tabs>
        <w:ind w:left="1134"/>
        <w:jc w:val="both"/>
        <w:rPr>
          <w:b/>
          <w:bCs/>
          <w:sz w:val="28"/>
          <w:szCs w:val="22"/>
        </w:rPr>
      </w:pPr>
      <w:r w:rsidRPr="00FC2DA8">
        <w:rPr>
          <w:b/>
          <w:bCs/>
          <w:sz w:val="28"/>
          <w:szCs w:val="22"/>
        </w:rPr>
        <w:t>Pièces administratives:</w:t>
      </w:r>
    </w:p>
    <w:p w:rsidR="00B201F1" w:rsidRDefault="00B201F1" w:rsidP="00B201F1">
      <w:pPr>
        <w:pStyle w:val="Corpsdetexte"/>
        <w:numPr>
          <w:ilvl w:val="0"/>
          <w:numId w:val="4"/>
        </w:numPr>
        <w:tabs>
          <w:tab w:val="left" w:pos="851"/>
        </w:tabs>
        <w:ind w:left="1341" w:hanging="720"/>
        <w:rPr>
          <w:bCs/>
          <w:szCs w:val="22"/>
        </w:rPr>
      </w:pPr>
      <w:r w:rsidRPr="00FC2DA8">
        <w:rPr>
          <w:bCs/>
          <w:szCs w:val="22"/>
        </w:rPr>
        <w:t>Absence de la caution de soumission;</w:t>
      </w:r>
    </w:p>
    <w:p w:rsidR="00A25ABB" w:rsidRPr="00FC2DA8" w:rsidRDefault="00A25ABB" w:rsidP="00B201F1">
      <w:pPr>
        <w:pStyle w:val="Corpsdetexte"/>
        <w:numPr>
          <w:ilvl w:val="0"/>
          <w:numId w:val="4"/>
        </w:numPr>
        <w:tabs>
          <w:tab w:val="left" w:pos="851"/>
        </w:tabs>
        <w:ind w:left="1341" w:hanging="720"/>
        <w:rPr>
          <w:bCs/>
          <w:szCs w:val="22"/>
        </w:rPr>
      </w:pPr>
      <w:r>
        <w:rPr>
          <w:bCs/>
          <w:szCs w:val="22"/>
        </w:rPr>
        <w:t>Absence de la categorisation</w:t>
      </w:r>
    </w:p>
    <w:p w:rsidR="00B201F1" w:rsidRPr="00FC2DA8" w:rsidRDefault="00B201F1" w:rsidP="00B201F1">
      <w:pPr>
        <w:pStyle w:val="Corpsdetexte"/>
        <w:numPr>
          <w:ilvl w:val="0"/>
          <w:numId w:val="4"/>
        </w:numPr>
        <w:tabs>
          <w:tab w:val="left" w:pos="851"/>
        </w:tabs>
        <w:ind w:left="1341" w:hanging="720"/>
        <w:rPr>
          <w:bCs/>
          <w:szCs w:val="22"/>
        </w:rPr>
      </w:pPr>
      <w:r w:rsidRPr="00FC2DA8">
        <w:rPr>
          <w:bCs/>
          <w:szCs w:val="22"/>
        </w:rPr>
        <w:t>Fausse déclaration ;</w:t>
      </w:r>
    </w:p>
    <w:p w:rsidR="00B201F1" w:rsidRPr="00FC2DA8" w:rsidRDefault="00B201F1" w:rsidP="00B201F1">
      <w:pPr>
        <w:pStyle w:val="Corpsdetexte"/>
        <w:numPr>
          <w:ilvl w:val="0"/>
          <w:numId w:val="4"/>
        </w:numPr>
        <w:tabs>
          <w:tab w:val="left" w:pos="851"/>
        </w:tabs>
        <w:ind w:left="1341" w:hanging="720"/>
        <w:rPr>
          <w:bCs/>
          <w:szCs w:val="22"/>
        </w:rPr>
      </w:pPr>
      <w:r w:rsidRPr="00FC2DA8">
        <w:rPr>
          <w:bCs/>
          <w:szCs w:val="22"/>
        </w:rPr>
        <w:t>Pièce falsifiée scannée  ou non authentique</w:t>
      </w:r>
    </w:p>
    <w:p w:rsidR="00B201F1" w:rsidRPr="00FC2DA8" w:rsidRDefault="00B201F1" w:rsidP="00B201F1">
      <w:pPr>
        <w:pStyle w:val="Corpsdetexte"/>
        <w:numPr>
          <w:ilvl w:val="0"/>
          <w:numId w:val="4"/>
        </w:numPr>
        <w:tabs>
          <w:tab w:val="left" w:pos="851"/>
        </w:tabs>
        <w:ind w:left="1341" w:hanging="720"/>
        <w:rPr>
          <w:bCs/>
          <w:szCs w:val="22"/>
        </w:rPr>
      </w:pPr>
      <w:r w:rsidRPr="00FC2DA8">
        <w:rPr>
          <w:bCs/>
          <w:szCs w:val="22"/>
        </w:rPr>
        <w:t>Non-conformité ou absence d’une pièce (48 heures) après l’ouverture des offres.</w:t>
      </w:r>
    </w:p>
    <w:p w:rsidR="00F82D22" w:rsidRPr="00FC2DA8" w:rsidRDefault="00F82D22" w:rsidP="00966B17">
      <w:pPr>
        <w:pStyle w:val="Paragraphedeliste"/>
        <w:numPr>
          <w:ilvl w:val="3"/>
          <w:numId w:val="2"/>
        </w:numPr>
        <w:tabs>
          <w:tab w:val="left" w:pos="4253"/>
        </w:tabs>
        <w:jc w:val="both"/>
        <w:rPr>
          <w:b/>
          <w:bCs/>
          <w:sz w:val="28"/>
          <w:szCs w:val="22"/>
        </w:rPr>
      </w:pPr>
      <w:r w:rsidRPr="00FC2DA8">
        <w:rPr>
          <w:b/>
          <w:bCs/>
          <w:sz w:val="28"/>
          <w:szCs w:val="22"/>
        </w:rPr>
        <w:t>Offre technique:</w:t>
      </w:r>
    </w:p>
    <w:p w:rsidR="00F82D22" w:rsidRPr="00FC2DA8" w:rsidRDefault="00F82D22" w:rsidP="00966B17">
      <w:pPr>
        <w:pStyle w:val="Corpsdetexte"/>
        <w:numPr>
          <w:ilvl w:val="0"/>
          <w:numId w:val="5"/>
        </w:numPr>
        <w:tabs>
          <w:tab w:val="left" w:pos="851"/>
          <w:tab w:val="left" w:pos="4253"/>
        </w:tabs>
        <w:ind w:hanging="720"/>
        <w:rPr>
          <w:bCs/>
          <w:szCs w:val="22"/>
        </w:rPr>
      </w:pPr>
      <w:r w:rsidRPr="00FC2DA8">
        <w:rPr>
          <w:bCs/>
          <w:szCs w:val="22"/>
        </w:rPr>
        <w:t>Dossier incomplet ou pièces non conformes ;</w:t>
      </w:r>
    </w:p>
    <w:p w:rsidR="00F82D22" w:rsidRPr="00FC2DA8" w:rsidRDefault="00F82D22" w:rsidP="00966B17">
      <w:pPr>
        <w:pStyle w:val="Corpsdetexte"/>
        <w:numPr>
          <w:ilvl w:val="0"/>
          <w:numId w:val="5"/>
        </w:numPr>
        <w:tabs>
          <w:tab w:val="left" w:pos="851"/>
          <w:tab w:val="left" w:pos="4253"/>
        </w:tabs>
        <w:ind w:hanging="720"/>
        <w:rPr>
          <w:bCs/>
          <w:szCs w:val="22"/>
        </w:rPr>
      </w:pPr>
      <w:r w:rsidRPr="00FC2DA8">
        <w:rPr>
          <w:bCs/>
          <w:szCs w:val="22"/>
        </w:rPr>
        <w:t>Fausse déclaration ;</w:t>
      </w:r>
    </w:p>
    <w:p w:rsidR="00F82D22" w:rsidRPr="00FC2DA8" w:rsidRDefault="00F82D22" w:rsidP="00966B17">
      <w:pPr>
        <w:pStyle w:val="Corpsdetexte"/>
        <w:numPr>
          <w:ilvl w:val="0"/>
          <w:numId w:val="5"/>
        </w:numPr>
        <w:tabs>
          <w:tab w:val="left" w:pos="851"/>
          <w:tab w:val="left" w:pos="4253"/>
        </w:tabs>
        <w:ind w:hanging="720"/>
        <w:rPr>
          <w:bCs/>
          <w:szCs w:val="22"/>
        </w:rPr>
      </w:pPr>
      <w:r w:rsidRPr="00FC2DA8">
        <w:rPr>
          <w:bCs/>
          <w:szCs w:val="22"/>
        </w:rPr>
        <w:t>Pièce falsifiée ou non authentique ;</w:t>
      </w:r>
    </w:p>
    <w:p w:rsidR="00F82D22" w:rsidRPr="00FC2DA8" w:rsidRDefault="00F82D22" w:rsidP="00966B17">
      <w:pPr>
        <w:pStyle w:val="Corpsdetexte"/>
        <w:numPr>
          <w:ilvl w:val="0"/>
          <w:numId w:val="5"/>
        </w:numPr>
        <w:tabs>
          <w:tab w:val="left" w:pos="851"/>
          <w:tab w:val="left" w:pos="4253"/>
        </w:tabs>
        <w:ind w:left="851" w:hanging="284"/>
        <w:rPr>
          <w:bCs/>
          <w:szCs w:val="22"/>
        </w:rPr>
      </w:pPr>
      <w:r w:rsidRPr="00FC2DA8">
        <w:rPr>
          <w:bCs/>
          <w:szCs w:val="22"/>
        </w:rPr>
        <w:t>Non existence dans l’offre technique de la rubrique « organisation, méthodologie et planning » conforme aux prescriptions du Règlement Particulier de l’Appel d’Offres;</w:t>
      </w:r>
    </w:p>
    <w:p w:rsidR="00F82D22" w:rsidRPr="00FC2DA8" w:rsidRDefault="00F82D22" w:rsidP="00966B17">
      <w:pPr>
        <w:pStyle w:val="Corpsdetexte"/>
        <w:numPr>
          <w:ilvl w:val="0"/>
          <w:numId w:val="5"/>
        </w:numPr>
        <w:tabs>
          <w:tab w:val="left" w:pos="851"/>
          <w:tab w:val="left" w:pos="4253"/>
        </w:tabs>
        <w:ind w:left="851" w:hanging="284"/>
        <w:rPr>
          <w:bCs/>
          <w:szCs w:val="22"/>
        </w:rPr>
      </w:pPr>
      <w:r w:rsidRPr="00FC2DA8">
        <w:rPr>
          <w:bCs/>
          <w:szCs w:val="22"/>
        </w:rPr>
        <w:t>Entreprise ayant abandonné un marché  au cours de  trois (03) dernières années et / ou figurant sur la liste des entreprises défaillantes annuellement établie  par le Ministre en charge des Marchés Publics ;</w:t>
      </w:r>
    </w:p>
    <w:p w:rsidR="00F82D22" w:rsidRPr="00FC2DA8" w:rsidRDefault="00F82D22" w:rsidP="00966B17">
      <w:pPr>
        <w:pStyle w:val="Corpsdetexte"/>
        <w:numPr>
          <w:ilvl w:val="0"/>
          <w:numId w:val="5"/>
        </w:numPr>
        <w:tabs>
          <w:tab w:val="left" w:pos="851"/>
          <w:tab w:val="left" w:pos="4253"/>
        </w:tabs>
        <w:ind w:left="851" w:hanging="284"/>
        <w:rPr>
          <w:szCs w:val="22"/>
        </w:rPr>
      </w:pPr>
      <w:r w:rsidRPr="00FC2DA8">
        <w:rPr>
          <w:bCs/>
          <w:szCs w:val="22"/>
        </w:rPr>
        <w:t xml:space="preserve">Non obtention de </w:t>
      </w:r>
      <w:r w:rsidRPr="00FC2DA8">
        <w:rPr>
          <w:b/>
          <w:bCs/>
          <w:szCs w:val="22"/>
        </w:rPr>
        <w:t>vingt (20)</w:t>
      </w:r>
      <w:r w:rsidRPr="00FC2DA8">
        <w:rPr>
          <w:bCs/>
          <w:szCs w:val="22"/>
        </w:rPr>
        <w:t xml:space="preserve"> critères sur </w:t>
      </w:r>
      <w:r w:rsidRPr="00FC2DA8">
        <w:rPr>
          <w:b/>
          <w:bCs/>
          <w:szCs w:val="22"/>
        </w:rPr>
        <w:t xml:space="preserve">vingt-cinq (25) </w:t>
      </w:r>
      <w:r w:rsidRPr="00FC2DA8">
        <w:rPr>
          <w:bCs/>
          <w:szCs w:val="22"/>
        </w:rPr>
        <w:t>à l’issue de la notation des critères techniques</w:t>
      </w:r>
      <w:r w:rsidRPr="00FC2DA8">
        <w:rPr>
          <w:szCs w:val="22"/>
        </w:rPr>
        <w:t xml:space="preserve"> essentiels.</w:t>
      </w:r>
    </w:p>
    <w:p w:rsidR="00F82D22" w:rsidRPr="00FC2DA8" w:rsidRDefault="00F82D22" w:rsidP="00966B17">
      <w:pPr>
        <w:pStyle w:val="Paragraphedeliste"/>
        <w:numPr>
          <w:ilvl w:val="3"/>
          <w:numId w:val="2"/>
        </w:numPr>
        <w:tabs>
          <w:tab w:val="left" w:pos="4253"/>
        </w:tabs>
        <w:jc w:val="both"/>
        <w:rPr>
          <w:b/>
          <w:bCs/>
          <w:sz w:val="28"/>
          <w:szCs w:val="22"/>
        </w:rPr>
      </w:pPr>
      <w:r w:rsidRPr="00FC2DA8">
        <w:rPr>
          <w:b/>
          <w:bCs/>
          <w:sz w:val="28"/>
          <w:szCs w:val="22"/>
        </w:rPr>
        <w:t>Offre financière :</w:t>
      </w:r>
    </w:p>
    <w:p w:rsidR="00F82D22" w:rsidRPr="00FC2DA8" w:rsidRDefault="00F82D22" w:rsidP="00966B17">
      <w:pPr>
        <w:pStyle w:val="Corpsdetexte"/>
        <w:numPr>
          <w:ilvl w:val="0"/>
          <w:numId w:val="7"/>
        </w:numPr>
        <w:tabs>
          <w:tab w:val="left" w:pos="851"/>
          <w:tab w:val="left" w:pos="4253"/>
        </w:tabs>
        <w:ind w:hanging="720"/>
        <w:rPr>
          <w:bCs/>
          <w:szCs w:val="22"/>
        </w:rPr>
      </w:pPr>
      <w:r w:rsidRPr="00FC2DA8">
        <w:rPr>
          <w:bCs/>
          <w:szCs w:val="22"/>
        </w:rPr>
        <w:t>Offre financière incomplète ;</w:t>
      </w:r>
    </w:p>
    <w:p w:rsidR="00F82D22" w:rsidRPr="00FC2DA8" w:rsidRDefault="00F82D22" w:rsidP="00966B17">
      <w:pPr>
        <w:pStyle w:val="Corpsdetexte"/>
        <w:numPr>
          <w:ilvl w:val="0"/>
          <w:numId w:val="7"/>
        </w:numPr>
        <w:tabs>
          <w:tab w:val="left" w:pos="851"/>
          <w:tab w:val="left" w:pos="4253"/>
        </w:tabs>
        <w:ind w:hanging="720"/>
        <w:rPr>
          <w:bCs/>
          <w:szCs w:val="22"/>
        </w:rPr>
      </w:pPr>
      <w:r w:rsidRPr="00FC2DA8">
        <w:rPr>
          <w:color w:val="000000"/>
          <w:szCs w:val="22"/>
        </w:rPr>
        <w:t>Pièce incomplète ou non conforme au modèle ou aux spécifications technique du DAO ;</w:t>
      </w:r>
    </w:p>
    <w:p w:rsidR="00F82D22" w:rsidRPr="00FC2DA8" w:rsidRDefault="00F82D22" w:rsidP="00966B17">
      <w:pPr>
        <w:pStyle w:val="Corpsdetexte"/>
        <w:numPr>
          <w:ilvl w:val="0"/>
          <w:numId w:val="7"/>
        </w:numPr>
        <w:tabs>
          <w:tab w:val="left" w:pos="851"/>
          <w:tab w:val="left" w:pos="4253"/>
        </w:tabs>
        <w:ind w:hanging="720"/>
        <w:rPr>
          <w:bCs/>
          <w:szCs w:val="22"/>
        </w:rPr>
      </w:pPr>
      <w:r w:rsidRPr="00FC2DA8">
        <w:rPr>
          <w:bCs/>
          <w:szCs w:val="22"/>
        </w:rPr>
        <w:t>Omission dans l’offre financière d’un prix unitaire quantifié.</w:t>
      </w:r>
    </w:p>
    <w:p w:rsidR="00D9404A" w:rsidRPr="00FC2DA8" w:rsidRDefault="00D9404A" w:rsidP="00966B17">
      <w:pPr>
        <w:pStyle w:val="Corpsdetexte"/>
        <w:tabs>
          <w:tab w:val="left" w:pos="851"/>
          <w:tab w:val="left" w:pos="4253"/>
        </w:tabs>
        <w:ind w:left="1287"/>
        <w:rPr>
          <w:bCs/>
          <w:szCs w:val="22"/>
        </w:rPr>
      </w:pPr>
    </w:p>
    <w:p w:rsidR="00F82D22" w:rsidRPr="00FC2DA8" w:rsidRDefault="00F82D22" w:rsidP="00966B17">
      <w:pPr>
        <w:pStyle w:val="Paragraphedeliste"/>
        <w:numPr>
          <w:ilvl w:val="2"/>
          <w:numId w:val="2"/>
        </w:numPr>
        <w:tabs>
          <w:tab w:val="left" w:pos="4253"/>
        </w:tabs>
        <w:jc w:val="both"/>
        <w:rPr>
          <w:b/>
          <w:bCs/>
          <w:sz w:val="28"/>
          <w:szCs w:val="22"/>
        </w:rPr>
      </w:pPr>
      <w:r w:rsidRPr="00FC2DA8">
        <w:rPr>
          <w:b/>
          <w:bCs/>
          <w:sz w:val="28"/>
          <w:szCs w:val="22"/>
        </w:rPr>
        <w:t>Critères essentiels:</w:t>
      </w:r>
    </w:p>
    <w:p w:rsidR="00F82D22" w:rsidRPr="00FC2DA8" w:rsidRDefault="00F82D22" w:rsidP="00966B17">
      <w:pPr>
        <w:pStyle w:val="Corpsdetexte"/>
        <w:tabs>
          <w:tab w:val="left" w:pos="851"/>
          <w:tab w:val="left" w:pos="4253"/>
        </w:tabs>
        <w:ind w:left="426"/>
        <w:rPr>
          <w:szCs w:val="22"/>
        </w:rPr>
      </w:pPr>
      <w:r w:rsidRPr="00FC2DA8">
        <w:rPr>
          <w:szCs w:val="22"/>
        </w:rPr>
        <w:t>Les offres techniques seront notées en fonction des critères essentiels ci-après :</w:t>
      </w:r>
    </w:p>
    <w:p w:rsidR="00F82D22" w:rsidRPr="00FC2DA8" w:rsidRDefault="00F82D22" w:rsidP="00966B17">
      <w:pPr>
        <w:pStyle w:val="Corpsdetexte"/>
        <w:numPr>
          <w:ilvl w:val="0"/>
          <w:numId w:val="6"/>
        </w:numPr>
        <w:tabs>
          <w:tab w:val="left" w:pos="851"/>
          <w:tab w:val="left" w:pos="4253"/>
        </w:tabs>
        <w:ind w:hanging="720"/>
        <w:rPr>
          <w:bCs/>
          <w:szCs w:val="22"/>
        </w:rPr>
      </w:pPr>
      <w:r w:rsidRPr="00FC2DA8">
        <w:rPr>
          <w:bCs/>
          <w:szCs w:val="22"/>
        </w:rPr>
        <w:t>Personnel d’encadrement (12 critères) ;</w:t>
      </w:r>
    </w:p>
    <w:p w:rsidR="00F82D22" w:rsidRPr="00FC2DA8" w:rsidRDefault="00F82D22" w:rsidP="00966B17">
      <w:pPr>
        <w:pStyle w:val="Corpsdetexte"/>
        <w:numPr>
          <w:ilvl w:val="0"/>
          <w:numId w:val="6"/>
        </w:numPr>
        <w:tabs>
          <w:tab w:val="left" w:pos="851"/>
          <w:tab w:val="left" w:pos="4253"/>
        </w:tabs>
        <w:ind w:hanging="720"/>
        <w:rPr>
          <w:bCs/>
          <w:szCs w:val="22"/>
        </w:rPr>
      </w:pPr>
      <w:r w:rsidRPr="00FC2DA8">
        <w:rPr>
          <w:bCs/>
          <w:szCs w:val="22"/>
        </w:rPr>
        <w:t xml:space="preserve">Moyens matériels (09 critères) ; </w:t>
      </w:r>
    </w:p>
    <w:p w:rsidR="00F82D22" w:rsidRPr="00FC2DA8" w:rsidRDefault="00BD6BB6" w:rsidP="00966B17">
      <w:pPr>
        <w:pStyle w:val="Corpsdetexte"/>
        <w:numPr>
          <w:ilvl w:val="0"/>
          <w:numId w:val="6"/>
        </w:numPr>
        <w:tabs>
          <w:tab w:val="left" w:pos="851"/>
          <w:tab w:val="left" w:pos="4253"/>
        </w:tabs>
        <w:ind w:hanging="720"/>
        <w:rPr>
          <w:bCs/>
          <w:szCs w:val="22"/>
        </w:rPr>
      </w:pPr>
      <w:r>
        <w:rPr>
          <w:bCs/>
          <w:szCs w:val="22"/>
        </w:rPr>
        <w:t>Références (0</w:t>
      </w:r>
      <w:r w:rsidR="00D81AB5">
        <w:rPr>
          <w:bCs/>
          <w:szCs w:val="22"/>
        </w:rPr>
        <w:t>3</w:t>
      </w:r>
      <w:r w:rsidR="00F82D22" w:rsidRPr="00FC2DA8">
        <w:rPr>
          <w:bCs/>
          <w:szCs w:val="22"/>
        </w:rPr>
        <w:t xml:space="preserve"> critères) ;</w:t>
      </w:r>
    </w:p>
    <w:p w:rsidR="00F82D22" w:rsidRPr="00FC2DA8" w:rsidRDefault="00F82D22" w:rsidP="00966B17">
      <w:pPr>
        <w:pStyle w:val="Corpsdetexte"/>
        <w:numPr>
          <w:ilvl w:val="0"/>
          <w:numId w:val="6"/>
        </w:numPr>
        <w:tabs>
          <w:tab w:val="left" w:pos="851"/>
          <w:tab w:val="left" w:pos="4253"/>
        </w:tabs>
        <w:ind w:left="851" w:hanging="284"/>
        <w:rPr>
          <w:bCs/>
          <w:szCs w:val="22"/>
        </w:rPr>
      </w:pPr>
      <w:r w:rsidRPr="00FC2DA8">
        <w:rPr>
          <w:bCs/>
          <w:szCs w:val="22"/>
        </w:rPr>
        <w:t xml:space="preserve">Attestation de solvabilité financière de </w:t>
      </w:r>
      <w:r w:rsidR="004532DC">
        <w:rPr>
          <w:b/>
          <w:bCs/>
          <w:szCs w:val="22"/>
        </w:rPr>
        <w:t>cinq millions (5</w:t>
      </w:r>
      <w:r w:rsidRPr="00FC2DA8">
        <w:rPr>
          <w:b/>
          <w:bCs/>
          <w:szCs w:val="22"/>
        </w:rPr>
        <w:t xml:space="preserve"> 000 000) FCFA </w:t>
      </w:r>
      <w:r w:rsidRPr="00FC2DA8">
        <w:rPr>
          <w:bCs/>
          <w:szCs w:val="22"/>
        </w:rPr>
        <w:t xml:space="preserve">(01 critère).  </w:t>
      </w:r>
    </w:p>
    <w:p w:rsidR="00F82D22" w:rsidRPr="00FC2DA8" w:rsidRDefault="00F82D22" w:rsidP="00966B17">
      <w:pPr>
        <w:pStyle w:val="Paragraphedeliste"/>
        <w:numPr>
          <w:ilvl w:val="0"/>
          <w:numId w:val="2"/>
        </w:numPr>
        <w:tabs>
          <w:tab w:val="left" w:pos="4253"/>
        </w:tabs>
        <w:jc w:val="both"/>
        <w:rPr>
          <w:b/>
          <w:bCs/>
          <w:sz w:val="28"/>
          <w:szCs w:val="22"/>
        </w:rPr>
      </w:pPr>
      <w:r w:rsidRPr="00FC2DA8">
        <w:rPr>
          <w:b/>
          <w:bCs/>
          <w:sz w:val="28"/>
          <w:szCs w:val="22"/>
          <w:u w:val="single"/>
        </w:rPr>
        <w:t>Durée de validité des offres</w:t>
      </w:r>
      <w:r w:rsidRPr="00FC2DA8">
        <w:rPr>
          <w:b/>
          <w:bCs/>
          <w:sz w:val="28"/>
          <w:szCs w:val="22"/>
        </w:rPr>
        <w:t xml:space="preserve">: </w:t>
      </w:r>
    </w:p>
    <w:p w:rsidR="00F82D22" w:rsidRPr="00FC2DA8" w:rsidRDefault="00F82D22" w:rsidP="00966B17">
      <w:pPr>
        <w:pStyle w:val="Corpsdetexte"/>
        <w:numPr>
          <w:ilvl w:val="12"/>
          <w:numId w:val="0"/>
        </w:numPr>
        <w:tabs>
          <w:tab w:val="left" w:pos="4253"/>
        </w:tabs>
        <w:rPr>
          <w:szCs w:val="22"/>
        </w:rPr>
      </w:pPr>
      <w:r w:rsidRPr="00FC2DA8">
        <w:rPr>
          <w:szCs w:val="22"/>
        </w:rPr>
        <w:lastRenderedPageBreak/>
        <w:t xml:space="preserve">Les soumissionnaires restent tenus par leurs offres pendant </w:t>
      </w:r>
      <w:r w:rsidRPr="00FC2DA8">
        <w:rPr>
          <w:b/>
          <w:szCs w:val="22"/>
        </w:rPr>
        <w:t>quatre-vingt-dix (90) jours</w:t>
      </w:r>
      <w:r w:rsidRPr="00FC2DA8">
        <w:rPr>
          <w:szCs w:val="22"/>
        </w:rPr>
        <w:t xml:space="preserve"> à compter de la date limite fixée pour la remise des offres. </w:t>
      </w:r>
    </w:p>
    <w:p w:rsidR="00F82D22" w:rsidRPr="00FC2DA8" w:rsidRDefault="00F82D22" w:rsidP="00966B17">
      <w:pPr>
        <w:pStyle w:val="Corpsdetexte"/>
        <w:tabs>
          <w:tab w:val="left" w:pos="4253"/>
        </w:tabs>
        <w:rPr>
          <w:szCs w:val="22"/>
        </w:rPr>
      </w:pPr>
      <w:r w:rsidRPr="00FC2DA8">
        <w:rPr>
          <w:szCs w:val="22"/>
        </w:rPr>
        <w:t>.</w:t>
      </w:r>
    </w:p>
    <w:p w:rsidR="00F82D22" w:rsidRPr="00FC2DA8" w:rsidRDefault="00F82D22" w:rsidP="00966B17">
      <w:pPr>
        <w:pStyle w:val="Paragraphedeliste"/>
        <w:numPr>
          <w:ilvl w:val="0"/>
          <w:numId w:val="2"/>
        </w:numPr>
        <w:tabs>
          <w:tab w:val="left" w:pos="4253"/>
        </w:tabs>
        <w:jc w:val="both"/>
        <w:rPr>
          <w:b/>
          <w:bCs/>
          <w:sz w:val="28"/>
          <w:szCs w:val="22"/>
          <w:u w:val="single"/>
        </w:rPr>
      </w:pPr>
      <w:r w:rsidRPr="00FC2DA8">
        <w:rPr>
          <w:b/>
          <w:bCs/>
          <w:sz w:val="28"/>
          <w:szCs w:val="22"/>
          <w:u w:val="single"/>
        </w:rPr>
        <w:t>Attribution de la lettre-commande</w:t>
      </w:r>
      <w:r w:rsidRPr="00FC2DA8">
        <w:rPr>
          <w:b/>
          <w:bCs/>
          <w:sz w:val="28"/>
          <w:szCs w:val="22"/>
        </w:rPr>
        <w:t>:</w:t>
      </w:r>
    </w:p>
    <w:p w:rsidR="00F82D22" w:rsidRPr="00FC2DA8" w:rsidRDefault="00F82D22" w:rsidP="00966B17">
      <w:pPr>
        <w:pStyle w:val="Retraitcorpsdetexte2"/>
        <w:tabs>
          <w:tab w:val="left" w:pos="4253"/>
        </w:tabs>
        <w:spacing w:after="0" w:line="240" w:lineRule="auto"/>
        <w:ind w:left="0"/>
        <w:jc w:val="both"/>
        <w:rPr>
          <w:sz w:val="28"/>
          <w:szCs w:val="22"/>
        </w:rPr>
      </w:pPr>
      <w:r w:rsidRPr="00FC2DA8">
        <w:rPr>
          <w:bCs/>
          <w:sz w:val="28"/>
          <w:szCs w:val="22"/>
        </w:rPr>
        <w:t>Sous réserve des cas d’annulation ou d’appel d’offres infructueux prévus par le Code des marc</w:t>
      </w:r>
      <w:r w:rsidR="00A36EF1">
        <w:rPr>
          <w:bCs/>
          <w:sz w:val="28"/>
          <w:szCs w:val="22"/>
        </w:rPr>
        <w:t xml:space="preserve">hés Publics </w:t>
      </w:r>
      <w:r w:rsidRPr="00FC2DA8">
        <w:rPr>
          <w:bCs/>
          <w:sz w:val="28"/>
          <w:szCs w:val="22"/>
        </w:rPr>
        <w:t xml:space="preserve">(Articles 34 et 35), l’autorité contractante attribuera le marché au soumissionnaire le moins-disant dont l’offre, ayant </w:t>
      </w:r>
      <w:r w:rsidRPr="00FC2DA8">
        <w:rPr>
          <w:sz w:val="28"/>
          <w:szCs w:val="22"/>
        </w:rPr>
        <w:t>satisfait à tous les critères éliminatoires, aura été jugée conforme pour l’essentiel aux dispositions du Dossier d’Appel d’Offres.</w:t>
      </w:r>
    </w:p>
    <w:p w:rsidR="00F82D22" w:rsidRPr="00FC2DA8" w:rsidRDefault="00F82D22" w:rsidP="00966B17">
      <w:pPr>
        <w:pStyle w:val="Paragraphedeliste"/>
        <w:numPr>
          <w:ilvl w:val="0"/>
          <w:numId w:val="2"/>
        </w:numPr>
        <w:tabs>
          <w:tab w:val="left" w:pos="4253"/>
        </w:tabs>
        <w:jc w:val="both"/>
        <w:rPr>
          <w:b/>
          <w:bCs/>
          <w:sz w:val="28"/>
          <w:szCs w:val="22"/>
          <w:u w:val="single"/>
        </w:rPr>
      </w:pPr>
      <w:r w:rsidRPr="00FC2DA8">
        <w:rPr>
          <w:b/>
          <w:bCs/>
          <w:sz w:val="28"/>
          <w:szCs w:val="22"/>
          <w:u w:val="single"/>
        </w:rPr>
        <w:t>Renseignements complémentaires</w:t>
      </w:r>
      <w:r w:rsidRPr="00FC2DA8">
        <w:rPr>
          <w:b/>
          <w:bCs/>
          <w:sz w:val="28"/>
          <w:szCs w:val="22"/>
        </w:rPr>
        <w:t>:</w:t>
      </w:r>
    </w:p>
    <w:p w:rsidR="00F82D22" w:rsidRPr="00FC2DA8" w:rsidRDefault="00F82D22" w:rsidP="00966B17">
      <w:pPr>
        <w:pStyle w:val="Corpsdetexte2"/>
        <w:tabs>
          <w:tab w:val="left" w:pos="4253"/>
        </w:tabs>
        <w:spacing w:after="0" w:line="240" w:lineRule="auto"/>
        <w:jc w:val="both"/>
        <w:rPr>
          <w:rFonts w:ascii="Times New Roman" w:hAnsi="Times New Roman" w:cs="Times New Roman"/>
          <w:sz w:val="28"/>
        </w:rPr>
      </w:pPr>
      <w:bookmarkStart w:id="4" w:name="_Toc349405739"/>
      <w:bookmarkStart w:id="5" w:name="_Toc349412743"/>
      <w:r w:rsidRPr="00FC2DA8">
        <w:rPr>
          <w:rFonts w:ascii="Times New Roman" w:hAnsi="Times New Roman" w:cs="Times New Roman"/>
          <w:sz w:val="28"/>
        </w:rPr>
        <w:t xml:space="preserve">Les renseignements complémentaires peuvent être obtenus aux heures ouvrables à la Mairie de KETTE </w:t>
      </w:r>
    </w:p>
    <w:p w:rsidR="00F82D22" w:rsidRDefault="00F82D22" w:rsidP="00966B17">
      <w:pPr>
        <w:pStyle w:val="Corpsdetexte2"/>
        <w:tabs>
          <w:tab w:val="left" w:pos="4253"/>
        </w:tabs>
        <w:spacing w:after="0" w:line="240" w:lineRule="auto"/>
        <w:jc w:val="both"/>
        <w:rPr>
          <w:rFonts w:ascii="Times New Roman" w:hAnsi="Times New Roman" w:cs="Times New Roman"/>
          <w:sz w:val="28"/>
        </w:rPr>
      </w:pPr>
      <w:r w:rsidRPr="00FC2DA8">
        <w:rPr>
          <w:rFonts w:ascii="Times New Roman" w:hAnsi="Times New Roman" w:cs="Times New Roman"/>
          <w:sz w:val="28"/>
        </w:rPr>
        <w:t>Tél : 699 439</w:t>
      </w:r>
      <w:r w:rsidR="0031478C">
        <w:rPr>
          <w:rFonts w:ascii="Times New Roman" w:hAnsi="Times New Roman" w:cs="Times New Roman"/>
          <w:sz w:val="28"/>
        </w:rPr>
        <w:t> </w:t>
      </w:r>
      <w:r w:rsidRPr="00FC2DA8">
        <w:rPr>
          <w:rFonts w:ascii="Times New Roman" w:hAnsi="Times New Roman" w:cs="Times New Roman"/>
          <w:sz w:val="28"/>
        </w:rPr>
        <w:t>941</w:t>
      </w:r>
      <w:r w:rsidR="006127D6" w:rsidRPr="00FC2DA8">
        <w:rPr>
          <w:rFonts w:ascii="Times New Roman" w:hAnsi="Times New Roman" w:cs="Times New Roman"/>
          <w:sz w:val="28"/>
        </w:rPr>
        <w:t> </w:t>
      </w:r>
    </w:p>
    <w:p w:rsidR="00C52253" w:rsidRPr="00FC2DA8" w:rsidRDefault="00D77A09" w:rsidP="00966B17">
      <w:pPr>
        <w:pStyle w:val="Corpsdetexte2"/>
        <w:tabs>
          <w:tab w:val="left" w:pos="4253"/>
        </w:tabs>
        <w:spacing w:after="0" w:line="240" w:lineRule="auto"/>
        <w:jc w:val="both"/>
        <w:rPr>
          <w:rFonts w:ascii="Times New Roman" w:hAnsi="Times New Roman" w:cs="Times New Roman"/>
          <w:sz w:val="28"/>
        </w:rPr>
      </w:pPr>
      <w:r w:rsidRPr="00D77A09">
        <w:rPr>
          <w:rFonts w:ascii="Times New Roman" w:hAnsi="Times New Roman" w:cs="Times New Roman"/>
          <w:b/>
          <w:bCs/>
          <w:noProof/>
          <w:sz w:val="28"/>
          <w:lang w:eastAsia="fr-FR"/>
        </w:rPr>
        <w:pict>
          <v:shape id="Zone de texte 26" o:spid="_x0000_s1028" type="#_x0000_t202" style="position:absolute;left:0;text-align:left;margin-left:-2.85pt;margin-top:8.45pt;width:123.35pt;height:9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7B272D" w:rsidRPr="00F52CA4" w:rsidRDefault="007B272D" w:rsidP="00F82D22">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7B272D" w:rsidRPr="00EB0E68" w:rsidRDefault="007B272D" w:rsidP="00EB0E68">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7B272D" w:rsidRPr="00EB0E68" w:rsidRDefault="007B272D" w:rsidP="00EB0E68">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MINMAP DD/KADEY </w:t>
                  </w:r>
                  <w:r w:rsidRPr="00954597">
                    <w:rPr>
                      <w:rFonts w:ascii="Tahoma" w:hAnsi="Tahoma" w:cs="Tahoma"/>
                      <w:bCs/>
                      <w:sz w:val="16"/>
                      <w:szCs w:val="16"/>
                    </w:rPr>
                    <w:t>;</w:t>
                  </w:r>
                </w:p>
                <w:p w:rsidR="007B272D" w:rsidRPr="00B50928" w:rsidRDefault="007B272D" w:rsidP="00F82D22">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CIPM/K ;</w:t>
                  </w:r>
                </w:p>
                <w:p w:rsidR="007B272D" w:rsidRPr="00BC6BE4" w:rsidRDefault="007B272D" w:rsidP="00F82D2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7B272D" w:rsidRPr="00BC6BE4" w:rsidRDefault="007B272D" w:rsidP="00F82D22">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7B272D" w:rsidRPr="00BC6BE4" w:rsidRDefault="007B272D" w:rsidP="00F82D22">
                  <w:pPr>
                    <w:tabs>
                      <w:tab w:val="left" w:pos="426"/>
                    </w:tabs>
                    <w:spacing w:after="0" w:line="240" w:lineRule="auto"/>
                    <w:ind w:left="720"/>
                    <w:rPr>
                      <w:rFonts w:ascii="Tahoma" w:hAnsi="Tahoma" w:cs="Tahoma"/>
                      <w:sz w:val="16"/>
                      <w:szCs w:val="16"/>
                    </w:rPr>
                  </w:pPr>
                </w:p>
                <w:p w:rsidR="007B272D" w:rsidRPr="00EA436D" w:rsidRDefault="007B272D" w:rsidP="00F82D22"/>
              </w:txbxContent>
            </v:textbox>
          </v:shape>
        </w:pict>
      </w:r>
    </w:p>
    <w:p w:rsidR="00C52253" w:rsidRPr="00FC2DA8" w:rsidRDefault="00C52253" w:rsidP="00966B17">
      <w:pPr>
        <w:pStyle w:val="Corpsdetexte2"/>
        <w:tabs>
          <w:tab w:val="left" w:pos="4253"/>
        </w:tabs>
        <w:spacing w:after="0" w:line="240" w:lineRule="auto"/>
        <w:jc w:val="both"/>
        <w:rPr>
          <w:rFonts w:ascii="Times New Roman" w:hAnsi="Times New Roman" w:cs="Times New Roman"/>
          <w:sz w:val="28"/>
        </w:rPr>
      </w:pPr>
    </w:p>
    <w:p w:rsidR="00F82D22" w:rsidRPr="00FC2DA8" w:rsidRDefault="00F82D22" w:rsidP="00966B17">
      <w:pPr>
        <w:tabs>
          <w:tab w:val="left" w:pos="4253"/>
        </w:tabs>
        <w:spacing w:after="0" w:line="240" w:lineRule="auto"/>
        <w:rPr>
          <w:rFonts w:ascii="Times New Roman" w:hAnsi="Times New Roman" w:cs="Times New Roman"/>
          <w:sz w:val="28"/>
        </w:rPr>
      </w:pPr>
    </w:p>
    <w:p w:rsidR="00F82D22" w:rsidRPr="00FC2DA8" w:rsidRDefault="00F82D22" w:rsidP="00966B17">
      <w:pPr>
        <w:tabs>
          <w:tab w:val="left" w:pos="4253"/>
        </w:tabs>
        <w:spacing w:after="0" w:line="240" w:lineRule="auto"/>
        <w:rPr>
          <w:rFonts w:ascii="Times New Roman" w:hAnsi="Times New Roman" w:cs="Times New Roman"/>
          <w:sz w:val="28"/>
        </w:rPr>
      </w:pPr>
    </w:p>
    <w:p w:rsidR="00F82D22" w:rsidRPr="00FC2DA8" w:rsidRDefault="00D77A09" w:rsidP="00966B17">
      <w:pPr>
        <w:tabs>
          <w:tab w:val="left" w:pos="4253"/>
        </w:tabs>
        <w:spacing w:after="0" w:line="240" w:lineRule="auto"/>
        <w:rPr>
          <w:rFonts w:ascii="Times New Roman" w:hAnsi="Times New Roman" w:cs="Times New Roman"/>
          <w:sz w:val="28"/>
        </w:rPr>
      </w:pPr>
      <w:r>
        <w:rPr>
          <w:rFonts w:ascii="Times New Roman" w:hAnsi="Times New Roman" w:cs="Times New Roman"/>
          <w:noProof/>
          <w:sz w:val="28"/>
          <w:lang w:eastAsia="fr-FR"/>
        </w:rPr>
        <w:pict>
          <v:shape id="Zone de texte 27" o:spid="_x0000_s1029" type="#_x0000_t202" style="position:absolute;margin-left:265.5pt;margin-top:.7pt;width:266.45pt;height:193.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7B272D" w:rsidRPr="001C4AC2" w:rsidRDefault="007B272D" w:rsidP="00F82D22">
                  <w:pPr>
                    <w:spacing w:after="0"/>
                    <w:rPr>
                      <w:rFonts w:ascii="Times New Roman" w:hAnsi="Times New Roman" w:cs="Times New Roman"/>
                    </w:rPr>
                  </w:pPr>
                  <w:r>
                    <w:rPr>
                      <w:rFonts w:ascii="Times New Roman" w:hAnsi="Times New Roman" w:cs="Times New Roman"/>
                      <w:b/>
                    </w:rPr>
                    <w:t>KETTE</w:t>
                  </w:r>
                  <w:r w:rsidRPr="001C4AC2">
                    <w:rPr>
                      <w:rFonts w:ascii="Times New Roman" w:hAnsi="Times New Roman" w:cs="Times New Roman"/>
                      <w:b/>
                    </w:rPr>
                    <w:t>,</w:t>
                  </w:r>
                  <w:r w:rsidRPr="001C4AC2">
                    <w:rPr>
                      <w:rFonts w:ascii="Times New Roman" w:hAnsi="Times New Roman" w:cs="Times New Roman"/>
                    </w:rPr>
                    <w:t xml:space="preserve"> le </w:t>
                  </w:r>
                  <w:r w:rsidRPr="001C4AC2">
                    <w:rPr>
                      <w:rFonts w:ascii="Times New Roman" w:hAnsi="Times New Roman" w:cs="Times New Roman"/>
                      <w:bCs/>
                      <w:szCs w:val="28"/>
                    </w:rPr>
                    <w:t>_______________</w:t>
                  </w:r>
                  <w:r>
                    <w:rPr>
                      <w:rFonts w:ascii="Times New Roman" w:hAnsi="Times New Roman" w:cs="Times New Roman"/>
                      <w:bCs/>
                      <w:szCs w:val="28"/>
                    </w:rPr>
                    <w:t>____</w:t>
                  </w:r>
                </w:p>
                <w:p w:rsidR="007B272D" w:rsidRPr="00FC410E" w:rsidRDefault="007B272D" w:rsidP="00F82D22">
                  <w:pPr>
                    <w:spacing w:after="0" w:line="240" w:lineRule="auto"/>
                    <w:rPr>
                      <w:rFonts w:ascii="Times New Roman" w:hAnsi="Times New Roman" w:cs="Times New Roman"/>
                      <w:b/>
                      <w:sz w:val="8"/>
                      <w:szCs w:val="8"/>
                    </w:rPr>
                  </w:pPr>
                </w:p>
                <w:p w:rsidR="007B272D" w:rsidRDefault="007B272D" w:rsidP="00F82D22">
                  <w:pPr>
                    <w:spacing w:after="0" w:line="240" w:lineRule="auto"/>
                    <w:rPr>
                      <w:rFonts w:ascii="Times New Roman" w:hAnsi="Times New Roman" w:cs="Times New Roman"/>
                      <w:b/>
                    </w:rPr>
                  </w:pPr>
                  <w:r>
                    <w:rPr>
                      <w:rFonts w:ascii="Times New Roman" w:hAnsi="Times New Roman" w:cs="Times New Roman"/>
                      <w:b/>
                    </w:rPr>
                    <w:t>Le MAIRE,</w:t>
                  </w:r>
                </w:p>
                <w:p w:rsidR="007B272D" w:rsidRPr="00FC410E" w:rsidRDefault="007B272D" w:rsidP="00F82D22">
                  <w:pPr>
                    <w:spacing w:after="0" w:line="240" w:lineRule="auto"/>
                    <w:rPr>
                      <w:rFonts w:ascii="Times New Roman" w:hAnsi="Times New Roman" w:cs="Times New Roman"/>
                    </w:rPr>
                  </w:pPr>
                  <w:r w:rsidRPr="00FC410E">
                    <w:rPr>
                      <w:rFonts w:ascii="Times New Roman" w:hAnsi="Times New Roman" w:cs="Times New Roman"/>
                    </w:rPr>
                    <w:t>(Autorité Contractante)</w:t>
                  </w:r>
                </w:p>
                <w:p w:rsidR="007B272D" w:rsidRDefault="007B272D" w:rsidP="00F82D22">
                  <w:pPr>
                    <w:tabs>
                      <w:tab w:val="left" w:pos="4962"/>
                    </w:tabs>
                    <w:spacing w:after="0" w:line="240" w:lineRule="auto"/>
                    <w:outlineLvl w:val="0"/>
                    <w:rPr>
                      <w:rFonts w:ascii="Times New Roman" w:hAnsi="Times New Roman" w:cs="Times New Roman"/>
                    </w:rPr>
                  </w:pPr>
                </w:p>
                <w:p w:rsidR="007B272D" w:rsidRDefault="007B272D" w:rsidP="00F82D22">
                  <w:pPr>
                    <w:tabs>
                      <w:tab w:val="left" w:pos="4962"/>
                    </w:tabs>
                    <w:spacing w:after="0" w:line="240" w:lineRule="auto"/>
                    <w:outlineLvl w:val="0"/>
                    <w:rPr>
                      <w:b/>
                      <w:sz w:val="28"/>
                      <w:szCs w:val="28"/>
                      <w:u w:val="single"/>
                    </w:rPr>
                  </w:pPr>
                </w:p>
                <w:p w:rsidR="007B272D" w:rsidRDefault="007B272D" w:rsidP="00F82D22">
                  <w:pPr>
                    <w:tabs>
                      <w:tab w:val="left" w:pos="4962"/>
                    </w:tabs>
                    <w:spacing w:after="0" w:line="240" w:lineRule="auto"/>
                    <w:outlineLvl w:val="0"/>
                    <w:rPr>
                      <w:b/>
                      <w:sz w:val="28"/>
                      <w:szCs w:val="28"/>
                      <w:u w:val="single"/>
                    </w:rPr>
                  </w:pPr>
                </w:p>
                <w:p w:rsidR="007B272D" w:rsidRDefault="007B272D" w:rsidP="00F82D22">
                  <w:pPr>
                    <w:tabs>
                      <w:tab w:val="left" w:pos="4962"/>
                    </w:tabs>
                    <w:spacing w:after="0" w:line="240" w:lineRule="auto"/>
                    <w:outlineLvl w:val="0"/>
                    <w:rPr>
                      <w:b/>
                      <w:sz w:val="28"/>
                      <w:szCs w:val="28"/>
                      <w:u w:val="single"/>
                    </w:rPr>
                  </w:pPr>
                </w:p>
                <w:p w:rsidR="007B272D" w:rsidRDefault="007B272D" w:rsidP="00F82D22">
                  <w:pPr>
                    <w:tabs>
                      <w:tab w:val="left" w:pos="4962"/>
                    </w:tabs>
                    <w:spacing w:after="0" w:line="240" w:lineRule="auto"/>
                    <w:outlineLvl w:val="0"/>
                    <w:rPr>
                      <w:b/>
                      <w:sz w:val="28"/>
                      <w:szCs w:val="28"/>
                      <w:u w:val="single"/>
                    </w:rPr>
                  </w:pPr>
                </w:p>
                <w:p w:rsidR="007B272D" w:rsidRDefault="007B272D" w:rsidP="00F82D22">
                  <w:pPr>
                    <w:tabs>
                      <w:tab w:val="left" w:pos="4962"/>
                    </w:tabs>
                    <w:spacing w:after="0" w:line="240" w:lineRule="auto"/>
                    <w:outlineLvl w:val="0"/>
                    <w:rPr>
                      <w:b/>
                      <w:sz w:val="28"/>
                      <w:szCs w:val="28"/>
                      <w:u w:val="single"/>
                    </w:rPr>
                  </w:pPr>
                </w:p>
                <w:p w:rsidR="007B272D" w:rsidRPr="001C4AC2" w:rsidRDefault="007B272D" w:rsidP="00F82D22">
                  <w:pPr>
                    <w:spacing w:after="0"/>
                    <w:rPr>
                      <w:rFonts w:ascii="Times New Roman" w:hAnsi="Times New Roman" w:cs="Times New Roman"/>
                    </w:rPr>
                  </w:pPr>
                </w:p>
                <w:p w:rsidR="007B272D" w:rsidRPr="00EA436D" w:rsidRDefault="007B272D" w:rsidP="00F82D22">
                  <w:pPr>
                    <w:jc w:val="center"/>
                  </w:pPr>
                </w:p>
                <w:p w:rsidR="007B272D" w:rsidRPr="00EA436D" w:rsidRDefault="007B272D" w:rsidP="00F82D22"/>
                <w:p w:rsidR="007B272D" w:rsidRDefault="007B272D" w:rsidP="00F82D22"/>
                <w:p w:rsidR="007B272D" w:rsidRDefault="007B272D" w:rsidP="00F82D22"/>
                <w:p w:rsidR="007B272D" w:rsidRDefault="007B272D" w:rsidP="00F82D22"/>
                <w:p w:rsidR="007B272D" w:rsidRDefault="007B272D" w:rsidP="00F82D22"/>
              </w:txbxContent>
            </v:textbox>
          </v:shape>
        </w:pict>
      </w:r>
    </w:p>
    <w:p w:rsidR="00F82D22" w:rsidRPr="00FC2DA8" w:rsidRDefault="00F82D22" w:rsidP="00966B17">
      <w:pPr>
        <w:tabs>
          <w:tab w:val="left" w:pos="4253"/>
        </w:tabs>
        <w:spacing w:after="0" w:line="240" w:lineRule="auto"/>
        <w:rPr>
          <w:rFonts w:ascii="Times New Roman" w:hAnsi="Times New Roman" w:cs="Times New Roman"/>
          <w:sz w:val="28"/>
        </w:rPr>
      </w:pPr>
    </w:p>
    <w:p w:rsidR="00F82D22" w:rsidRPr="00FC2DA8" w:rsidRDefault="00F82D22" w:rsidP="00966B17">
      <w:pPr>
        <w:tabs>
          <w:tab w:val="left" w:pos="1020"/>
          <w:tab w:val="left" w:pos="4253"/>
        </w:tabs>
        <w:spacing w:after="0" w:line="240" w:lineRule="auto"/>
        <w:rPr>
          <w:rFonts w:ascii="Times New Roman" w:hAnsi="Times New Roman" w:cs="Times New Roman"/>
          <w:sz w:val="28"/>
        </w:rPr>
      </w:pPr>
      <w:r w:rsidRPr="00FC2DA8">
        <w:rPr>
          <w:rFonts w:ascii="Times New Roman" w:hAnsi="Times New Roman" w:cs="Times New Roman"/>
          <w:sz w:val="28"/>
        </w:rPr>
        <w:tab/>
      </w:r>
    </w:p>
    <w:p w:rsidR="00F82D22" w:rsidRPr="00FC2DA8" w:rsidRDefault="00F82D22" w:rsidP="00966B17">
      <w:pPr>
        <w:widowControl w:val="0"/>
        <w:tabs>
          <w:tab w:val="left" w:pos="4253"/>
        </w:tabs>
        <w:autoSpaceDE w:val="0"/>
        <w:spacing w:after="0" w:line="240" w:lineRule="auto"/>
        <w:jc w:val="center"/>
        <w:rPr>
          <w:rFonts w:ascii="Arial" w:hAnsi="Arial" w:cs="Arial"/>
          <w:color w:val="4BACC6" w:themeColor="accent5"/>
          <w:sz w:val="24"/>
          <w:szCs w:val="20"/>
        </w:rPr>
      </w:pPr>
    </w:p>
    <w:p w:rsidR="00F82D22" w:rsidRPr="00FC2DA8" w:rsidRDefault="00F82D22" w:rsidP="00966B17">
      <w:pPr>
        <w:tabs>
          <w:tab w:val="left" w:pos="4253"/>
        </w:tabs>
        <w:spacing w:after="0"/>
        <w:jc w:val="center"/>
        <w:rPr>
          <w:rFonts w:ascii="Times New Roman" w:hAnsi="Times New Roman" w:cs="Times New Roman"/>
          <w:color w:val="4BACC6" w:themeColor="accent5"/>
          <w:sz w:val="28"/>
        </w:rPr>
      </w:pPr>
    </w:p>
    <w:p w:rsidR="00F82D22" w:rsidRPr="00FC2DA8" w:rsidRDefault="00F82D22" w:rsidP="00966B17">
      <w:pPr>
        <w:tabs>
          <w:tab w:val="left" w:pos="4253"/>
        </w:tabs>
        <w:jc w:val="center"/>
        <w:rPr>
          <w:rFonts w:ascii="Times New Roman" w:hAnsi="Times New Roman" w:cs="Times New Roman"/>
          <w:sz w:val="28"/>
        </w:rPr>
      </w:pPr>
    </w:p>
    <w:p w:rsidR="00F82D22" w:rsidRPr="00FC2DA8" w:rsidRDefault="00F82D22" w:rsidP="00966B17">
      <w:pPr>
        <w:pStyle w:val="Titre10"/>
        <w:tabs>
          <w:tab w:val="left" w:pos="4253"/>
        </w:tabs>
        <w:spacing w:before="100" w:beforeAutospacing="1" w:after="100" w:afterAutospacing="1"/>
        <w:jc w:val="both"/>
        <w:rPr>
          <w:bCs w:val="0"/>
          <w:iCs/>
          <w:sz w:val="32"/>
        </w:rPr>
      </w:pPr>
    </w:p>
    <w:p w:rsidR="00F82D22" w:rsidRPr="00FC2DA8" w:rsidRDefault="00F82D22" w:rsidP="00966B17">
      <w:pPr>
        <w:tabs>
          <w:tab w:val="left" w:pos="4253"/>
        </w:tabs>
        <w:rPr>
          <w:sz w:val="28"/>
          <w:lang w:eastAsia="fr-FR"/>
        </w:rPr>
      </w:pPr>
    </w:p>
    <w:p w:rsidR="00F82D22" w:rsidRPr="00FC2DA8" w:rsidRDefault="00F82D22" w:rsidP="00966B17">
      <w:pPr>
        <w:tabs>
          <w:tab w:val="left" w:pos="4253"/>
        </w:tabs>
        <w:rPr>
          <w:sz w:val="28"/>
          <w:lang w:eastAsia="fr-FR"/>
        </w:rPr>
      </w:pPr>
    </w:p>
    <w:p w:rsidR="00F82D22" w:rsidRPr="00FC2DA8" w:rsidRDefault="00F82D22" w:rsidP="00966B17">
      <w:pPr>
        <w:tabs>
          <w:tab w:val="left" w:pos="4253"/>
        </w:tabs>
        <w:rPr>
          <w:sz w:val="28"/>
          <w:lang w:eastAsia="fr-FR"/>
        </w:rPr>
      </w:pPr>
    </w:p>
    <w:p w:rsidR="00F82D22" w:rsidRPr="00FC2DA8" w:rsidRDefault="00F82D22" w:rsidP="00966B17">
      <w:pPr>
        <w:tabs>
          <w:tab w:val="left" w:pos="4253"/>
        </w:tabs>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D77A09" w:rsidP="00F82D22">
      <w:pPr>
        <w:pStyle w:val="Titre10"/>
        <w:tabs>
          <w:tab w:val="clear" w:pos="4640"/>
          <w:tab w:val="left" w:pos="7454"/>
        </w:tabs>
        <w:spacing w:before="100" w:beforeAutospacing="1" w:after="100" w:afterAutospacing="1"/>
        <w:jc w:val="both"/>
        <w:rPr>
          <w:sz w:val="32"/>
        </w:rPr>
      </w:pPr>
      <w:r>
        <w:rPr>
          <w:noProof/>
          <w:sz w:val="32"/>
        </w:rPr>
        <w:pict>
          <v:shape id="Zone de texte 20" o:spid="_x0000_s1030" type="#_x0000_t202" style="position:absolute;left:0;text-align:left;margin-left:57.55pt;margin-top:301.5pt;width:392.5pt;height:47.7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7B272D" w:rsidRPr="00B1352A" w:rsidRDefault="007B272D" w:rsidP="00F82D22">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7B272D" w:rsidRPr="00313E2A" w:rsidRDefault="007B272D" w:rsidP="00F82D22"/>
              </w:txbxContent>
            </v:textbox>
            <w10:wrap type="square" anchorx="margin" anchory="margin"/>
          </v:shape>
        </w:pict>
      </w: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sz w:val="32"/>
        </w:rPr>
      </w:pPr>
    </w:p>
    <w:p w:rsidR="00F82D22" w:rsidRPr="009260B0" w:rsidRDefault="00F82D22" w:rsidP="00F82D22">
      <w:pPr>
        <w:pStyle w:val="Titre10"/>
        <w:tabs>
          <w:tab w:val="clear" w:pos="4640"/>
          <w:tab w:val="left" w:pos="7454"/>
        </w:tabs>
        <w:spacing w:before="100" w:beforeAutospacing="1" w:after="100" w:afterAutospacing="1"/>
        <w:jc w:val="both"/>
        <w:rPr>
          <w:b w:val="0"/>
          <w:spacing w:val="34"/>
          <w:sz w:val="40"/>
          <w:szCs w:val="16"/>
        </w:rPr>
      </w:pPr>
      <w:r w:rsidRPr="009260B0">
        <w:rPr>
          <w:b w:val="0"/>
          <w:spacing w:val="34"/>
          <w:sz w:val="40"/>
          <w:szCs w:val="16"/>
        </w:rPr>
        <w:lastRenderedPageBreak/>
        <w:t>SOMMAIRE</w:t>
      </w:r>
    </w:p>
    <w:p w:rsidR="00F82D22" w:rsidRPr="00FC2DA8" w:rsidRDefault="00F82D22" w:rsidP="00F82D22">
      <w:pPr>
        <w:widowControl w:val="0"/>
        <w:autoSpaceDE w:val="0"/>
        <w:spacing w:line="240" w:lineRule="auto"/>
        <w:jc w:val="both"/>
        <w:rPr>
          <w:rFonts w:ascii="Times New Roman" w:hAnsi="Times New Roman" w:cs="Times New Roman"/>
          <w:sz w:val="32"/>
          <w:szCs w:val="24"/>
        </w:rPr>
      </w:pPr>
      <w:r w:rsidRPr="00FC2DA8">
        <w:rPr>
          <w:rFonts w:ascii="Times New Roman" w:hAnsi="Times New Roman" w:cs="Times New Roman"/>
          <w:b/>
          <w:bCs/>
          <w:spacing w:val="34"/>
          <w:w w:val="80"/>
          <w:position w:val="-1"/>
          <w:sz w:val="32"/>
          <w:szCs w:val="24"/>
        </w:rPr>
        <w:t>Tabledesmatières</w:t>
      </w:r>
    </w:p>
    <w:p w:rsidR="00F82D22" w:rsidRPr="00FC2DA8" w:rsidRDefault="00F00A7D"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pacing w:val="34"/>
          <w:sz w:val="24"/>
          <w:szCs w:val="20"/>
        </w:rPr>
        <w:t>A.</w:t>
      </w:r>
      <w:r w:rsidRPr="00FC2DA8">
        <w:rPr>
          <w:rFonts w:ascii="Times New Roman" w:hAnsi="Times New Roman" w:cs="Times New Roman"/>
          <w:b/>
          <w:bCs/>
          <w:sz w:val="24"/>
          <w:szCs w:val="20"/>
        </w:rPr>
        <w:t xml:space="preserve"> Généralités</w:t>
      </w:r>
      <w:r w:rsidR="00F82D22" w:rsidRPr="00FC2DA8">
        <w:rPr>
          <w:rFonts w:ascii="Times New Roman" w:hAnsi="Times New Roman" w:cs="Times New Roman"/>
          <w:sz w:val="24"/>
          <w:szCs w:val="20"/>
        </w:rPr>
        <w:t>. . . . . . . . . . . .. .</w:t>
      </w:r>
      <w:r w:rsidR="00F82D22" w:rsidRPr="00FC2DA8">
        <w:rPr>
          <w:rFonts w:ascii="Times New Roman" w:hAnsi="Times New Roman" w:cs="Times New Roman"/>
          <w:sz w:val="24"/>
          <w:szCs w:val="20"/>
        </w:rPr>
        <w:tab/>
        <w:t>………………………………………………………………</w:t>
      </w:r>
    </w:p>
    <w:tbl>
      <w:tblPr>
        <w:tblW w:w="10207" w:type="dxa"/>
        <w:jc w:val="center"/>
        <w:tblLayout w:type="fixed"/>
        <w:tblCellMar>
          <w:left w:w="10" w:type="dxa"/>
          <w:right w:w="10" w:type="dxa"/>
        </w:tblCellMar>
        <w:tblLook w:val="0000"/>
      </w:tblPr>
      <w:tblGrid>
        <w:gridCol w:w="1418"/>
        <w:gridCol w:w="8222"/>
        <w:gridCol w:w="567"/>
      </w:tblGrid>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Article4</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w w:val="95"/>
                <w:sz w:val="24"/>
                <w:szCs w:val="20"/>
              </w:rPr>
              <w:t>Article5</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w w:val="95"/>
                <w:sz w:val="24"/>
                <w:szCs w:val="20"/>
              </w:rPr>
              <w:t>:Matériaux,matériels,fournitures,équipementsetservicesautorisés</w:t>
            </w:r>
            <w:r w:rsidRPr="00FC2DA8">
              <w:rPr>
                <w:rFonts w:ascii="Times New Roman" w:hAnsi="Times New Roman" w:cs="Times New Roman"/>
                <w:sz w:val="24"/>
                <w:szCs w:val="20"/>
              </w:rPr>
              <w:t xml:space="preserve">.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Article6</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Article7</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after="0" w:line="240" w:lineRule="auto"/>
              <w:jc w:val="both"/>
              <w:rPr>
                <w:rFonts w:ascii="Times New Roman" w:hAnsi="Times New Roman" w:cs="Times New Roman"/>
                <w:sz w:val="24"/>
                <w:szCs w:val="20"/>
              </w:rPr>
            </w:pPr>
          </w:p>
        </w:tc>
      </w:tr>
    </w:tbl>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B.Dossierd’Appeld’Offres</w:t>
      </w:r>
      <w:r w:rsidRPr="00FC2DA8">
        <w:rPr>
          <w:rFonts w:ascii="Times New Roman" w:hAnsi="Times New Roman" w:cs="Times New Roman"/>
          <w:sz w:val="24"/>
          <w:szCs w:val="20"/>
        </w:rPr>
        <w:t>. . .</w:t>
      </w:r>
      <w:r w:rsidRPr="00FC2DA8">
        <w:rPr>
          <w:rFonts w:ascii="Times New Roman" w:hAnsi="Times New Roman" w:cs="Times New Roman"/>
          <w:sz w:val="24"/>
          <w:szCs w:val="20"/>
        </w:rPr>
        <w:tab/>
        <w:t>………………………………………………………………</w:t>
      </w:r>
    </w:p>
    <w:tbl>
      <w:tblPr>
        <w:tblW w:w="10207" w:type="dxa"/>
        <w:jc w:val="center"/>
        <w:tblLayout w:type="fixed"/>
        <w:tblCellMar>
          <w:left w:w="10" w:type="dxa"/>
          <w:right w:w="10" w:type="dxa"/>
        </w:tblCellMar>
        <w:tblLook w:val="0000"/>
      </w:tblPr>
      <w:tblGrid>
        <w:gridCol w:w="1418"/>
        <w:gridCol w:w="8222"/>
        <w:gridCol w:w="567"/>
      </w:tblGrid>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Article8</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Article9</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Article10</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bl>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C.Préparationdesoffres</w:t>
      </w:r>
      <w:r w:rsidRPr="00FC2DA8">
        <w:rPr>
          <w:rFonts w:ascii="Times New Roman" w:hAnsi="Times New Roman" w:cs="Times New Roman"/>
          <w:sz w:val="24"/>
          <w:szCs w:val="20"/>
        </w:rPr>
        <w:tab/>
        <w:t>………………………………………………………………</w:t>
      </w:r>
    </w:p>
    <w:tbl>
      <w:tblPr>
        <w:tblW w:w="10187" w:type="dxa"/>
        <w:jc w:val="center"/>
        <w:tblLayout w:type="fixed"/>
        <w:tblCellMar>
          <w:left w:w="10" w:type="dxa"/>
          <w:right w:w="10" w:type="dxa"/>
        </w:tblCellMar>
        <w:tblLook w:val="0000"/>
      </w:tblPr>
      <w:tblGrid>
        <w:gridCol w:w="1418"/>
        <w:gridCol w:w="8222"/>
        <w:gridCol w:w="547"/>
      </w:tblGrid>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Article11</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Article12</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Article13</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Article14</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Article15</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Article16</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Article17</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Article18</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Article19</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Article20</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bl>
    <w:p w:rsidR="00F82D22" w:rsidRPr="00FC2DA8" w:rsidRDefault="00F82D22" w:rsidP="00F82D22">
      <w:pPr>
        <w:widowControl w:val="0"/>
        <w:autoSpaceDE w:val="0"/>
        <w:spacing w:after="0" w:line="240" w:lineRule="auto"/>
        <w:jc w:val="center"/>
        <w:rPr>
          <w:rFonts w:ascii="Times New Roman" w:hAnsi="Times New Roman" w:cs="Times New Roman"/>
          <w:sz w:val="24"/>
          <w:szCs w:val="20"/>
        </w:rPr>
      </w:pPr>
      <w:r w:rsidRPr="00FC2DA8">
        <w:rPr>
          <w:rFonts w:ascii="Times New Roman" w:hAnsi="Times New Roman" w:cs="Times New Roman"/>
          <w:b/>
          <w:bCs/>
          <w:sz w:val="24"/>
          <w:szCs w:val="20"/>
        </w:rPr>
        <w:t>D.Dépôtdesoffres</w:t>
      </w:r>
      <w:r w:rsidRPr="00FC2DA8">
        <w:rPr>
          <w:rFonts w:ascii="Times New Roman" w:hAnsi="Times New Roman" w:cs="Times New Roman"/>
          <w:sz w:val="24"/>
          <w:szCs w:val="20"/>
        </w:rPr>
        <w:t>... .</w:t>
      </w:r>
      <w:r w:rsidRPr="00FC2DA8">
        <w:rPr>
          <w:rFonts w:ascii="Times New Roman" w:hAnsi="Times New Roman" w:cs="Times New Roman"/>
          <w:sz w:val="24"/>
          <w:szCs w:val="20"/>
        </w:rPr>
        <w:tab/>
        <w:t>………………………………………………………………………</w:t>
      </w:r>
    </w:p>
    <w:tbl>
      <w:tblPr>
        <w:tblW w:w="10207" w:type="dxa"/>
        <w:jc w:val="center"/>
        <w:tblLayout w:type="fixed"/>
        <w:tblCellMar>
          <w:left w:w="10" w:type="dxa"/>
          <w:right w:w="10" w:type="dxa"/>
        </w:tblCellMar>
        <w:tblLook w:val="0000"/>
      </w:tblPr>
      <w:tblGrid>
        <w:gridCol w:w="1418"/>
        <w:gridCol w:w="8222"/>
        <w:gridCol w:w="567"/>
      </w:tblGrid>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Article21</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Article22</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Article23</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Article24</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bl>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E.Ouverturedesplisetévaluationdesoffres</w:t>
      </w:r>
      <w:r w:rsidRPr="00FC2DA8">
        <w:rPr>
          <w:rFonts w:ascii="Times New Roman" w:hAnsi="Times New Roman" w:cs="Times New Roman"/>
          <w:sz w:val="24"/>
          <w:szCs w:val="20"/>
        </w:rPr>
        <w:t>. . .</w:t>
      </w:r>
      <w:r w:rsidRPr="00FC2DA8">
        <w:rPr>
          <w:rFonts w:ascii="Times New Roman" w:hAnsi="Times New Roman" w:cs="Times New Roman"/>
          <w:sz w:val="24"/>
          <w:szCs w:val="20"/>
        </w:rPr>
        <w:tab/>
        <w:t>………………………………………</w:t>
      </w:r>
    </w:p>
    <w:tbl>
      <w:tblPr>
        <w:tblW w:w="10207" w:type="dxa"/>
        <w:jc w:val="center"/>
        <w:tblLayout w:type="fixed"/>
        <w:tblCellMar>
          <w:left w:w="10" w:type="dxa"/>
          <w:right w:w="10" w:type="dxa"/>
        </w:tblCellMar>
        <w:tblLook w:val="0000"/>
      </w:tblPr>
      <w:tblGrid>
        <w:gridCol w:w="1418"/>
        <w:gridCol w:w="8222"/>
        <w:gridCol w:w="567"/>
      </w:tblGrid>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Article25</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Article26</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 27</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Article28</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Article29</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Article30</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Article31</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Article32</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jc w:val="both"/>
              <w:rPr>
                <w:rFonts w:ascii="Times New Roman" w:hAnsi="Times New Roman" w:cs="Times New Roman"/>
                <w:sz w:val="24"/>
                <w:szCs w:val="20"/>
              </w:rPr>
            </w:pPr>
            <w:r w:rsidRPr="00FC2DA8">
              <w:rPr>
                <w:rFonts w:ascii="Times New Roman" w:hAnsi="Times New Roman" w:cs="Times New Roman"/>
                <w:sz w:val="24"/>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 33</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bl>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F.AttributionduMarché</w:t>
      </w:r>
      <w:r w:rsidRPr="00FC2DA8">
        <w:rPr>
          <w:rFonts w:ascii="Times New Roman" w:hAnsi="Times New Roman" w:cs="Times New Roman"/>
          <w:sz w:val="24"/>
          <w:szCs w:val="20"/>
        </w:rPr>
        <w:t>.………………………………………………………………</w:t>
      </w:r>
    </w:p>
    <w:tbl>
      <w:tblPr>
        <w:tblW w:w="10207" w:type="dxa"/>
        <w:jc w:val="center"/>
        <w:tblLayout w:type="fixed"/>
        <w:tblCellMar>
          <w:left w:w="10" w:type="dxa"/>
          <w:right w:w="10" w:type="dxa"/>
        </w:tblCellMar>
        <w:tblLook w:val="0000"/>
      </w:tblPr>
      <w:tblGrid>
        <w:gridCol w:w="1418"/>
        <w:gridCol w:w="8222"/>
        <w:gridCol w:w="567"/>
      </w:tblGrid>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Article34</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Article35</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:Droitde l’Autorité ContractantededéclarerunAppeld’Offresinfructueux oud’annuleruneprocédure</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Article36</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Article37</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Article38</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r w:rsidR="00F82D22" w:rsidRPr="00FC2DA8" w:rsidTr="002657EA">
        <w:trPr>
          <w:trHeight w:hRule="exact" w:val="227"/>
          <w:jc w:val="center"/>
        </w:trPr>
        <w:tc>
          <w:tcPr>
            <w:tcW w:w="1418"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Article39</w:t>
            </w:r>
          </w:p>
        </w:tc>
        <w:tc>
          <w:tcPr>
            <w:tcW w:w="8222"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r w:rsidRPr="00FC2DA8">
              <w:rPr>
                <w:rFonts w:ascii="Times New Roman" w:hAnsi="Times New Roman" w:cs="Times New Roman"/>
                <w:sz w:val="24"/>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FC2DA8" w:rsidRDefault="00F82D22" w:rsidP="002657EA">
            <w:pPr>
              <w:widowControl w:val="0"/>
              <w:autoSpaceDE w:val="0"/>
              <w:spacing w:line="240" w:lineRule="auto"/>
              <w:jc w:val="both"/>
              <w:rPr>
                <w:rFonts w:ascii="Times New Roman" w:hAnsi="Times New Roman" w:cs="Times New Roman"/>
                <w:sz w:val="24"/>
                <w:szCs w:val="20"/>
              </w:rPr>
            </w:pPr>
          </w:p>
        </w:tc>
      </w:tr>
    </w:tbl>
    <w:p w:rsidR="00F82D22" w:rsidRPr="00FC2DA8" w:rsidRDefault="00F82D22" w:rsidP="00F82D22">
      <w:pPr>
        <w:widowControl w:val="0"/>
        <w:tabs>
          <w:tab w:val="left" w:pos="10460"/>
        </w:tabs>
        <w:autoSpaceDE w:val="0"/>
        <w:spacing w:line="240" w:lineRule="auto"/>
        <w:jc w:val="both"/>
        <w:rPr>
          <w:rFonts w:ascii="Times New Roman" w:hAnsi="Times New Roman" w:cs="Times New Roman"/>
          <w:sz w:val="24"/>
          <w:szCs w:val="20"/>
        </w:rPr>
      </w:pPr>
    </w:p>
    <w:p w:rsidR="00F82D22" w:rsidRPr="00FC2DA8" w:rsidRDefault="00F82D22" w:rsidP="00F82D22">
      <w:pPr>
        <w:spacing w:line="240" w:lineRule="auto"/>
        <w:rPr>
          <w:rFonts w:ascii="Times New Roman" w:hAnsi="Times New Roman" w:cs="Times New Roman"/>
          <w:sz w:val="24"/>
          <w:szCs w:val="20"/>
        </w:rPr>
        <w:sectPr w:rsidR="00F82D22" w:rsidRPr="00FC2DA8" w:rsidSect="002657EA">
          <w:pgSz w:w="11900" w:h="16820"/>
          <w:pgMar w:top="720" w:right="720" w:bottom="720" w:left="720" w:header="720" w:footer="720" w:gutter="0"/>
          <w:cols w:space="720"/>
          <w:titlePg/>
          <w:docGrid w:linePitch="299"/>
        </w:sectPr>
      </w:pPr>
    </w:p>
    <w:p w:rsidR="00F82D22" w:rsidRPr="00FC2DA8" w:rsidRDefault="00F82D22" w:rsidP="00F82D22">
      <w:pPr>
        <w:widowControl w:val="0"/>
        <w:autoSpaceDE w:val="0"/>
        <w:spacing w:line="240" w:lineRule="auto"/>
        <w:jc w:val="center"/>
        <w:rPr>
          <w:rFonts w:ascii="Times New Roman" w:hAnsi="Times New Roman" w:cs="Times New Roman"/>
          <w:sz w:val="24"/>
          <w:szCs w:val="20"/>
        </w:rPr>
      </w:pPr>
      <w:r w:rsidRPr="00FC2DA8">
        <w:rPr>
          <w:rFonts w:ascii="Times New Roman" w:hAnsi="Times New Roman" w:cs="Times New Roman"/>
          <w:b/>
          <w:bCs/>
          <w:sz w:val="24"/>
          <w:szCs w:val="20"/>
        </w:rPr>
        <w:lastRenderedPageBreak/>
        <w:t>RèglementGénéraldel'Appeld'Offres</w:t>
      </w:r>
    </w:p>
    <w:p w:rsidR="00F82D22" w:rsidRPr="00FC2DA8" w:rsidRDefault="000303EE" w:rsidP="00F82D22">
      <w:pPr>
        <w:widowControl w:val="0"/>
        <w:autoSpaceDE w:val="0"/>
        <w:spacing w:line="240" w:lineRule="auto"/>
        <w:jc w:val="center"/>
        <w:rPr>
          <w:rFonts w:ascii="Times New Roman" w:hAnsi="Times New Roman" w:cs="Times New Roman"/>
          <w:sz w:val="24"/>
          <w:szCs w:val="20"/>
        </w:rPr>
      </w:pPr>
      <w:r w:rsidRPr="00FC2DA8">
        <w:rPr>
          <w:rFonts w:ascii="Times New Roman" w:hAnsi="Times New Roman" w:cs="Times New Roman"/>
          <w:b/>
          <w:bCs/>
          <w:sz w:val="24"/>
          <w:szCs w:val="20"/>
        </w:rPr>
        <w:t>A. Généralités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Article1:Portéedelasoumission</w:t>
      </w:r>
    </w:p>
    <w:p w:rsidR="00F82D22" w:rsidRPr="00FC2DA8" w:rsidRDefault="00F82D22" w:rsidP="006671EE">
      <w:pPr>
        <w:widowControl w:val="0"/>
        <w:numPr>
          <w:ilvl w:val="1"/>
          <w:numId w:val="77"/>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L’Autorité Contractante,défini</w:t>
      </w:r>
      <w:r w:rsidRPr="00FC2DA8">
        <w:rPr>
          <w:rFonts w:ascii="Times New Roman" w:hAnsi="Times New Roman" w:cs="Times New Roman"/>
          <w:spacing w:val="5"/>
          <w:sz w:val="24"/>
          <w:szCs w:val="20"/>
        </w:rPr>
        <w:t xml:space="preserve">e </w:t>
      </w:r>
      <w:r w:rsidRPr="00FC2DA8">
        <w:rPr>
          <w:rFonts w:ascii="Times New Roman" w:hAnsi="Times New Roman" w:cs="Times New Roman"/>
          <w:sz w:val="24"/>
          <w:szCs w:val="20"/>
        </w:rPr>
        <w:t>dansle</w:t>
      </w:r>
      <w:r w:rsidRPr="00FC2DA8">
        <w:rPr>
          <w:rFonts w:ascii="Times New Roman" w:hAnsi="Times New Roman" w:cs="Times New Roman"/>
          <w:spacing w:val="5"/>
          <w:sz w:val="24"/>
          <w:szCs w:val="20"/>
        </w:rPr>
        <w:t xml:space="preserve"> Règlemen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Particulie</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l’Appe</w:t>
      </w:r>
      <w:r w:rsidRPr="00FC2DA8">
        <w:rPr>
          <w:rFonts w:ascii="Times New Roman" w:hAnsi="Times New Roman" w:cs="Times New Roman"/>
          <w:sz w:val="24"/>
          <w:szCs w:val="20"/>
        </w:rPr>
        <w:t xml:space="preserve">l </w:t>
      </w:r>
      <w:r w:rsidRPr="00FC2DA8">
        <w:rPr>
          <w:rFonts w:ascii="Times New Roman" w:hAnsi="Times New Roman" w:cs="Times New Roman"/>
          <w:spacing w:val="5"/>
          <w:sz w:val="24"/>
          <w:szCs w:val="20"/>
        </w:rPr>
        <w:t>d’Offres (RPAO)</w:t>
      </w:r>
      <w:r w:rsidRPr="00FC2DA8">
        <w:rPr>
          <w:rFonts w:ascii="Times New Roman" w:hAnsi="Times New Roman" w:cs="Times New Roman"/>
          <w:sz w:val="24"/>
          <w:szCs w:val="20"/>
        </w:rPr>
        <w:t>,lance un Appel d’Offres pour la construction et/ou l’achèvement des Travaux décrits dans le Dossier d’Appel d’Offres et brièvementdéfinisdansleRPAO.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Le nom, le numéro d’identification et le nombre de lots faisant l’objet de l’appel d’offres figurent dansleRPAO.</w:t>
      </w:r>
    </w:p>
    <w:p w:rsidR="00F82D22" w:rsidRPr="00FC2DA8" w:rsidRDefault="00F82D22" w:rsidP="006671EE">
      <w:pPr>
        <w:widowControl w:val="0"/>
        <w:numPr>
          <w:ilvl w:val="1"/>
          <w:numId w:val="77"/>
        </w:numPr>
        <w:suppressAutoHyphens/>
        <w:autoSpaceDE w:val="0"/>
        <w:autoSpaceDN w:val="0"/>
        <w:spacing w:after="0" w:line="240" w:lineRule="auto"/>
        <w:ind w:left="0"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LeSoumissionnaireretenu,ouattributaire,doit acheverlesTravauxdansledélaiindiquédans leRPAO,etquicourtsaufstipulationcontraire duCCAP,àcompterdeladatedenotification del’ordredeservicedecommencerlestravaux oudanscellefixéedansleditordredeservice.</w:t>
      </w:r>
    </w:p>
    <w:p w:rsidR="00F82D22" w:rsidRPr="00FC2DA8" w:rsidRDefault="00F82D22" w:rsidP="006671EE">
      <w:pPr>
        <w:widowControl w:val="0"/>
        <w:numPr>
          <w:ilvl w:val="1"/>
          <w:numId w:val="77"/>
        </w:numPr>
        <w:suppressAutoHyphens/>
        <w:autoSpaceDE w:val="0"/>
        <w:autoSpaceDN w:val="0"/>
        <w:spacing w:after="0" w:line="240" w:lineRule="auto"/>
        <w:ind w:left="0"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Dans le présent Dossier d’Appel d’Offres, leterme“jour”désigneunjourcalendaire.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Article2:Financement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La source de financement des travaux objet du présentappeld’offresestpréciséedansleRPAO.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Article3:Fraudeetcorruption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3.1. Les soumissionnaires et les entrepreneurs, sont tenus au respect des règles d’éthique professionnelle les plus strictes durant la passation et l’exécution des marchés.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Envertudeceprincipe :</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a. </w:t>
      </w:r>
      <w:r w:rsidRPr="00FC2DA8">
        <w:rPr>
          <w:rFonts w:ascii="Times New Roman" w:hAnsi="Times New Roman" w:cs="Times New Roman"/>
          <w:spacing w:val="6"/>
          <w:sz w:val="24"/>
          <w:szCs w:val="20"/>
        </w:rPr>
        <w:t>Les définitions ci-après sont admises</w:t>
      </w:r>
      <w:r w:rsidRPr="00FC2DA8">
        <w:rPr>
          <w:rFonts w:ascii="Times New Roman" w:hAnsi="Times New Roman" w:cs="Times New Roman"/>
          <w:sz w:val="24"/>
          <w:szCs w:val="20"/>
        </w:rPr>
        <w:t>:</w:t>
      </w:r>
    </w:p>
    <w:p w:rsidR="00F82D22" w:rsidRPr="00FC2DA8"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4"/>
          <w:szCs w:val="20"/>
        </w:rPr>
      </w:pPr>
      <w:r w:rsidRPr="00FC2DA8">
        <w:rPr>
          <w:rFonts w:ascii="Times New Roman" w:hAnsi="Times New Roman" w:cs="Times New Roman"/>
          <w:sz w:val="24"/>
          <w:szCs w:val="20"/>
        </w:rPr>
        <w:t>i. Est coupable de “corruption” quiconque offre, donne,solliciteouaccepteunquelconqueavantage en vue d’influencer l’action d’un agent publicaucoursdel’attributionoudel’exécution d’unmarché,</w:t>
      </w:r>
    </w:p>
    <w:p w:rsidR="00F82D22" w:rsidRPr="00FC2DA8"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4"/>
          <w:szCs w:val="20"/>
        </w:rPr>
      </w:pPr>
      <w:r w:rsidRPr="00FC2DA8">
        <w:rPr>
          <w:rFonts w:ascii="Times New Roman" w:hAnsi="Times New Roman" w:cs="Times New Roman"/>
          <w:sz w:val="24"/>
          <w:szCs w:val="20"/>
        </w:rPr>
        <w:t xml:space="preserve">ii. </w:t>
      </w:r>
      <w:r w:rsidRPr="00FC2DA8">
        <w:rPr>
          <w:rFonts w:ascii="Times New Roman" w:hAnsi="Times New Roman" w:cs="Times New Roman"/>
          <w:spacing w:val="5"/>
          <w:sz w:val="24"/>
          <w:szCs w:val="20"/>
        </w:rPr>
        <w:t>S</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livr</w:t>
      </w:r>
      <w:r w:rsidRPr="00FC2DA8">
        <w:rPr>
          <w:rFonts w:ascii="Times New Roman" w:hAnsi="Times New Roman" w:cs="Times New Roman"/>
          <w:sz w:val="24"/>
          <w:szCs w:val="20"/>
        </w:rPr>
        <w:t xml:space="preserve">e à </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“manœuvresfrauduleuses” </w:t>
      </w:r>
      <w:r w:rsidRPr="00FC2DA8">
        <w:rPr>
          <w:rFonts w:ascii="Times New Roman" w:hAnsi="Times New Roman" w:cs="Times New Roman"/>
          <w:sz w:val="24"/>
          <w:szCs w:val="20"/>
        </w:rPr>
        <w:t xml:space="preserve">quiconque déforme ou dénature des faits afin </w:t>
      </w:r>
      <w:r w:rsidRPr="00FC2DA8">
        <w:rPr>
          <w:rFonts w:ascii="Times New Roman" w:hAnsi="Times New Roman" w:cs="Times New Roman"/>
          <w:spacing w:val="5"/>
          <w:sz w:val="24"/>
          <w:szCs w:val="20"/>
        </w:rPr>
        <w:t>d’influence</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l’attributio</w:t>
      </w:r>
      <w:r w:rsidRPr="00FC2DA8">
        <w:rPr>
          <w:rFonts w:ascii="Times New Roman" w:hAnsi="Times New Roman" w:cs="Times New Roman"/>
          <w:sz w:val="24"/>
          <w:szCs w:val="20"/>
        </w:rPr>
        <w:t xml:space="preserve">n </w:t>
      </w:r>
      <w:r w:rsidRPr="00FC2DA8">
        <w:rPr>
          <w:rFonts w:ascii="Times New Roman" w:hAnsi="Times New Roman" w:cs="Times New Roman"/>
          <w:spacing w:val="5"/>
          <w:sz w:val="24"/>
          <w:szCs w:val="20"/>
        </w:rPr>
        <w:t>o</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l’exécutio</w:t>
      </w:r>
      <w:r w:rsidRPr="00FC2DA8">
        <w:rPr>
          <w:rFonts w:ascii="Times New Roman" w:hAnsi="Times New Roman" w:cs="Times New Roman"/>
          <w:sz w:val="24"/>
          <w:szCs w:val="20"/>
        </w:rPr>
        <w:t xml:space="preserve">n </w:t>
      </w:r>
      <w:r w:rsidRPr="00FC2DA8">
        <w:rPr>
          <w:rFonts w:ascii="Times New Roman" w:hAnsi="Times New Roman" w:cs="Times New Roman"/>
          <w:spacing w:val="5"/>
          <w:sz w:val="24"/>
          <w:szCs w:val="20"/>
        </w:rPr>
        <w:t xml:space="preserve">d’un </w:t>
      </w:r>
      <w:r w:rsidRPr="00FC2DA8">
        <w:rPr>
          <w:rFonts w:ascii="Times New Roman" w:hAnsi="Times New Roman" w:cs="Times New Roman"/>
          <w:sz w:val="24"/>
          <w:szCs w:val="20"/>
        </w:rPr>
        <w:t>marché;</w:t>
      </w:r>
    </w:p>
    <w:p w:rsidR="00F82D22" w:rsidRPr="00FC2DA8"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4"/>
          <w:szCs w:val="20"/>
        </w:rPr>
      </w:pPr>
      <w:r w:rsidRPr="00FC2DA8">
        <w:rPr>
          <w:rFonts w:ascii="Times New Roman" w:hAnsi="Times New Roman" w:cs="Times New Roman"/>
          <w:sz w:val="24"/>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82D22" w:rsidRPr="00FC2DA8"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4"/>
          <w:szCs w:val="20"/>
        </w:rPr>
      </w:pPr>
      <w:r w:rsidRPr="00FC2DA8">
        <w:rPr>
          <w:rFonts w:ascii="Times New Roman" w:hAnsi="Times New Roman" w:cs="Times New Roman"/>
          <w:sz w:val="24"/>
          <w:szCs w:val="20"/>
        </w:rPr>
        <w:t>iv.  “pratiques coercitives” désignent toute forme d’atteinte aux personnes ou à leurs biens ou de menaces à leur encontre afin d’influencer leur action au cours de l’attribution ou de l’exécution d’un marché.</w:t>
      </w:r>
    </w:p>
    <w:p w:rsidR="00F82D22" w:rsidRPr="00FC2DA8" w:rsidRDefault="00F82D22" w:rsidP="00F82D22">
      <w:pPr>
        <w:widowControl w:val="0"/>
        <w:autoSpaceDE w:val="0"/>
        <w:spacing w:after="0" w:line="240" w:lineRule="auto"/>
        <w:ind w:left="851" w:hanging="284"/>
        <w:jc w:val="both"/>
        <w:rPr>
          <w:rFonts w:ascii="Times New Roman" w:hAnsi="Times New Roman" w:cs="Times New Roman"/>
          <w:sz w:val="24"/>
          <w:szCs w:val="20"/>
        </w:rPr>
      </w:pPr>
      <w:r w:rsidRPr="00FC2DA8">
        <w:rPr>
          <w:rFonts w:ascii="Times New Roman" w:hAnsi="Times New Roman" w:cs="Times New Roman"/>
          <w:sz w:val="24"/>
          <w:szCs w:val="20"/>
        </w:rPr>
        <w:t>v. “Pratiques coercitives” désignent toute forme d’atteinteauxpersonnesouàleursbiensoude menaces à leur encontre afin d’influencer leur actionaucoursdel’attributionoudel’exécution d’unmarché.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b. Toute proposition d’attribution est rejetée,s’il est prouvé que l’attributaire proposé est direc</w:t>
      </w:r>
      <w:r w:rsidRPr="00FC2DA8">
        <w:rPr>
          <w:rFonts w:ascii="Times New Roman" w:hAnsi="Times New Roman" w:cs="Times New Roman"/>
          <w:spacing w:val="5"/>
          <w:sz w:val="24"/>
          <w:szCs w:val="20"/>
        </w:rPr>
        <w:t>temen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o</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pa</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l’intermédiair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d’u</w:t>
      </w:r>
      <w:r w:rsidRPr="00FC2DA8">
        <w:rPr>
          <w:rFonts w:ascii="Times New Roman" w:hAnsi="Times New Roman" w:cs="Times New Roman"/>
          <w:sz w:val="24"/>
          <w:szCs w:val="20"/>
        </w:rPr>
        <w:t xml:space="preserve">n </w:t>
      </w:r>
      <w:r w:rsidRPr="00FC2DA8">
        <w:rPr>
          <w:rFonts w:ascii="Times New Roman" w:hAnsi="Times New Roman" w:cs="Times New Roman"/>
          <w:spacing w:val="5"/>
          <w:sz w:val="24"/>
          <w:szCs w:val="20"/>
        </w:rPr>
        <w:t xml:space="preserve">agent, </w:t>
      </w:r>
      <w:r w:rsidRPr="00FC2DA8">
        <w:rPr>
          <w:rFonts w:ascii="Times New Roman" w:hAnsi="Times New Roman" w:cs="Times New Roman"/>
          <w:sz w:val="24"/>
          <w:szCs w:val="20"/>
        </w:rPr>
        <w:t>coupable de corruption ou s’est livré à des manœuvres frauduleuses, des pratiques collusoires ou coercitives pour l’attribution de ce marché.</w:t>
      </w:r>
    </w:p>
    <w:p w:rsidR="00F82D22" w:rsidRPr="00FC2DA8" w:rsidRDefault="00F82D22" w:rsidP="00F82D22">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pacing w:val="1"/>
          <w:sz w:val="24"/>
          <w:szCs w:val="20"/>
        </w:rPr>
        <w:t>3.2</w:t>
      </w:r>
      <w:r w:rsidRPr="00FC2DA8">
        <w:rPr>
          <w:rFonts w:ascii="Times New Roman" w:hAnsi="Times New Roman" w:cs="Times New Roman"/>
          <w:sz w:val="24"/>
          <w:szCs w:val="20"/>
        </w:rPr>
        <w:t xml:space="preserve">. </w:t>
      </w:r>
      <w:r w:rsidRPr="00FC2DA8">
        <w:rPr>
          <w:rFonts w:ascii="Times New Roman" w:hAnsi="Times New Roman" w:cs="Times New Roman"/>
          <w:spacing w:val="1"/>
          <w:sz w:val="24"/>
          <w:szCs w:val="20"/>
        </w:rPr>
        <w:t>L</w:t>
      </w:r>
      <w:r w:rsidRPr="00FC2DA8">
        <w:rPr>
          <w:rFonts w:ascii="Times New Roman" w:hAnsi="Times New Roman" w:cs="Times New Roman"/>
          <w:sz w:val="24"/>
          <w:szCs w:val="20"/>
        </w:rPr>
        <w:t>e</w:t>
      </w:r>
      <w:r w:rsidRPr="00FC2DA8">
        <w:rPr>
          <w:rFonts w:ascii="Times New Roman" w:hAnsi="Times New Roman" w:cs="Times New Roman"/>
          <w:spacing w:val="2"/>
          <w:sz w:val="24"/>
          <w:szCs w:val="20"/>
        </w:rPr>
        <w:t>Ministre Délégué à la Présidence chargé des Marchés Publics</w:t>
      </w:r>
      <w:r w:rsidRPr="00FC2DA8">
        <w:rPr>
          <w:rFonts w:ascii="Times New Roman" w:hAnsi="Times New Roman" w:cs="Times New Roman"/>
          <w:sz w:val="24"/>
          <w:szCs w:val="20"/>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FC2DA8">
        <w:rPr>
          <w:rFonts w:ascii="Times New Roman" w:hAnsi="Times New Roman" w:cs="Times New Roman"/>
          <w:spacing w:val="5"/>
          <w:sz w:val="24"/>
          <w:szCs w:val="20"/>
        </w:rPr>
        <w:t>no</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authentique</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dan</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 xml:space="preserve">soumission, </w:t>
      </w:r>
      <w:r w:rsidRPr="00FC2DA8">
        <w:rPr>
          <w:rFonts w:ascii="Times New Roman" w:hAnsi="Times New Roman" w:cs="Times New Roman"/>
          <w:sz w:val="24"/>
          <w:szCs w:val="20"/>
        </w:rPr>
        <w:t>sans préjudice des poursuites pénales qui pourraientêtreengagéescontrelui.</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 4:Candidatsadmisàconcourir</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4.1. Sil’appeld’offresestrestreint,laconsultation s’adresseàtouslescandidatsretenusàl’issue delaprocéduredepré-qualification.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4.2. Enrèglegénérale,l’appeld’offress’adresseà </w:t>
      </w:r>
      <w:r w:rsidRPr="00FC2DA8">
        <w:rPr>
          <w:rFonts w:ascii="Times New Roman" w:hAnsi="Times New Roman" w:cs="Times New Roman"/>
          <w:spacing w:val="4"/>
          <w:sz w:val="24"/>
          <w:szCs w:val="20"/>
        </w:rPr>
        <w:t>tou</w:t>
      </w:r>
      <w:r w:rsidRPr="00FC2DA8">
        <w:rPr>
          <w:rFonts w:ascii="Times New Roman" w:hAnsi="Times New Roman" w:cs="Times New Roman"/>
          <w:sz w:val="24"/>
          <w:szCs w:val="20"/>
        </w:rPr>
        <w:t>s</w:t>
      </w:r>
      <w:r w:rsidRPr="00FC2DA8">
        <w:rPr>
          <w:rFonts w:ascii="Times New Roman" w:hAnsi="Times New Roman" w:cs="Times New Roman"/>
          <w:spacing w:val="4"/>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4"/>
          <w:sz w:val="24"/>
          <w:szCs w:val="20"/>
        </w:rPr>
        <w:t>entrepreneurs</w:t>
      </w:r>
      <w:r w:rsidRPr="00FC2DA8">
        <w:rPr>
          <w:rFonts w:ascii="Times New Roman" w:hAnsi="Times New Roman" w:cs="Times New Roman"/>
          <w:sz w:val="24"/>
          <w:szCs w:val="20"/>
        </w:rPr>
        <w:t xml:space="preserve">, </w:t>
      </w:r>
      <w:r w:rsidRPr="00FC2DA8">
        <w:rPr>
          <w:rFonts w:ascii="Times New Roman" w:hAnsi="Times New Roman" w:cs="Times New Roman"/>
          <w:spacing w:val="4"/>
          <w:sz w:val="24"/>
          <w:szCs w:val="20"/>
        </w:rPr>
        <w:t>sou</w:t>
      </w:r>
      <w:r w:rsidRPr="00FC2DA8">
        <w:rPr>
          <w:rFonts w:ascii="Times New Roman" w:hAnsi="Times New Roman" w:cs="Times New Roman"/>
          <w:sz w:val="24"/>
          <w:szCs w:val="20"/>
        </w:rPr>
        <w:t xml:space="preserve">s </w:t>
      </w:r>
      <w:r w:rsidRPr="00FC2DA8">
        <w:rPr>
          <w:rFonts w:ascii="Times New Roman" w:hAnsi="Times New Roman" w:cs="Times New Roman"/>
          <w:spacing w:val="4"/>
          <w:sz w:val="24"/>
          <w:szCs w:val="20"/>
        </w:rPr>
        <w:t>réserv</w:t>
      </w:r>
      <w:r w:rsidRPr="00FC2DA8">
        <w:rPr>
          <w:rFonts w:ascii="Times New Roman" w:hAnsi="Times New Roman" w:cs="Times New Roman"/>
          <w:sz w:val="24"/>
          <w:szCs w:val="20"/>
        </w:rPr>
        <w:t xml:space="preserve">e </w:t>
      </w:r>
      <w:r w:rsidRPr="00FC2DA8">
        <w:rPr>
          <w:rFonts w:ascii="Times New Roman" w:hAnsi="Times New Roman" w:cs="Times New Roman"/>
          <w:spacing w:val="4"/>
          <w:sz w:val="24"/>
          <w:szCs w:val="20"/>
        </w:rPr>
        <w:t xml:space="preserve">des </w:t>
      </w:r>
      <w:r w:rsidRPr="00FC2DA8">
        <w:rPr>
          <w:rFonts w:ascii="Times New Roman" w:hAnsi="Times New Roman" w:cs="Times New Roman"/>
          <w:sz w:val="24"/>
          <w:szCs w:val="20"/>
        </w:rPr>
        <w:t>dispositionsci-après:</w:t>
      </w:r>
    </w:p>
    <w:p w:rsidR="00F82D22" w:rsidRPr="00FC2DA8" w:rsidRDefault="00F82D22" w:rsidP="00F82D22">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a. </w:t>
      </w:r>
      <w:r w:rsidRPr="00FC2DA8">
        <w:rPr>
          <w:rFonts w:ascii="Times New Roman" w:hAnsi="Times New Roman" w:cs="Times New Roman"/>
          <w:spacing w:val="5"/>
          <w:sz w:val="24"/>
          <w:szCs w:val="20"/>
        </w:rPr>
        <w:t>U</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soumissionnair</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w:t>
      </w:r>
      <w:r w:rsidRPr="00FC2DA8">
        <w:rPr>
          <w:rFonts w:ascii="Times New Roman" w:hAnsi="Times New Roman" w:cs="Times New Roman"/>
          <w:sz w:val="24"/>
          <w:szCs w:val="20"/>
        </w:rPr>
        <w:t>y</w:t>
      </w:r>
      <w:r w:rsidRPr="00FC2DA8">
        <w:rPr>
          <w:rFonts w:ascii="Times New Roman" w:hAnsi="Times New Roman" w:cs="Times New Roman"/>
          <w:spacing w:val="5"/>
          <w:sz w:val="24"/>
          <w:szCs w:val="20"/>
        </w:rPr>
        <w:t>compri</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tou</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 xml:space="preserve">les </w:t>
      </w:r>
      <w:r w:rsidRPr="00FC2DA8">
        <w:rPr>
          <w:rFonts w:ascii="Times New Roman" w:hAnsi="Times New Roman" w:cs="Times New Roman"/>
          <w:sz w:val="24"/>
          <w:szCs w:val="20"/>
        </w:rPr>
        <w:t>membresd’ungroupementd’entreprisesettous les sous-traitants du soumissionnaire) doit être d’unpayséligible,conformémentàlaconvention definancement;</w:t>
      </w:r>
    </w:p>
    <w:p w:rsidR="00F82D22" w:rsidRPr="00FC2DA8" w:rsidRDefault="00F82D22" w:rsidP="00F82D22">
      <w:pPr>
        <w:widowControl w:val="0"/>
        <w:autoSpaceDE w:val="0"/>
        <w:spacing w:after="0" w:line="240" w:lineRule="auto"/>
        <w:ind w:left="340" w:right="95" w:hanging="340"/>
        <w:jc w:val="both"/>
        <w:rPr>
          <w:rFonts w:ascii="Times New Roman" w:hAnsi="Times New Roman" w:cs="Times New Roman"/>
          <w:sz w:val="24"/>
          <w:szCs w:val="20"/>
        </w:rPr>
      </w:pPr>
      <w:r w:rsidRPr="00FC2DA8">
        <w:rPr>
          <w:rFonts w:ascii="Times New Roman" w:hAnsi="Times New Roman" w:cs="Times New Roman"/>
          <w:sz w:val="24"/>
          <w:szCs w:val="20"/>
        </w:rPr>
        <w:t>b.  Un soumissionnaire (y compris tous les membres  d’un groupement d’entreprises et tous les sous-</w:t>
      </w:r>
      <w:r w:rsidRPr="00FC2DA8">
        <w:rPr>
          <w:rFonts w:ascii="Times New Roman" w:hAnsi="Times New Roman" w:cs="Times New Roman"/>
          <w:sz w:val="24"/>
          <w:szCs w:val="20"/>
        </w:rPr>
        <w:lastRenderedPageBreak/>
        <w:t>traitants du soumissionnaire) ne doit pas se trouver en situation de conflit d’intérêt sous peine de disqualification. Un soumissionnaire peut être jugé comme étant en situation de conflit d’intérêt.</w:t>
      </w:r>
    </w:p>
    <w:p w:rsidR="00F82D22" w:rsidRPr="00FC2DA8" w:rsidRDefault="00F82D22" w:rsidP="006671EE">
      <w:pPr>
        <w:widowControl w:val="0"/>
        <w:numPr>
          <w:ilvl w:val="2"/>
          <w:numId w:val="76"/>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4"/>
          <w:szCs w:val="20"/>
        </w:rPr>
      </w:pPr>
      <w:r w:rsidRPr="00FC2DA8">
        <w:rPr>
          <w:rFonts w:ascii="Times New Roman" w:hAnsi="Times New Roman" w:cs="Times New Roman"/>
          <w:sz w:val="24"/>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82D22" w:rsidRPr="00FC2DA8" w:rsidRDefault="00F82D22" w:rsidP="00F82D22">
      <w:pPr>
        <w:widowControl w:val="0"/>
        <w:tabs>
          <w:tab w:val="left" w:pos="851"/>
        </w:tabs>
        <w:autoSpaceDE w:val="0"/>
        <w:spacing w:after="0" w:line="240" w:lineRule="auto"/>
        <w:ind w:left="851" w:right="-15" w:hanging="340"/>
        <w:jc w:val="both"/>
        <w:rPr>
          <w:rFonts w:ascii="Times New Roman" w:hAnsi="Times New Roman" w:cs="Times New Roman"/>
          <w:sz w:val="24"/>
          <w:szCs w:val="20"/>
        </w:rPr>
      </w:pPr>
      <w:r w:rsidRPr="00FC2DA8">
        <w:rPr>
          <w:rFonts w:ascii="Times New Roman" w:hAnsi="Times New Roman" w:cs="Times New Roman"/>
          <w:sz w:val="24"/>
          <w:szCs w:val="20"/>
        </w:rPr>
        <w:t>ii.</w:t>
      </w:r>
      <w:r w:rsidRPr="00FC2DA8">
        <w:rPr>
          <w:rFonts w:ascii="Times New Roman" w:hAnsi="Times New Roman" w:cs="Times New Roman"/>
          <w:sz w:val="24"/>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F82D22" w:rsidRPr="00FC2DA8" w:rsidRDefault="00F82D22" w:rsidP="00F82D22">
      <w:pPr>
        <w:widowControl w:val="0"/>
        <w:tabs>
          <w:tab w:val="left" w:pos="900"/>
        </w:tabs>
        <w:autoSpaceDE w:val="0"/>
        <w:spacing w:after="0" w:line="240" w:lineRule="auto"/>
        <w:ind w:left="908" w:right="-15" w:hanging="397"/>
        <w:jc w:val="both"/>
        <w:rPr>
          <w:rFonts w:ascii="Times New Roman" w:hAnsi="Times New Roman" w:cs="Times New Roman"/>
          <w:sz w:val="24"/>
          <w:szCs w:val="20"/>
        </w:rPr>
      </w:pPr>
      <w:r w:rsidRPr="00FC2DA8">
        <w:rPr>
          <w:rFonts w:ascii="Times New Roman" w:hAnsi="Times New Roman" w:cs="Times New Roman"/>
          <w:sz w:val="24"/>
          <w:szCs w:val="20"/>
        </w:rPr>
        <w:t>iii</w:t>
      </w:r>
      <w:r w:rsidRPr="00FC2DA8">
        <w:rPr>
          <w:rFonts w:ascii="Times New Roman" w:hAnsi="Times New Roman" w:cs="Times New Roman"/>
          <w:sz w:val="24"/>
          <w:szCs w:val="20"/>
        </w:rPr>
        <w:tab/>
        <w:t>l’autorité contractante ou le Maître d’ouvrage/Maître d’ouvrage Délégué possèdent des intérêts financiers dans sa géographie du capital de nature à compromettre la transparence des procédures de passation des marchés publics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c. Lesoumissionnairenedoitpasêtresouslecoup d’unedécisiond’exclusion.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d. Uneentreprisepubliquecamerounaisepeutparticiper à la consultation si elle démontre qu’elle est (i) juridiquement et financièrement autonome, (ii) administrée selon les règles du droitcommercialet(iii)n’estpassous</w:t>
      </w:r>
      <w:r w:rsidRPr="00FC2DA8">
        <w:rPr>
          <w:rFonts w:ascii="Times New Roman" w:hAnsi="Times New Roman" w:cs="Times New Roman"/>
          <w:spacing w:val="5"/>
          <w:sz w:val="24"/>
          <w:szCs w:val="20"/>
        </w:rPr>
        <w:t>l’autorit</w:t>
      </w:r>
      <w:r w:rsidRPr="00FC2DA8">
        <w:rPr>
          <w:rFonts w:ascii="Times New Roman" w:hAnsi="Times New Roman" w:cs="Times New Roman"/>
          <w:sz w:val="24"/>
          <w:szCs w:val="20"/>
        </w:rPr>
        <w:t xml:space="preserve">é </w:t>
      </w:r>
      <w:r w:rsidRPr="00FC2DA8">
        <w:rPr>
          <w:rFonts w:ascii="Times New Roman" w:hAnsi="Times New Roman" w:cs="Times New Roman"/>
          <w:spacing w:val="5"/>
          <w:sz w:val="24"/>
          <w:szCs w:val="20"/>
        </w:rPr>
        <w:t>direct</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de l’Autorité Contractante ou du Maître d’ouvrage/Maître d’ouvrage Délégué</w:t>
      </w:r>
      <w:r w:rsidRPr="00FC2DA8">
        <w:rPr>
          <w:rFonts w:ascii="Times New Roman" w:hAnsi="Times New Roman" w:cs="Times New Roman"/>
          <w:sz w:val="24"/>
          <w:szCs w:val="20"/>
        </w:rPr>
        <w:t>.</w:t>
      </w:r>
    </w:p>
    <w:p w:rsidR="00F82D22" w:rsidRPr="00FC2DA8" w:rsidRDefault="00F82D22" w:rsidP="00F82D22">
      <w:pPr>
        <w:widowControl w:val="0"/>
        <w:tabs>
          <w:tab w:val="left" w:pos="2580"/>
          <w:tab w:val="left" w:pos="392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Article5:</w:t>
      </w:r>
      <w:r w:rsidRPr="00FC2DA8">
        <w:rPr>
          <w:rFonts w:ascii="Times New Roman" w:hAnsi="Times New Roman" w:cs="Times New Roman"/>
          <w:b/>
          <w:bCs/>
          <w:spacing w:val="5"/>
          <w:sz w:val="24"/>
          <w:szCs w:val="20"/>
        </w:rPr>
        <w:t>Matériaux</w:t>
      </w:r>
      <w:r w:rsidRPr="00FC2DA8">
        <w:rPr>
          <w:rFonts w:ascii="Times New Roman" w:hAnsi="Times New Roman" w:cs="Times New Roman"/>
          <w:b/>
          <w:bCs/>
          <w:sz w:val="24"/>
          <w:szCs w:val="20"/>
        </w:rPr>
        <w:t xml:space="preserve">, </w:t>
      </w:r>
      <w:r w:rsidRPr="00FC2DA8">
        <w:rPr>
          <w:rFonts w:ascii="Times New Roman" w:hAnsi="Times New Roman" w:cs="Times New Roman"/>
          <w:b/>
          <w:bCs/>
          <w:spacing w:val="5"/>
          <w:sz w:val="24"/>
          <w:szCs w:val="20"/>
        </w:rPr>
        <w:t>matériels</w:t>
      </w:r>
      <w:r w:rsidRPr="00FC2DA8">
        <w:rPr>
          <w:rFonts w:ascii="Times New Roman" w:hAnsi="Times New Roman" w:cs="Times New Roman"/>
          <w:b/>
          <w:bCs/>
          <w:sz w:val="24"/>
          <w:szCs w:val="20"/>
        </w:rPr>
        <w:t xml:space="preserve">, </w:t>
      </w:r>
      <w:r w:rsidRPr="00FC2DA8">
        <w:rPr>
          <w:rFonts w:ascii="Times New Roman" w:hAnsi="Times New Roman" w:cs="Times New Roman"/>
          <w:b/>
          <w:bCs/>
          <w:spacing w:val="5"/>
          <w:sz w:val="24"/>
          <w:szCs w:val="20"/>
        </w:rPr>
        <w:t xml:space="preserve">fournitures, </w:t>
      </w:r>
      <w:r w:rsidRPr="00FC2DA8">
        <w:rPr>
          <w:rFonts w:ascii="Times New Roman" w:hAnsi="Times New Roman" w:cs="Times New Roman"/>
          <w:b/>
          <w:bCs/>
          <w:sz w:val="24"/>
          <w:szCs w:val="20"/>
        </w:rPr>
        <w:t>équipementsetservicesautorisés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5.2. En vertudel’article5.1ci-dessus,leterme“provenir”désignelelieuoùlesbienssontextraits, cultivés,produitsoufabriquésetd’oùproviennentlesservices.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Article6:QualificationduSoumissionnaire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6.1. Les soumissionnaires doivent, comme partie intégrantedeleuroffre: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 Soumettreunpouvoirhabilitantlesignatairedela soumissionàengagerleSoumissionnaire;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Lesinformationsrelativesauxpointssuivantssont exigéeslecaséchéant:</w:t>
      </w:r>
    </w:p>
    <w:p w:rsidR="00F82D22" w:rsidRPr="00FC2DA8" w:rsidRDefault="00F82D22" w:rsidP="00F82D22">
      <w:pPr>
        <w:widowControl w:val="0"/>
        <w:tabs>
          <w:tab w:val="left" w:pos="340"/>
        </w:tabs>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i.</w:t>
      </w:r>
      <w:r w:rsidRPr="00FC2DA8">
        <w:rPr>
          <w:rFonts w:ascii="Times New Roman" w:hAnsi="Times New Roman" w:cs="Times New Roman"/>
          <w:sz w:val="24"/>
          <w:szCs w:val="20"/>
        </w:rPr>
        <w:tab/>
        <w:t>La production des bilans certifiés et chiffres d’affairesrécents;</w:t>
      </w:r>
    </w:p>
    <w:p w:rsidR="00F82D22" w:rsidRPr="00FC2DA8" w:rsidRDefault="00F82D22" w:rsidP="00F82D22">
      <w:pPr>
        <w:widowControl w:val="0"/>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 xml:space="preserve">ii. </w:t>
      </w:r>
      <w:r w:rsidRPr="00FC2DA8">
        <w:rPr>
          <w:rFonts w:ascii="Times New Roman" w:hAnsi="Times New Roman" w:cs="Times New Roman"/>
          <w:spacing w:val="2"/>
          <w:sz w:val="24"/>
          <w:szCs w:val="20"/>
        </w:rPr>
        <w:t>Accè</w:t>
      </w:r>
      <w:r w:rsidRPr="00FC2DA8">
        <w:rPr>
          <w:rFonts w:ascii="Times New Roman" w:hAnsi="Times New Roman" w:cs="Times New Roman"/>
          <w:sz w:val="24"/>
          <w:szCs w:val="20"/>
        </w:rPr>
        <w:t xml:space="preserve">s à </w:t>
      </w:r>
      <w:r w:rsidRPr="00FC2DA8">
        <w:rPr>
          <w:rFonts w:ascii="Times New Roman" w:hAnsi="Times New Roman" w:cs="Times New Roman"/>
          <w:spacing w:val="2"/>
          <w:sz w:val="24"/>
          <w:szCs w:val="20"/>
        </w:rPr>
        <w:t>un</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lign</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crédi</w:t>
      </w:r>
      <w:r w:rsidRPr="00FC2DA8">
        <w:rPr>
          <w:rFonts w:ascii="Times New Roman" w:hAnsi="Times New Roman" w:cs="Times New Roman"/>
          <w:sz w:val="24"/>
          <w:szCs w:val="20"/>
        </w:rPr>
        <w:t xml:space="preserve">t </w:t>
      </w:r>
      <w:r w:rsidRPr="00FC2DA8">
        <w:rPr>
          <w:rFonts w:ascii="Times New Roman" w:hAnsi="Times New Roman" w:cs="Times New Roman"/>
          <w:spacing w:val="2"/>
          <w:sz w:val="24"/>
          <w:szCs w:val="20"/>
        </w:rPr>
        <w:t>o</w:t>
      </w:r>
      <w:r w:rsidRPr="00FC2DA8">
        <w:rPr>
          <w:rFonts w:ascii="Times New Roman" w:hAnsi="Times New Roman" w:cs="Times New Roman"/>
          <w:sz w:val="24"/>
          <w:szCs w:val="20"/>
        </w:rPr>
        <w:t xml:space="preserve">u </w:t>
      </w:r>
      <w:r w:rsidRPr="00FC2DA8">
        <w:rPr>
          <w:rFonts w:ascii="Times New Roman" w:hAnsi="Times New Roman" w:cs="Times New Roman"/>
          <w:spacing w:val="2"/>
          <w:sz w:val="24"/>
          <w:szCs w:val="20"/>
        </w:rPr>
        <w:t xml:space="preserve">disposition </w:t>
      </w:r>
      <w:r w:rsidRPr="00FC2DA8">
        <w:rPr>
          <w:rFonts w:ascii="Times New Roman" w:hAnsi="Times New Roman" w:cs="Times New Roman"/>
          <w:sz w:val="24"/>
          <w:szCs w:val="20"/>
        </w:rPr>
        <w:t>d’autresressourcesfinancières;</w:t>
      </w:r>
    </w:p>
    <w:p w:rsidR="00F82D22" w:rsidRPr="00FC2DA8" w:rsidRDefault="00F82D22" w:rsidP="00F82D22">
      <w:pPr>
        <w:widowControl w:val="0"/>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 xml:space="preserve">iii.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commande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acquise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marchés </w:t>
      </w:r>
      <w:r w:rsidRPr="00FC2DA8">
        <w:rPr>
          <w:rFonts w:ascii="Times New Roman" w:hAnsi="Times New Roman" w:cs="Times New Roman"/>
          <w:sz w:val="24"/>
          <w:szCs w:val="20"/>
        </w:rPr>
        <w:t>attribués;</w:t>
      </w:r>
    </w:p>
    <w:p w:rsidR="00F82D22" w:rsidRPr="00FC2DA8" w:rsidRDefault="00F82D22" w:rsidP="00F82D22">
      <w:pPr>
        <w:widowControl w:val="0"/>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iv. Leslitigesencours;</w:t>
      </w:r>
    </w:p>
    <w:p w:rsidR="00F82D22" w:rsidRPr="00FC2DA8" w:rsidRDefault="00F82D22" w:rsidP="00F82D22">
      <w:pPr>
        <w:widowControl w:val="0"/>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v. Ladisponibilitédumatérielindispensable.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6.2. </w:t>
      </w:r>
      <w:r w:rsidRPr="00FC2DA8">
        <w:rPr>
          <w:rFonts w:ascii="Times New Roman" w:hAnsi="Times New Roman" w:cs="Times New Roman"/>
          <w:spacing w:val="4"/>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4"/>
          <w:sz w:val="24"/>
          <w:szCs w:val="20"/>
        </w:rPr>
        <w:t>soumission</w:t>
      </w:r>
      <w:r w:rsidRPr="00FC2DA8">
        <w:rPr>
          <w:rFonts w:ascii="Times New Roman" w:hAnsi="Times New Roman" w:cs="Times New Roman"/>
          <w:sz w:val="24"/>
          <w:szCs w:val="20"/>
        </w:rPr>
        <w:t xml:space="preserve">s </w:t>
      </w:r>
      <w:r w:rsidRPr="00FC2DA8">
        <w:rPr>
          <w:rFonts w:ascii="Times New Roman" w:hAnsi="Times New Roman" w:cs="Times New Roman"/>
          <w:spacing w:val="4"/>
          <w:sz w:val="24"/>
          <w:szCs w:val="20"/>
        </w:rPr>
        <w:t>présentée</w:t>
      </w:r>
      <w:r w:rsidRPr="00FC2DA8">
        <w:rPr>
          <w:rFonts w:ascii="Times New Roman" w:hAnsi="Times New Roman" w:cs="Times New Roman"/>
          <w:sz w:val="24"/>
          <w:szCs w:val="20"/>
        </w:rPr>
        <w:t xml:space="preserve">s </w:t>
      </w:r>
      <w:r w:rsidRPr="00FC2DA8">
        <w:rPr>
          <w:rFonts w:ascii="Times New Roman" w:hAnsi="Times New Roman" w:cs="Times New Roman"/>
          <w:spacing w:val="4"/>
          <w:sz w:val="24"/>
          <w:szCs w:val="20"/>
        </w:rPr>
        <w:t>pa</w:t>
      </w:r>
      <w:r w:rsidRPr="00FC2DA8">
        <w:rPr>
          <w:rFonts w:ascii="Times New Roman" w:hAnsi="Times New Roman" w:cs="Times New Roman"/>
          <w:sz w:val="24"/>
          <w:szCs w:val="20"/>
        </w:rPr>
        <w:t xml:space="preserve">r </w:t>
      </w:r>
      <w:r w:rsidRPr="00FC2DA8">
        <w:rPr>
          <w:rFonts w:ascii="Times New Roman" w:hAnsi="Times New Roman" w:cs="Times New Roman"/>
          <w:spacing w:val="4"/>
          <w:sz w:val="24"/>
          <w:szCs w:val="20"/>
        </w:rPr>
        <w:t>deu</w:t>
      </w:r>
      <w:r w:rsidRPr="00FC2DA8">
        <w:rPr>
          <w:rFonts w:ascii="Times New Roman" w:hAnsi="Times New Roman" w:cs="Times New Roman"/>
          <w:sz w:val="24"/>
          <w:szCs w:val="20"/>
        </w:rPr>
        <w:t xml:space="preserve">x </w:t>
      </w:r>
      <w:r w:rsidRPr="00FC2DA8">
        <w:rPr>
          <w:rFonts w:ascii="Times New Roman" w:hAnsi="Times New Roman" w:cs="Times New Roman"/>
          <w:spacing w:val="4"/>
          <w:sz w:val="24"/>
          <w:szCs w:val="20"/>
        </w:rPr>
        <w:t xml:space="preserve">ou </w:t>
      </w:r>
      <w:r w:rsidRPr="00FC2DA8">
        <w:rPr>
          <w:rFonts w:ascii="Times New Roman" w:hAnsi="Times New Roman" w:cs="Times New Roman"/>
          <w:sz w:val="24"/>
          <w:szCs w:val="20"/>
        </w:rPr>
        <w:t>plusieursentrepreneursgroupés(co-traitance) doiventsatisfaireauxconditionssuivantes:</w:t>
      </w:r>
    </w:p>
    <w:p w:rsidR="00F82D22" w:rsidRPr="00FC2DA8" w:rsidRDefault="00F82D22" w:rsidP="00F82D22">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a. </w:t>
      </w:r>
      <w:r w:rsidRPr="00FC2DA8">
        <w:rPr>
          <w:rFonts w:ascii="Times New Roman" w:hAnsi="Times New Roman" w:cs="Times New Roman"/>
          <w:spacing w:val="5"/>
          <w:sz w:val="24"/>
          <w:szCs w:val="20"/>
        </w:rPr>
        <w:t>L’offr</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devr</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i</w:t>
      </w:r>
      <w:r w:rsidR="0008331F">
        <w:rPr>
          <w:rFonts w:ascii="Times New Roman" w:hAnsi="Times New Roman" w:cs="Times New Roman"/>
          <w:spacing w:val="5"/>
          <w:sz w:val="24"/>
          <w:szCs w:val="20"/>
        </w:rPr>
        <w:t xml:space="preserve"> i</w:t>
      </w:r>
      <w:r w:rsidRPr="00FC2DA8">
        <w:rPr>
          <w:rFonts w:ascii="Times New Roman" w:hAnsi="Times New Roman" w:cs="Times New Roman"/>
          <w:spacing w:val="5"/>
          <w:sz w:val="24"/>
          <w:szCs w:val="20"/>
        </w:rPr>
        <w:t>nclur</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pou</w:t>
      </w:r>
      <w:r w:rsidRPr="00FC2DA8">
        <w:rPr>
          <w:rFonts w:ascii="Times New Roman" w:hAnsi="Times New Roman" w:cs="Times New Roman"/>
          <w:sz w:val="24"/>
          <w:szCs w:val="20"/>
        </w:rPr>
        <w:t>r</w:t>
      </w:r>
      <w:r w:rsidRPr="00FC2DA8">
        <w:rPr>
          <w:rFonts w:ascii="Times New Roman" w:hAnsi="Times New Roman" w:cs="Times New Roman"/>
          <w:spacing w:val="5"/>
          <w:sz w:val="24"/>
          <w:szCs w:val="20"/>
        </w:rPr>
        <w:t>chacun</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 xml:space="preserve">des </w:t>
      </w:r>
      <w:r w:rsidRPr="00FC2DA8">
        <w:rPr>
          <w:rFonts w:ascii="Times New Roman" w:hAnsi="Times New Roman" w:cs="Times New Roman"/>
          <w:sz w:val="24"/>
          <w:szCs w:val="20"/>
        </w:rPr>
        <w:t xml:space="preserve">entreprises,touslesrenseignementsénumérésà l’Article 6.1 ci-dessus. Le RPAO devra préciser les informations à fournir par le groupement </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celle</w:t>
      </w:r>
      <w:r w:rsidRPr="00FC2DA8">
        <w:rPr>
          <w:rFonts w:ascii="Times New Roman" w:hAnsi="Times New Roman" w:cs="Times New Roman"/>
          <w:sz w:val="24"/>
          <w:szCs w:val="20"/>
        </w:rPr>
        <w:t xml:space="preserve">sà </w:t>
      </w:r>
      <w:r w:rsidRPr="00FC2DA8">
        <w:rPr>
          <w:rFonts w:ascii="Times New Roman" w:hAnsi="Times New Roman" w:cs="Times New Roman"/>
          <w:spacing w:val="5"/>
          <w:sz w:val="24"/>
          <w:szCs w:val="20"/>
        </w:rPr>
        <w:t>fourni</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pa</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chaqu</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membr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 xml:space="preserve">du </w:t>
      </w:r>
      <w:r w:rsidRPr="00FC2DA8">
        <w:rPr>
          <w:rFonts w:ascii="Times New Roman" w:hAnsi="Times New Roman" w:cs="Times New Roman"/>
          <w:sz w:val="24"/>
          <w:szCs w:val="20"/>
        </w:rPr>
        <w:t>groupement;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b. L’offreetlemarchédoiventêtresignésdefaçon àobligertouslesmembresdugroupement;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c. La nature du groupement (conjoint ou solidaire tel querequisdansleRPAO)doitêtre préciséeetjustifiéeparlaproductiond’unecopie de l’accord de groupement en bonne et due forme;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d. Lemembredugroupementdésignécommemandataire,représenteral’ensembledesentreprises </w:t>
      </w:r>
      <w:r w:rsidR="0008331F">
        <w:rPr>
          <w:rFonts w:ascii="Times New Roman" w:hAnsi="Times New Roman" w:cs="Times New Roman"/>
          <w:sz w:val="24"/>
          <w:szCs w:val="20"/>
        </w:rPr>
        <w:t xml:space="preserve">vis-à-vis </w:t>
      </w:r>
      <w:r w:rsidRPr="00FC2DA8">
        <w:rPr>
          <w:rFonts w:ascii="Times New Roman" w:hAnsi="Times New Roman" w:cs="Times New Roman"/>
          <w:sz w:val="24"/>
          <w:szCs w:val="20"/>
        </w:rPr>
        <w:t>du Maître d’ouvrage/Maître d’ouvrage Délégué et de l’Autorité Contractantepourl’exécutiondu marché;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F82D22" w:rsidRPr="00FC2DA8" w:rsidRDefault="00F82D22" w:rsidP="00F82D22">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6.3. Les soumissionnaires doivent également présenter des propositions  suffisamment détaillées  pour  démontrer qu’elles sont conformes aux spécifications techniques et aux délais d’exécution visés dans le RPAO.</w:t>
      </w:r>
    </w:p>
    <w:p w:rsidR="00F82D22" w:rsidRPr="00FC2DA8" w:rsidRDefault="00F82D22" w:rsidP="00F82D22">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6.4. Lessoumissionnairesqui sollicitent lebénéfice d’une marge de préférence, doivent fournir </w:t>
      </w:r>
      <w:r w:rsidRPr="00FC2DA8">
        <w:rPr>
          <w:rFonts w:ascii="Times New Roman" w:hAnsi="Times New Roman" w:cs="Times New Roman"/>
          <w:spacing w:val="2"/>
          <w:sz w:val="24"/>
          <w:szCs w:val="20"/>
        </w:rPr>
        <w:t>tou</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renseignement</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nécessaire</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 xml:space="preserve">pour </w:t>
      </w:r>
      <w:r w:rsidRPr="00FC2DA8">
        <w:rPr>
          <w:rFonts w:ascii="Times New Roman" w:hAnsi="Times New Roman" w:cs="Times New Roman"/>
          <w:sz w:val="24"/>
          <w:szCs w:val="20"/>
        </w:rPr>
        <w:t xml:space="preserve">prouverqu’ilssatisfontauxcritèresd’éligibilité décritsàl’article </w:t>
      </w:r>
      <w:r w:rsidRPr="00FC2DA8">
        <w:rPr>
          <w:rFonts w:ascii="Times New Roman" w:hAnsi="Times New Roman" w:cs="Times New Roman"/>
          <w:sz w:val="24"/>
          <w:szCs w:val="20"/>
        </w:rPr>
        <w:lastRenderedPageBreak/>
        <w:t>33duRGAO.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 7:Visitedusitedestravaux</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F82D22" w:rsidRPr="00FC2DA8" w:rsidRDefault="00F82D22" w:rsidP="00F82D22">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7.2. le Maître d’ouvrage/Maître d’ouvrage Délégué </w:t>
      </w:r>
      <w:r w:rsidRPr="00FC2DA8">
        <w:rPr>
          <w:rFonts w:ascii="Times New Roman" w:hAnsi="Times New Roman" w:cs="Times New Roman"/>
          <w:spacing w:val="5"/>
          <w:sz w:val="24"/>
          <w:szCs w:val="20"/>
        </w:rPr>
        <w:t xml:space="preserve">est tenu d’autoriserle </w:t>
      </w:r>
      <w:r w:rsidRPr="00FC2DA8">
        <w:rPr>
          <w:rFonts w:ascii="Times New Roman" w:hAnsi="Times New Roman" w:cs="Times New Roman"/>
          <w:sz w:val="24"/>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FC2DA8">
        <w:rPr>
          <w:rFonts w:ascii="Times New Roman" w:hAnsi="Times New Roman" w:cs="Times New Roman"/>
          <w:spacing w:val="5"/>
          <w:sz w:val="24"/>
          <w:szCs w:val="20"/>
        </w:rPr>
        <w:t>le Maître d’ouvrage/Maître d’ouvrage Délégué,</w:t>
      </w:r>
      <w:r w:rsidRPr="00FC2DA8">
        <w:rPr>
          <w:rFonts w:ascii="Times New Roman" w:hAnsi="Times New Roman" w:cs="Times New Roman"/>
          <w:sz w:val="24"/>
          <w:szCs w:val="20"/>
        </w:rPr>
        <w:t xml:space="preserve"> ses employés et agents, de toute responsabilitépouvantenrésulteretlesindem</w:t>
      </w:r>
      <w:r w:rsidRPr="00FC2DA8">
        <w:rPr>
          <w:rFonts w:ascii="Times New Roman" w:hAnsi="Times New Roman" w:cs="Times New Roman"/>
          <w:spacing w:val="5"/>
          <w:sz w:val="24"/>
          <w:szCs w:val="20"/>
        </w:rPr>
        <w:t>nisen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s</w:t>
      </w:r>
      <w:r w:rsidRPr="00FC2DA8">
        <w:rPr>
          <w:rFonts w:ascii="Times New Roman" w:hAnsi="Times New Roman" w:cs="Times New Roman"/>
          <w:sz w:val="24"/>
          <w:szCs w:val="20"/>
        </w:rPr>
        <w:t xml:space="preserve">i </w:t>
      </w:r>
      <w:r w:rsidRPr="00FC2DA8">
        <w:rPr>
          <w:rFonts w:ascii="Times New Roman" w:hAnsi="Times New Roman" w:cs="Times New Roman"/>
          <w:spacing w:val="5"/>
          <w:sz w:val="24"/>
          <w:szCs w:val="20"/>
        </w:rPr>
        <w:t>nécessaire</w:t>
      </w:r>
      <w:r w:rsidRPr="00FC2DA8">
        <w:rPr>
          <w:rFonts w:ascii="Times New Roman" w:hAnsi="Times New Roman" w:cs="Times New Roman"/>
          <w:sz w:val="24"/>
          <w:szCs w:val="20"/>
        </w:rPr>
        <w:t xml:space="preserve">, </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 xml:space="preserve">qu’ildemeure </w:t>
      </w:r>
      <w:r w:rsidRPr="00FC2DA8">
        <w:rPr>
          <w:rFonts w:ascii="Times New Roman" w:hAnsi="Times New Roman" w:cs="Times New Roman"/>
          <w:sz w:val="24"/>
          <w:szCs w:val="20"/>
        </w:rPr>
        <w:t>responsabledesaccidentsmortelsoucorporels,despertesoudommagesmatériels,coûts etfraisencourusdufaitdecettevisite.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7.3. Le Maître d’ouvrage/Maître d’ouvrage Délégué peutorganiserunevisite dusitedestravauxaumomentdelaréunion </w:t>
      </w:r>
      <w:r w:rsidRPr="00FC2DA8">
        <w:rPr>
          <w:rFonts w:ascii="Times New Roman" w:hAnsi="Times New Roman" w:cs="Times New Roman"/>
          <w:spacing w:val="5"/>
          <w:sz w:val="24"/>
          <w:szCs w:val="20"/>
        </w:rPr>
        <w:t>préparatoir</w:t>
      </w:r>
      <w:r w:rsidRPr="00FC2DA8">
        <w:rPr>
          <w:rFonts w:ascii="Times New Roman" w:hAnsi="Times New Roman" w:cs="Times New Roman"/>
          <w:sz w:val="24"/>
          <w:szCs w:val="20"/>
        </w:rPr>
        <w:t xml:space="preserve">e à </w:t>
      </w:r>
      <w:r w:rsidRPr="00FC2DA8">
        <w:rPr>
          <w:rFonts w:ascii="Times New Roman" w:hAnsi="Times New Roman" w:cs="Times New Roman"/>
          <w:spacing w:val="5"/>
          <w:sz w:val="24"/>
          <w:szCs w:val="20"/>
        </w:rPr>
        <w:t>l’établissemen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offres </w:t>
      </w:r>
      <w:r w:rsidRPr="00FC2DA8">
        <w:rPr>
          <w:rFonts w:ascii="Times New Roman" w:hAnsi="Times New Roman" w:cs="Times New Roman"/>
          <w:sz w:val="24"/>
          <w:szCs w:val="20"/>
        </w:rPr>
        <w:t>mentionnéesàl’article19duRGAO.</w:t>
      </w:r>
    </w:p>
    <w:p w:rsidR="00F82D22" w:rsidRPr="00FC2DA8" w:rsidRDefault="00F82D22" w:rsidP="00F82D22">
      <w:pPr>
        <w:widowControl w:val="0"/>
        <w:autoSpaceDE w:val="0"/>
        <w:spacing w:after="0" w:line="240" w:lineRule="auto"/>
        <w:jc w:val="both"/>
        <w:rPr>
          <w:rFonts w:ascii="Times New Roman" w:hAnsi="Times New Roman" w:cs="Times New Roman"/>
          <w:b/>
          <w:bCs/>
          <w:sz w:val="24"/>
          <w:szCs w:val="20"/>
        </w:rPr>
      </w:pPr>
    </w:p>
    <w:p w:rsidR="00F82D22" w:rsidRPr="00FC2DA8" w:rsidRDefault="00F82D22" w:rsidP="00F82D22">
      <w:pPr>
        <w:widowControl w:val="0"/>
        <w:autoSpaceDE w:val="0"/>
        <w:spacing w:after="0" w:line="240" w:lineRule="auto"/>
        <w:jc w:val="center"/>
        <w:rPr>
          <w:rFonts w:ascii="Times New Roman" w:hAnsi="Times New Roman" w:cs="Times New Roman"/>
          <w:sz w:val="24"/>
          <w:szCs w:val="20"/>
        </w:rPr>
      </w:pPr>
      <w:r w:rsidRPr="00FC2DA8">
        <w:rPr>
          <w:rFonts w:ascii="Times New Roman" w:hAnsi="Times New Roman" w:cs="Times New Roman"/>
          <w:b/>
          <w:sz w:val="24"/>
          <w:szCs w:val="20"/>
        </w:rPr>
        <w:t>B.Dossierd’Appeld’Offres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 8:ContenuduDossierd’Appeld’Offres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8.1. LeDossierd’Appeld’Offresdécritlestravaux faisant l’objet du marché, fixe les procédures de consultation des entrepreneurs et précise lesconditionsdumarché.Outrele(s)additif(s) </w:t>
      </w:r>
      <w:r w:rsidRPr="00FC2DA8">
        <w:rPr>
          <w:rFonts w:ascii="Times New Roman" w:hAnsi="Times New Roman" w:cs="Times New Roman"/>
          <w:spacing w:val="5"/>
          <w:sz w:val="24"/>
          <w:szCs w:val="20"/>
        </w:rPr>
        <w:t>publié(s</w:t>
      </w:r>
      <w:r w:rsidRPr="00FC2DA8">
        <w:rPr>
          <w:rFonts w:ascii="Times New Roman" w:hAnsi="Times New Roman" w:cs="Times New Roman"/>
          <w:sz w:val="24"/>
          <w:szCs w:val="20"/>
        </w:rPr>
        <w:t xml:space="preserve">) </w:t>
      </w:r>
      <w:r w:rsidRPr="00FC2DA8">
        <w:rPr>
          <w:rFonts w:ascii="Times New Roman" w:hAnsi="Times New Roman" w:cs="Times New Roman"/>
          <w:spacing w:val="5"/>
          <w:sz w:val="24"/>
          <w:szCs w:val="20"/>
        </w:rPr>
        <w:t>conformémen</w:t>
      </w:r>
      <w:r w:rsidRPr="00FC2DA8">
        <w:rPr>
          <w:rFonts w:ascii="Times New Roman" w:hAnsi="Times New Roman" w:cs="Times New Roman"/>
          <w:sz w:val="24"/>
          <w:szCs w:val="20"/>
        </w:rPr>
        <w:t xml:space="preserve">t à </w:t>
      </w:r>
      <w:r w:rsidRPr="00FC2DA8">
        <w:rPr>
          <w:rFonts w:ascii="Times New Roman" w:hAnsi="Times New Roman" w:cs="Times New Roman"/>
          <w:spacing w:val="5"/>
          <w:sz w:val="24"/>
          <w:szCs w:val="20"/>
        </w:rPr>
        <w:t>l’articl</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1</w:t>
      </w:r>
      <w:r w:rsidRPr="00FC2DA8">
        <w:rPr>
          <w:rFonts w:ascii="Times New Roman" w:hAnsi="Times New Roman" w:cs="Times New Roman"/>
          <w:sz w:val="24"/>
          <w:szCs w:val="20"/>
        </w:rPr>
        <w:t xml:space="preserve">0 </w:t>
      </w:r>
      <w:r w:rsidRPr="00FC2DA8">
        <w:rPr>
          <w:rFonts w:ascii="Times New Roman" w:hAnsi="Times New Roman" w:cs="Times New Roman"/>
          <w:spacing w:val="5"/>
          <w:sz w:val="24"/>
          <w:szCs w:val="20"/>
        </w:rPr>
        <w:t xml:space="preserve">du </w:t>
      </w:r>
      <w:r w:rsidRPr="00FC2DA8">
        <w:rPr>
          <w:rFonts w:ascii="Times New Roman" w:hAnsi="Times New Roman" w:cs="Times New Roman"/>
          <w:sz w:val="24"/>
          <w:szCs w:val="20"/>
        </w:rPr>
        <w:t>RGAO,ilcomprend</w:t>
      </w:r>
      <w:r w:rsidRPr="00FC2DA8">
        <w:rPr>
          <w:rFonts w:ascii="Times New Roman" w:hAnsi="Times New Roman" w:cs="Times New Roman"/>
          <w:spacing w:val="24"/>
          <w:sz w:val="24"/>
          <w:szCs w:val="20"/>
        </w:rPr>
        <w:t xml:space="preserve"> aussi </w:t>
      </w:r>
      <w:r w:rsidRPr="00FC2DA8">
        <w:rPr>
          <w:rFonts w:ascii="Times New Roman" w:hAnsi="Times New Roman" w:cs="Times New Roman"/>
          <w:sz w:val="24"/>
          <w:szCs w:val="20"/>
        </w:rPr>
        <w:t>lesprincipauxdocuments énumérésci-après: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n°1 La lettre d’invitation à soumissionner (pour les Appelsd’OffresRestreints);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n°2 L’Avisd’Appeld’Offres(AAO);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n°3 Le Règlement Général de l’Appel d’Offres (RGAO) ;</w:t>
      </w:r>
    </w:p>
    <w:p w:rsidR="00F82D22" w:rsidRPr="00FC2DA8" w:rsidRDefault="00F82D22" w:rsidP="00F82D22">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Pièce n°4 Le </w:t>
      </w:r>
      <w:r w:rsidRPr="00FC2DA8">
        <w:rPr>
          <w:rFonts w:ascii="Times New Roman" w:hAnsi="Times New Roman" w:cs="Times New Roman"/>
          <w:spacing w:val="5"/>
          <w:sz w:val="24"/>
          <w:szCs w:val="20"/>
        </w:rPr>
        <w:t>Règlemen</w:t>
      </w:r>
      <w:r w:rsidRPr="00FC2DA8">
        <w:rPr>
          <w:rFonts w:ascii="Times New Roman" w:hAnsi="Times New Roman" w:cs="Times New Roman"/>
          <w:sz w:val="24"/>
          <w:szCs w:val="20"/>
        </w:rPr>
        <w:t>t</w:t>
      </w:r>
      <w:r w:rsidRPr="00FC2DA8">
        <w:rPr>
          <w:rFonts w:ascii="Times New Roman" w:hAnsi="Times New Roman" w:cs="Times New Roman"/>
          <w:spacing w:val="5"/>
          <w:sz w:val="24"/>
          <w:szCs w:val="20"/>
        </w:rPr>
        <w:t>Particulie</w:t>
      </w:r>
      <w:r w:rsidRPr="00FC2DA8">
        <w:rPr>
          <w:rFonts w:ascii="Times New Roman" w:hAnsi="Times New Roman" w:cs="Times New Roman"/>
          <w:sz w:val="24"/>
          <w:szCs w:val="20"/>
        </w:rPr>
        <w:t>r</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l’Appe</w:t>
      </w:r>
      <w:r w:rsidRPr="00FC2DA8">
        <w:rPr>
          <w:rFonts w:ascii="Times New Roman" w:hAnsi="Times New Roman" w:cs="Times New Roman"/>
          <w:sz w:val="24"/>
          <w:szCs w:val="20"/>
        </w:rPr>
        <w:t>l</w:t>
      </w:r>
      <w:r w:rsidRPr="00FC2DA8">
        <w:rPr>
          <w:rFonts w:ascii="Times New Roman" w:hAnsi="Times New Roman" w:cs="Times New Roman"/>
          <w:spacing w:val="5"/>
          <w:sz w:val="24"/>
          <w:szCs w:val="20"/>
        </w:rPr>
        <w:t>d’Offres</w:t>
      </w:r>
      <w:r w:rsidRPr="00FC2DA8">
        <w:rPr>
          <w:rFonts w:ascii="Times New Roman" w:hAnsi="Times New Roman" w:cs="Times New Roman"/>
          <w:sz w:val="24"/>
          <w:szCs w:val="20"/>
        </w:rPr>
        <w:t xml:space="preserve"> (RPAO);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n°5 Le Cahier des Clauses Administratives Particulières (CCAP);</w:t>
      </w:r>
    </w:p>
    <w:p w:rsidR="00F82D22" w:rsidRPr="00FC2DA8" w:rsidRDefault="00F82D22" w:rsidP="00F82D22">
      <w:pPr>
        <w:widowControl w:val="0"/>
        <w:tabs>
          <w:tab w:val="left" w:pos="4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n°6 Le Cahier des Clauses Techniques Particulières (CCTP);</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 7 LecadreduBordereaudesPrixunitaires;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n°8 LecadreduDétailquantitatifetestimatif;</w:t>
      </w:r>
    </w:p>
    <w:p w:rsidR="00F82D22" w:rsidRPr="00FC2DA8" w:rsidRDefault="00F82D22" w:rsidP="00F82D22">
      <w:pPr>
        <w:widowControl w:val="0"/>
        <w:tabs>
          <w:tab w:val="left" w:pos="4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n°9 LecadreduSous-DétaildesPrixunitaires;</w:t>
      </w:r>
    </w:p>
    <w:p w:rsidR="00F82D22" w:rsidRPr="00FC2DA8" w:rsidRDefault="00F82D22" w:rsidP="00F82D22">
      <w:pPr>
        <w:widowControl w:val="0"/>
        <w:tabs>
          <w:tab w:val="left" w:pos="4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n°10 Le modèles de marché</w:t>
      </w:r>
    </w:p>
    <w:p w:rsidR="00F82D22" w:rsidRPr="00FC2DA8" w:rsidRDefault="00F82D22" w:rsidP="006671EE">
      <w:pPr>
        <w:widowControl w:val="0"/>
        <w:numPr>
          <w:ilvl w:val="0"/>
          <w:numId w:val="78"/>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Lecadreduplanningd’exécution;</w:t>
      </w:r>
    </w:p>
    <w:p w:rsidR="00F82D22" w:rsidRPr="00FC2DA8" w:rsidRDefault="00F82D22" w:rsidP="006671EE">
      <w:pPr>
        <w:widowControl w:val="0"/>
        <w:numPr>
          <w:ilvl w:val="0"/>
          <w:numId w:val="78"/>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Modèles de fiches de présentation du matériel, personnel et références ;</w:t>
      </w:r>
    </w:p>
    <w:p w:rsidR="00F82D22" w:rsidRPr="00FC2DA8" w:rsidRDefault="00F82D22" w:rsidP="006671EE">
      <w:pPr>
        <w:widowControl w:val="0"/>
        <w:numPr>
          <w:ilvl w:val="0"/>
          <w:numId w:val="78"/>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Modèledelettredesoumission;</w:t>
      </w:r>
    </w:p>
    <w:p w:rsidR="00F82D22" w:rsidRPr="00FC2DA8" w:rsidRDefault="00F82D22" w:rsidP="006671EE">
      <w:pPr>
        <w:widowControl w:val="0"/>
        <w:numPr>
          <w:ilvl w:val="0"/>
          <w:numId w:val="78"/>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Modèle de caution de soumission ;</w:t>
      </w:r>
    </w:p>
    <w:p w:rsidR="00F82D22" w:rsidRPr="00FC2DA8" w:rsidRDefault="00F82D22" w:rsidP="006671EE">
      <w:pPr>
        <w:widowControl w:val="0"/>
        <w:numPr>
          <w:ilvl w:val="0"/>
          <w:numId w:val="78"/>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Modèle de cautionnement définitif ;</w:t>
      </w:r>
    </w:p>
    <w:p w:rsidR="00F82D22" w:rsidRPr="00FC2DA8" w:rsidRDefault="00F82D22" w:rsidP="006671EE">
      <w:pPr>
        <w:widowControl w:val="0"/>
        <w:numPr>
          <w:ilvl w:val="0"/>
          <w:numId w:val="78"/>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Modèle de caution d’avance de démarrage ;</w:t>
      </w:r>
    </w:p>
    <w:p w:rsidR="00F82D22" w:rsidRPr="00FC2DA8" w:rsidRDefault="00F82D22" w:rsidP="006671EE">
      <w:pPr>
        <w:widowControl w:val="0"/>
        <w:numPr>
          <w:ilvl w:val="0"/>
          <w:numId w:val="78"/>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4"/>
          <w:szCs w:val="20"/>
        </w:rPr>
      </w:pPr>
      <w:r w:rsidRPr="00FC2DA8">
        <w:rPr>
          <w:rFonts w:ascii="Times New Roman" w:hAnsi="Times New Roman" w:cs="Times New Roman"/>
          <w:sz w:val="24"/>
          <w:szCs w:val="20"/>
        </w:rPr>
        <w:t>Modèle de caution de retenue de garantie en remplacement de la retenue de garantie;</w:t>
      </w:r>
    </w:p>
    <w:p w:rsidR="00F82D22" w:rsidRPr="00FC2DA8" w:rsidRDefault="00F82D22" w:rsidP="00F82D22">
      <w:pPr>
        <w:widowControl w:val="0"/>
        <w:tabs>
          <w:tab w:val="left" w:pos="4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Pièce n° 11 </w:t>
      </w:r>
      <w:r w:rsidRPr="00FC2DA8">
        <w:rPr>
          <w:rFonts w:ascii="Times New Roman" w:hAnsi="Times New Roman" w:cs="Times New Roman"/>
          <w:sz w:val="24"/>
          <w:szCs w:val="20"/>
        </w:rPr>
        <w:tab/>
        <w:t>Modèles à utiliser par les Soumissionnaires;</w:t>
      </w:r>
    </w:p>
    <w:p w:rsidR="00F82D22" w:rsidRPr="00FC2DA8" w:rsidRDefault="00F82D22" w:rsidP="00F82D22">
      <w:pPr>
        <w:widowControl w:val="0"/>
        <w:tabs>
          <w:tab w:val="left" w:pos="4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b/>
        <w:t>a.</w:t>
      </w:r>
      <w:r w:rsidRPr="00FC2DA8">
        <w:rPr>
          <w:rFonts w:ascii="Times New Roman" w:hAnsi="Times New Roman" w:cs="Times New Roman"/>
          <w:sz w:val="24"/>
          <w:szCs w:val="20"/>
        </w:rPr>
        <w:tab/>
        <w:t>Modèledemarché;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Pièce n° 12 Justificatifs des étudespréalables; à remplir par le Maître d’ouvrage/Maître d’ouvrage Délégué </w:t>
      </w:r>
    </w:p>
    <w:p w:rsidR="00F82D22" w:rsidRPr="00FC2DA8" w:rsidRDefault="00F82D22" w:rsidP="00F82D22">
      <w:pPr>
        <w:widowControl w:val="0"/>
        <w:tabs>
          <w:tab w:val="left" w:pos="4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Pièce n° 13 Lalistedesétablissements bancaires etorganismesfinanciersde 1</w:t>
      </w:r>
      <w:r w:rsidRPr="00FC2DA8">
        <w:rPr>
          <w:rFonts w:ascii="Times New Roman" w:hAnsi="Times New Roman" w:cs="Times New Roman"/>
          <w:sz w:val="24"/>
          <w:szCs w:val="20"/>
          <w:vertAlign w:val="superscript"/>
        </w:rPr>
        <w:t>er</w:t>
      </w:r>
      <w:r w:rsidRPr="00FC2DA8">
        <w:rPr>
          <w:rFonts w:ascii="Times New Roman" w:hAnsi="Times New Roman" w:cs="Times New Roman"/>
          <w:sz w:val="24"/>
          <w:szCs w:val="20"/>
        </w:rPr>
        <w:t xml:space="preserve"> rang agréés par le ministre en charge des financesautorisésàémettredescautions, dans le cadre des marchés publics, à insérer par l’Autorité Contractante</w:t>
      </w:r>
    </w:p>
    <w:p w:rsidR="00F82D22" w:rsidRPr="00FC2DA8" w:rsidRDefault="00F82D22" w:rsidP="00F82D22">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8.2. Le Soumissionnaire doit examiner l’ensemble desrèglements,formulaires,conditionsetspécificationscontenusdansleDAO.Illui</w:t>
      </w:r>
      <w:r w:rsidRPr="00FC2DA8">
        <w:rPr>
          <w:rFonts w:ascii="Times New Roman" w:hAnsi="Times New Roman" w:cs="Times New Roman"/>
          <w:spacing w:val="5"/>
          <w:sz w:val="24"/>
          <w:szCs w:val="20"/>
        </w:rPr>
        <w:t>appartientd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fourni</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tou</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renseignements </w:t>
      </w:r>
      <w:r w:rsidRPr="00FC2DA8">
        <w:rPr>
          <w:rFonts w:ascii="Times New Roman" w:hAnsi="Times New Roman" w:cs="Times New Roman"/>
          <w:sz w:val="24"/>
          <w:szCs w:val="20"/>
        </w:rPr>
        <w:t>demandésetdeprépareruneoffreconformeà touségardsauditdossier.</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Article9:EclaircissementsapportésauDossier d’Appeld’Offresetrecours</w:t>
      </w:r>
    </w:p>
    <w:p w:rsidR="00F82D22" w:rsidRPr="00FC2DA8" w:rsidRDefault="00F82D22" w:rsidP="00F82D22">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9.1. </w:t>
      </w:r>
      <w:r w:rsidRPr="00FC2DA8">
        <w:rPr>
          <w:rFonts w:ascii="Times New Roman" w:hAnsi="Times New Roman" w:cs="Times New Roman"/>
          <w:spacing w:val="3"/>
          <w:sz w:val="24"/>
          <w:szCs w:val="20"/>
        </w:rPr>
        <w:t>Tou</w:t>
      </w:r>
      <w:r w:rsidRPr="00FC2DA8">
        <w:rPr>
          <w:rFonts w:ascii="Times New Roman" w:hAnsi="Times New Roman" w:cs="Times New Roman"/>
          <w:sz w:val="24"/>
          <w:szCs w:val="20"/>
        </w:rPr>
        <w:t xml:space="preserve">t </w:t>
      </w:r>
      <w:r w:rsidRPr="00FC2DA8">
        <w:rPr>
          <w:rFonts w:ascii="Times New Roman" w:hAnsi="Times New Roman" w:cs="Times New Roman"/>
          <w:spacing w:val="3"/>
          <w:sz w:val="24"/>
          <w:szCs w:val="20"/>
        </w:rPr>
        <w:t>soumissionnair</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désiran</w:t>
      </w:r>
      <w:r w:rsidRPr="00FC2DA8">
        <w:rPr>
          <w:rFonts w:ascii="Times New Roman" w:hAnsi="Times New Roman" w:cs="Times New Roman"/>
          <w:sz w:val="24"/>
          <w:szCs w:val="20"/>
        </w:rPr>
        <w:t xml:space="preserve">t </w:t>
      </w:r>
      <w:r w:rsidRPr="00FC2DA8">
        <w:rPr>
          <w:rFonts w:ascii="Times New Roman" w:hAnsi="Times New Roman" w:cs="Times New Roman"/>
          <w:spacing w:val="3"/>
          <w:sz w:val="24"/>
          <w:szCs w:val="20"/>
        </w:rPr>
        <w:t>obteni</w:t>
      </w:r>
      <w:r w:rsidRPr="00FC2DA8">
        <w:rPr>
          <w:rFonts w:ascii="Times New Roman" w:hAnsi="Times New Roman" w:cs="Times New Roman"/>
          <w:sz w:val="24"/>
          <w:szCs w:val="20"/>
        </w:rPr>
        <w:t xml:space="preserve">r </w:t>
      </w:r>
      <w:r w:rsidRPr="00FC2DA8">
        <w:rPr>
          <w:rFonts w:ascii="Times New Roman" w:hAnsi="Times New Roman" w:cs="Times New Roman"/>
          <w:spacing w:val="3"/>
          <w:sz w:val="24"/>
          <w:szCs w:val="20"/>
        </w:rPr>
        <w:t xml:space="preserve">des </w:t>
      </w:r>
      <w:r w:rsidRPr="00FC2DA8">
        <w:rPr>
          <w:rFonts w:ascii="Times New Roman" w:hAnsi="Times New Roman" w:cs="Times New Roman"/>
          <w:spacing w:val="5"/>
          <w:sz w:val="24"/>
          <w:szCs w:val="20"/>
        </w:rPr>
        <w:t>éclaircissement</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su</w:t>
      </w:r>
      <w:r w:rsidRPr="00FC2DA8">
        <w:rPr>
          <w:rFonts w:ascii="Times New Roman" w:hAnsi="Times New Roman" w:cs="Times New Roman"/>
          <w:sz w:val="24"/>
          <w:szCs w:val="20"/>
        </w:rPr>
        <w:t>r</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Dossie</w:t>
      </w:r>
      <w:r w:rsidRPr="00FC2DA8">
        <w:rPr>
          <w:rFonts w:ascii="Times New Roman" w:hAnsi="Times New Roman" w:cs="Times New Roman"/>
          <w:sz w:val="24"/>
          <w:szCs w:val="20"/>
        </w:rPr>
        <w:t>r</w:t>
      </w:r>
      <w:r w:rsidRPr="00FC2DA8">
        <w:rPr>
          <w:rFonts w:ascii="Times New Roman" w:hAnsi="Times New Roman" w:cs="Times New Roman"/>
          <w:spacing w:val="5"/>
          <w:sz w:val="24"/>
          <w:szCs w:val="20"/>
        </w:rPr>
        <w:t xml:space="preserve">d’Appel </w:t>
      </w:r>
      <w:r w:rsidRPr="00FC2DA8">
        <w:rPr>
          <w:rFonts w:ascii="Times New Roman" w:hAnsi="Times New Roman" w:cs="Times New Roman"/>
          <w:sz w:val="24"/>
          <w:szCs w:val="20"/>
        </w:rPr>
        <w:t xml:space="preserve">d’Offres peut en faire la demande à l’Autorité Contractanteparécritouparcourrierélectronique (télécopie ou e-mail) à l’adresse de l’Autorité ContractanteindiquéedansleRPAO avec copie au Maître d’ouvrage/Maître </w:t>
      </w:r>
      <w:r w:rsidRPr="00FC2DA8">
        <w:rPr>
          <w:rFonts w:ascii="Times New Roman" w:hAnsi="Times New Roman" w:cs="Times New Roman"/>
          <w:sz w:val="24"/>
          <w:szCs w:val="20"/>
        </w:rPr>
        <w:lastRenderedPageBreak/>
        <w:t>d’ouvrage Délégué.</w:t>
      </w:r>
      <w:r w:rsidRPr="00FC2DA8">
        <w:rPr>
          <w:rFonts w:ascii="Times New Roman" w:hAnsi="Times New Roman" w:cs="Times New Roman"/>
          <w:spacing w:val="26"/>
          <w:sz w:val="24"/>
          <w:szCs w:val="20"/>
        </w:rPr>
        <w:t xml:space="preserve"> Cependant, </w:t>
      </w:r>
      <w:r w:rsidRPr="00FC2DA8">
        <w:rPr>
          <w:rFonts w:ascii="Times New Roman" w:hAnsi="Times New Roman" w:cs="Times New Roman"/>
          <w:sz w:val="24"/>
          <w:szCs w:val="20"/>
        </w:rPr>
        <w:t xml:space="preserve">l’Autorité Contractanterépondraparécritàtoutedemande </w:t>
      </w:r>
      <w:r w:rsidRPr="00FC2DA8">
        <w:rPr>
          <w:rFonts w:ascii="Times New Roman" w:hAnsi="Times New Roman" w:cs="Times New Roman"/>
          <w:spacing w:val="1"/>
          <w:sz w:val="24"/>
          <w:szCs w:val="20"/>
        </w:rPr>
        <w:t>d’éclaircissemen</w:t>
      </w:r>
      <w:r w:rsidRPr="00FC2DA8">
        <w:rPr>
          <w:rFonts w:ascii="Times New Roman" w:hAnsi="Times New Roman" w:cs="Times New Roman"/>
          <w:sz w:val="24"/>
          <w:szCs w:val="20"/>
        </w:rPr>
        <w:t xml:space="preserve">t </w:t>
      </w:r>
      <w:r w:rsidRPr="00FC2DA8">
        <w:rPr>
          <w:rFonts w:ascii="Times New Roman" w:hAnsi="Times New Roman" w:cs="Times New Roman"/>
          <w:spacing w:val="1"/>
          <w:sz w:val="24"/>
          <w:szCs w:val="20"/>
        </w:rPr>
        <w:t>reçuea</w:t>
      </w:r>
      <w:r w:rsidRPr="00FC2DA8">
        <w:rPr>
          <w:rFonts w:ascii="Times New Roman" w:hAnsi="Times New Roman" w:cs="Times New Roman"/>
          <w:sz w:val="24"/>
          <w:szCs w:val="20"/>
        </w:rPr>
        <w:t xml:space="preserve">u </w:t>
      </w:r>
      <w:r w:rsidRPr="00FC2DA8">
        <w:rPr>
          <w:rFonts w:ascii="Times New Roman" w:hAnsi="Times New Roman" w:cs="Times New Roman"/>
          <w:spacing w:val="1"/>
          <w:sz w:val="24"/>
          <w:szCs w:val="20"/>
        </w:rPr>
        <w:t>moin</w:t>
      </w:r>
      <w:r w:rsidRPr="00FC2DA8">
        <w:rPr>
          <w:rFonts w:ascii="Times New Roman" w:hAnsi="Times New Roman" w:cs="Times New Roman"/>
          <w:sz w:val="24"/>
          <w:szCs w:val="20"/>
        </w:rPr>
        <w:t xml:space="preserve">s </w:t>
      </w:r>
      <w:r w:rsidRPr="00FC2DA8">
        <w:rPr>
          <w:rFonts w:ascii="Times New Roman" w:hAnsi="Times New Roman" w:cs="Times New Roman"/>
          <w:spacing w:val="1"/>
          <w:sz w:val="24"/>
          <w:szCs w:val="20"/>
        </w:rPr>
        <w:t xml:space="preserve">quatorze </w:t>
      </w:r>
      <w:r w:rsidRPr="00FC2DA8">
        <w:rPr>
          <w:rFonts w:ascii="Times New Roman" w:hAnsi="Times New Roman" w:cs="Times New Roman"/>
          <w:sz w:val="24"/>
          <w:szCs w:val="20"/>
        </w:rPr>
        <w:t>(14)jourspourles(AON)Vingtetun(21)jours pourles(AOI)avantladatelimitededépôtdes offres.</w:t>
      </w:r>
    </w:p>
    <w:p w:rsidR="00F82D22" w:rsidRPr="00FC2DA8" w:rsidRDefault="00F82D22" w:rsidP="00F82D22">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Une copie de la réponse de l’Autorité Contractante, indiquant la question posée mais ne mentionnant passonauteur,estadresséeàtouslessoumissionnairesayantachetéleDossierd’Appeld’Offres.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9.2. Entrelapublicationdel’Avisd’Appeld’Offres,y </w:t>
      </w:r>
      <w:r w:rsidRPr="00FC2DA8">
        <w:rPr>
          <w:rFonts w:ascii="Times New Roman" w:hAnsi="Times New Roman" w:cs="Times New Roman"/>
          <w:spacing w:val="3"/>
          <w:sz w:val="24"/>
          <w:szCs w:val="20"/>
        </w:rPr>
        <w:t>compri</w:t>
      </w:r>
      <w:r w:rsidRPr="00FC2DA8">
        <w:rPr>
          <w:rFonts w:ascii="Times New Roman" w:hAnsi="Times New Roman" w:cs="Times New Roman"/>
          <w:sz w:val="24"/>
          <w:szCs w:val="20"/>
        </w:rPr>
        <w:t>s</w:t>
      </w:r>
      <w:r w:rsidRPr="00FC2DA8">
        <w:rPr>
          <w:rFonts w:ascii="Times New Roman" w:hAnsi="Times New Roman" w:cs="Times New Roman"/>
          <w:spacing w:val="3"/>
          <w:sz w:val="24"/>
          <w:szCs w:val="20"/>
        </w:rPr>
        <w:t>l</w:t>
      </w:r>
      <w:r w:rsidRPr="00FC2DA8">
        <w:rPr>
          <w:rFonts w:ascii="Times New Roman" w:hAnsi="Times New Roman" w:cs="Times New Roman"/>
          <w:sz w:val="24"/>
          <w:szCs w:val="20"/>
        </w:rPr>
        <w:t xml:space="preserve">a </w:t>
      </w:r>
      <w:r w:rsidRPr="00FC2DA8">
        <w:rPr>
          <w:rFonts w:ascii="Times New Roman" w:hAnsi="Times New Roman" w:cs="Times New Roman"/>
          <w:spacing w:val="3"/>
          <w:sz w:val="24"/>
          <w:szCs w:val="20"/>
        </w:rPr>
        <w:t>phas</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pré-qualificatio</w:t>
      </w:r>
      <w:r w:rsidRPr="00FC2DA8">
        <w:rPr>
          <w:rFonts w:ascii="Times New Roman" w:hAnsi="Times New Roman" w:cs="Times New Roman"/>
          <w:sz w:val="24"/>
          <w:szCs w:val="20"/>
        </w:rPr>
        <w:t xml:space="preserve">n </w:t>
      </w:r>
      <w:r w:rsidRPr="00FC2DA8">
        <w:rPr>
          <w:rFonts w:ascii="Times New Roman" w:hAnsi="Times New Roman" w:cs="Times New Roman"/>
          <w:spacing w:val="3"/>
          <w:sz w:val="24"/>
          <w:szCs w:val="20"/>
        </w:rPr>
        <w:t xml:space="preserve">des </w:t>
      </w:r>
      <w:r w:rsidRPr="00FC2DA8">
        <w:rPr>
          <w:rFonts w:ascii="Times New Roman" w:hAnsi="Times New Roman" w:cs="Times New Roman"/>
          <w:sz w:val="24"/>
          <w:szCs w:val="20"/>
        </w:rPr>
        <w:t>candidatsetl’ouverturedesplis,toutsoumissionnaire potentielquis’estimelésédansla procédure de passation des marchés publics peut introduire unerequêteauprès</w:t>
      </w:r>
      <w:r w:rsidRPr="00FC2DA8">
        <w:rPr>
          <w:rFonts w:ascii="Times New Roman" w:hAnsi="Times New Roman" w:cs="Times New Roman"/>
          <w:spacing w:val="6"/>
          <w:sz w:val="24"/>
          <w:szCs w:val="20"/>
        </w:rPr>
        <w:t xml:space="preserve"> du Ministre chargé des Marchés publics.</w:t>
      </w:r>
    </w:p>
    <w:p w:rsidR="00F82D22" w:rsidRPr="00FC2DA8" w:rsidRDefault="00F82D22" w:rsidP="00F82D22">
      <w:pPr>
        <w:widowControl w:val="0"/>
        <w:tabs>
          <w:tab w:val="left" w:pos="426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9.3. Le requérant adresse une copie de ladite requête à l’Autorité Contractante et à l’Organisme chargé de la Régulation et  auPrésidentde laCommission.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9.4. L’Autorité Contractante dispose de cinq (05) jours pour réagir. La copie de la réaction est transmise au MINMAP et à l’organisme chargé de la régulation des marchés publics ;</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 xml:space="preserve">Article10: </w:t>
      </w:r>
      <w:r w:rsidRPr="00FC2DA8">
        <w:rPr>
          <w:rFonts w:ascii="Times New Roman" w:hAnsi="Times New Roman" w:cs="Times New Roman"/>
          <w:b/>
          <w:bCs/>
          <w:spacing w:val="5"/>
          <w:sz w:val="24"/>
          <w:szCs w:val="20"/>
        </w:rPr>
        <w:t>Modificatio</w:t>
      </w:r>
      <w:r w:rsidRPr="00FC2DA8">
        <w:rPr>
          <w:rFonts w:ascii="Times New Roman" w:hAnsi="Times New Roman" w:cs="Times New Roman"/>
          <w:b/>
          <w:bCs/>
          <w:sz w:val="24"/>
          <w:szCs w:val="20"/>
        </w:rPr>
        <w:t xml:space="preserve">n </w:t>
      </w:r>
      <w:r w:rsidRPr="00FC2DA8">
        <w:rPr>
          <w:rFonts w:ascii="Times New Roman" w:hAnsi="Times New Roman" w:cs="Times New Roman"/>
          <w:b/>
          <w:bCs/>
          <w:spacing w:val="5"/>
          <w:sz w:val="24"/>
          <w:szCs w:val="20"/>
        </w:rPr>
        <w:t>d</w:t>
      </w:r>
      <w:r w:rsidRPr="00FC2DA8">
        <w:rPr>
          <w:rFonts w:ascii="Times New Roman" w:hAnsi="Times New Roman" w:cs="Times New Roman"/>
          <w:b/>
          <w:bCs/>
          <w:sz w:val="24"/>
          <w:szCs w:val="20"/>
        </w:rPr>
        <w:t xml:space="preserve">u </w:t>
      </w:r>
      <w:r w:rsidRPr="00FC2DA8">
        <w:rPr>
          <w:rFonts w:ascii="Times New Roman" w:hAnsi="Times New Roman" w:cs="Times New Roman"/>
          <w:b/>
          <w:bCs/>
          <w:spacing w:val="5"/>
          <w:sz w:val="24"/>
          <w:szCs w:val="20"/>
        </w:rPr>
        <w:t>Dossie</w:t>
      </w:r>
      <w:r w:rsidRPr="00FC2DA8">
        <w:rPr>
          <w:rFonts w:ascii="Times New Roman" w:hAnsi="Times New Roman" w:cs="Times New Roman"/>
          <w:b/>
          <w:bCs/>
          <w:sz w:val="24"/>
          <w:szCs w:val="20"/>
        </w:rPr>
        <w:t>r</w:t>
      </w:r>
      <w:r w:rsidRPr="00FC2DA8">
        <w:rPr>
          <w:rFonts w:ascii="Times New Roman" w:hAnsi="Times New Roman" w:cs="Times New Roman"/>
          <w:b/>
          <w:bCs/>
          <w:spacing w:val="5"/>
          <w:sz w:val="24"/>
          <w:szCs w:val="20"/>
        </w:rPr>
        <w:t xml:space="preserve">d’Appel </w:t>
      </w:r>
      <w:r w:rsidRPr="00FC2DA8">
        <w:rPr>
          <w:rFonts w:ascii="Times New Roman" w:hAnsi="Times New Roman" w:cs="Times New Roman"/>
          <w:b/>
          <w:bCs/>
          <w:sz w:val="24"/>
          <w:szCs w:val="20"/>
        </w:rPr>
        <w:t>d’Offres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w w:val="99"/>
          <w:sz w:val="24"/>
          <w:szCs w:val="20"/>
        </w:rPr>
        <w:t>10.1</w:t>
      </w:r>
      <w:r w:rsidRPr="00FC2DA8">
        <w:rPr>
          <w:rFonts w:ascii="Times New Roman" w:hAnsi="Times New Roman" w:cs="Times New Roman"/>
          <w:sz w:val="24"/>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82D22" w:rsidRPr="00FC2DA8" w:rsidRDefault="00D77A09" w:rsidP="00F82D22">
      <w:pPr>
        <w:widowControl w:val="0"/>
        <w:tabs>
          <w:tab w:val="left" w:pos="1260"/>
          <w:tab w:val="left" w:pos="1760"/>
          <w:tab w:val="left" w:pos="2700"/>
          <w:tab w:val="left" w:pos="3320"/>
        </w:tabs>
        <w:autoSpaceDE w:val="0"/>
        <w:spacing w:after="0" w:line="240" w:lineRule="auto"/>
        <w:rPr>
          <w:rFonts w:ascii="Times New Roman" w:hAnsi="Times New Roman" w:cs="Times New Roman"/>
          <w:sz w:val="24"/>
          <w:szCs w:val="20"/>
        </w:rPr>
      </w:pPr>
      <w:r>
        <w:rPr>
          <w:rFonts w:ascii="Times New Roman" w:hAnsi="Times New Roman" w:cs="Times New Roman"/>
          <w:noProof/>
          <w:sz w:val="24"/>
          <w:szCs w:val="20"/>
        </w:rPr>
        <w:pict>
          <v:shape id="_x0000_s1031" type="#_x0000_t202" style="position:absolute;margin-left:137.3pt;margin-top:40.2pt;width:145.45pt;height:24.5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1">
              <w:txbxContent>
                <w:p w:rsidR="007B272D" w:rsidRPr="00F02CDE" w:rsidRDefault="007B272D" w:rsidP="00F82D22">
                  <w:pPr>
                    <w:pStyle w:val="Titre4"/>
                    <w:rPr>
                      <w:sz w:val="20"/>
                      <w:szCs w:val="20"/>
                    </w:rPr>
                  </w:pPr>
                  <w:r w:rsidRPr="00F02CDE">
                    <w:rPr>
                      <w:sz w:val="20"/>
                      <w:szCs w:val="20"/>
                    </w:rPr>
                    <w:t>C.Préparationdesoffres</w:t>
                  </w:r>
                </w:p>
              </w:txbxContent>
            </v:textbox>
            <w10:wrap type="topAndBottom" anchorx="page"/>
          </v:shape>
        </w:pict>
      </w:r>
      <w:r w:rsidR="00F82D22" w:rsidRPr="00FC2DA8">
        <w:rPr>
          <w:rFonts w:ascii="Times New Roman" w:hAnsi="Times New Roman" w:cs="Times New Roman"/>
          <w:w w:val="99"/>
          <w:sz w:val="24"/>
          <w:szCs w:val="20"/>
        </w:rPr>
        <w:t>10.3.</w:t>
      </w:r>
      <w:r w:rsidR="00F82D22" w:rsidRPr="00FC2DA8">
        <w:rPr>
          <w:rFonts w:ascii="Times New Roman" w:hAnsi="Times New Roman" w:cs="Times New Roman"/>
          <w:sz w:val="24"/>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Article11:Fraisdesoumission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Article12:Languedel’offre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pacing w:val="3"/>
          <w:sz w:val="24"/>
          <w:szCs w:val="20"/>
        </w:rPr>
        <w:t>L’offr</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ains</w:t>
      </w:r>
      <w:r w:rsidRPr="00FC2DA8">
        <w:rPr>
          <w:rFonts w:ascii="Times New Roman" w:hAnsi="Times New Roman" w:cs="Times New Roman"/>
          <w:sz w:val="24"/>
          <w:szCs w:val="20"/>
        </w:rPr>
        <w:t xml:space="preserve">i </w:t>
      </w:r>
      <w:r w:rsidRPr="00FC2DA8">
        <w:rPr>
          <w:rFonts w:ascii="Times New Roman" w:hAnsi="Times New Roman" w:cs="Times New Roman"/>
          <w:spacing w:val="3"/>
          <w:sz w:val="24"/>
          <w:szCs w:val="20"/>
        </w:rPr>
        <w:t>qu</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tout</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correspondanc</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e</w:t>
      </w:r>
      <w:r w:rsidRPr="00FC2DA8">
        <w:rPr>
          <w:rFonts w:ascii="Times New Roman" w:hAnsi="Times New Roman" w:cs="Times New Roman"/>
          <w:sz w:val="24"/>
          <w:szCs w:val="20"/>
        </w:rPr>
        <w:t xml:space="preserve">t </w:t>
      </w:r>
      <w:r w:rsidRPr="00FC2DA8">
        <w:rPr>
          <w:rFonts w:ascii="Times New Roman" w:hAnsi="Times New Roman" w:cs="Times New Roman"/>
          <w:spacing w:val="3"/>
          <w:sz w:val="24"/>
          <w:szCs w:val="20"/>
        </w:rPr>
        <w:t xml:space="preserve">tout </w:t>
      </w:r>
      <w:r w:rsidRPr="00FC2DA8">
        <w:rPr>
          <w:rFonts w:ascii="Times New Roman" w:hAnsi="Times New Roman" w:cs="Times New Roman"/>
          <w:sz w:val="24"/>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Article13:Documentsconstituantl’offre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13.1.</w:t>
      </w:r>
      <w:r w:rsidRPr="00FC2DA8">
        <w:rPr>
          <w:rFonts w:ascii="Times New Roman" w:hAnsi="Times New Roman" w:cs="Times New Roman"/>
          <w:spacing w:val="5"/>
          <w:sz w:val="24"/>
          <w:szCs w:val="20"/>
        </w:rPr>
        <w:t>L’offr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présenté</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pa</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soumissionnaire comprendr</w:t>
      </w:r>
      <w:r w:rsidRPr="00FC2DA8">
        <w:rPr>
          <w:rFonts w:ascii="Times New Roman" w:hAnsi="Times New Roman" w:cs="Times New Roman"/>
          <w:sz w:val="24"/>
          <w:szCs w:val="20"/>
        </w:rPr>
        <w:t xml:space="preserve">a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document</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détaillé</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 xml:space="preserve">au </w:t>
      </w:r>
      <w:r w:rsidRPr="00FC2DA8">
        <w:rPr>
          <w:rFonts w:ascii="Times New Roman" w:hAnsi="Times New Roman" w:cs="Times New Roman"/>
          <w:sz w:val="24"/>
          <w:szCs w:val="20"/>
        </w:rPr>
        <w:t>RPAO, dûment remplis et regroupés en trois volumes:</w:t>
      </w:r>
    </w:p>
    <w:p w:rsidR="00F82D22" w:rsidRPr="00FC2DA8" w:rsidRDefault="00F82D22" w:rsidP="00F82D22">
      <w:pPr>
        <w:widowControl w:val="0"/>
        <w:autoSpaceDE w:val="0"/>
        <w:spacing w:after="0" w:line="240" w:lineRule="auto"/>
        <w:jc w:val="both"/>
        <w:rPr>
          <w:rFonts w:ascii="Times New Roman" w:hAnsi="Times New Roman" w:cs="Times New Roman"/>
          <w:b/>
          <w:sz w:val="24"/>
          <w:szCs w:val="20"/>
        </w:rPr>
      </w:pPr>
      <w:r w:rsidRPr="00FC2DA8">
        <w:rPr>
          <w:rFonts w:ascii="Times New Roman" w:hAnsi="Times New Roman" w:cs="Times New Roman"/>
          <w:i/>
          <w:iCs/>
          <w:sz w:val="24"/>
          <w:szCs w:val="20"/>
        </w:rPr>
        <w:t>a.</w:t>
      </w:r>
      <w:r w:rsidRPr="00FC2DA8">
        <w:rPr>
          <w:rFonts w:ascii="Times New Roman" w:hAnsi="Times New Roman" w:cs="Times New Roman"/>
          <w:b/>
          <w:i/>
          <w:iCs/>
          <w:sz w:val="24"/>
          <w:szCs w:val="20"/>
        </w:rPr>
        <w:t>Volume1:Dossieradministratif</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Ilcomprend:</w:t>
      </w:r>
    </w:p>
    <w:p w:rsidR="00F82D22" w:rsidRPr="00FC2DA8" w:rsidRDefault="00F82D22" w:rsidP="00F82D22">
      <w:pPr>
        <w:widowControl w:val="0"/>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w w:val="93"/>
          <w:sz w:val="24"/>
          <w:szCs w:val="20"/>
        </w:rPr>
        <w:t>i.Touslesdocumentsattestantquelesoumissionnaire:</w:t>
      </w:r>
    </w:p>
    <w:p w:rsidR="00F82D22" w:rsidRPr="00FC2DA8" w:rsidRDefault="00F82D22" w:rsidP="00F82D22">
      <w:pPr>
        <w:widowControl w:val="0"/>
        <w:autoSpaceDE w:val="0"/>
        <w:spacing w:after="0" w:line="240" w:lineRule="auto"/>
        <w:ind w:left="851" w:hanging="284"/>
        <w:jc w:val="both"/>
        <w:rPr>
          <w:rFonts w:ascii="Times New Roman" w:hAnsi="Times New Roman" w:cs="Times New Roman"/>
          <w:sz w:val="24"/>
          <w:szCs w:val="20"/>
        </w:rPr>
      </w:pPr>
      <w:r w:rsidRPr="00FC2DA8">
        <w:rPr>
          <w:rFonts w:ascii="Times New Roman" w:hAnsi="Times New Roman" w:cs="Times New Roman"/>
          <w:sz w:val="24"/>
          <w:szCs w:val="20"/>
        </w:rPr>
        <w:t>- Asouscritlesdéclarationsprévuesparlesloiset règlementsenvigueur;</w:t>
      </w:r>
    </w:p>
    <w:p w:rsidR="00F82D22" w:rsidRPr="00FC2DA8" w:rsidRDefault="00F82D22" w:rsidP="00F82D22">
      <w:pPr>
        <w:widowControl w:val="0"/>
        <w:autoSpaceDE w:val="0"/>
        <w:spacing w:after="0" w:line="240" w:lineRule="auto"/>
        <w:ind w:left="851" w:hanging="284"/>
        <w:jc w:val="both"/>
        <w:rPr>
          <w:rFonts w:ascii="Times New Roman" w:hAnsi="Times New Roman" w:cs="Times New Roman"/>
          <w:sz w:val="24"/>
          <w:szCs w:val="20"/>
        </w:rPr>
      </w:pPr>
      <w:r w:rsidRPr="00FC2DA8">
        <w:rPr>
          <w:rFonts w:ascii="Times New Roman" w:hAnsi="Times New Roman" w:cs="Times New Roman"/>
          <w:sz w:val="24"/>
          <w:szCs w:val="20"/>
        </w:rPr>
        <w:t>- A acquitté les droits, taxes, impôts, cotisations, contributions, redevances ou prélèvements de quelquenaturequecesoit;</w:t>
      </w:r>
    </w:p>
    <w:p w:rsidR="00F82D22" w:rsidRPr="00FC2DA8" w:rsidRDefault="00F82D22" w:rsidP="00F82D22">
      <w:pPr>
        <w:widowControl w:val="0"/>
        <w:autoSpaceDE w:val="0"/>
        <w:spacing w:after="0" w:line="240" w:lineRule="auto"/>
        <w:ind w:left="851" w:hanging="284"/>
        <w:jc w:val="both"/>
        <w:rPr>
          <w:rFonts w:ascii="Times New Roman" w:hAnsi="Times New Roman" w:cs="Times New Roman"/>
          <w:sz w:val="24"/>
          <w:szCs w:val="20"/>
        </w:rPr>
      </w:pPr>
      <w:r w:rsidRPr="00FC2DA8">
        <w:rPr>
          <w:rFonts w:ascii="Times New Roman" w:hAnsi="Times New Roman" w:cs="Times New Roman"/>
          <w:sz w:val="24"/>
          <w:szCs w:val="20"/>
        </w:rPr>
        <w:t>- N’est pas en état de liquidation judiciaire ou en faillite;</w:t>
      </w:r>
    </w:p>
    <w:p w:rsidR="00F82D22" w:rsidRPr="00FC2DA8" w:rsidRDefault="00F82D22" w:rsidP="00F82D22">
      <w:pPr>
        <w:widowControl w:val="0"/>
        <w:autoSpaceDE w:val="0"/>
        <w:spacing w:after="0" w:line="240" w:lineRule="auto"/>
        <w:ind w:left="709" w:hanging="142"/>
        <w:jc w:val="both"/>
        <w:rPr>
          <w:rFonts w:ascii="Times New Roman" w:hAnsi="Times New Roman" w:cs="Times New Roman"/>
          <w:sz w:val="24"/>
          <w:szCs w:val="20"/>
        </w:rPr>
      </w:pPr>
      <w:r w:rsidRPr="00FC2DA8">
        <w:rPr>
          <w:rFonts w:ascii="Times New Roman" w:hAnsi="Times New Roman" w:cs="Times New Roman"/>
          <w:sz w:val="24"/>
          <w:szCs w:val="20"/>
        </w:rPr>
        <w:t>- N’est pas frappé de l’une des interdictions ou d’échéancesprévuesparlalégislationenvigueur.</w:t>
      </w:r>
    </w:p>
    <w:p w:rsidR="00F82D22" w:rsidRPr="00FC2DA8" w:rsidRDefault="00F82D22" w:rsidP="00F82D22">
      <w:pPr>
        <w:widowControl w:val="0"/>
        <w:tabs>
          <w:tab w:val="left" w:pos="3840"/>
        </w:tabs>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ii. Lacautiondesoumissionétablieconformément auxdispositionsdel’article17duRGAO;</w:t>
      </w:r>
    </w:p>
    <w:p w:rsidR="00F82D22" w:rsidRPr="00FC2DA8" w:rsidRDefault="00F82D22" w:rsidP="00F82D22">
      <w:pPr>
        <w:widowControl w:val="0"/>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iii.La confirmation écrite habilitant le signataire de l’offre à engager le Soumissionnaire, conformé- mentauxdispositionsdel’article6.1duRGAO;</w:t>
      </w:r>
    </w:p>
    <w:p w:rsidR="00F82D22" w:rsidRPr="00FC2DA8" w:rsidRDefault="00F82D22" w:rsidP="00F82D22">
      <w:pPr>
        <w:widowControl w:val="0"/>
        <w:autoSpaceDE w:val="0"/>
        <w:spacing w:after="0" w:line="240" w:lineRule="auto"/>
        <w:jc w:val="both"/>
        <w:rPr>
          <w:rFonts w:ascii="Times New Roman" w:hAnsi="Times New Roman" w:cs="Times New Roman"/>
          <w:b/>
          <w:sz w:val="24"/>
          <w:szCs w:val="20"/>
        </w:rPr>
      </w:pPr>
      <w:r w:rsidRPr="00FC2DA8">
        <w:rPr>
          <w:rFonts w:ascii="Times New Roman" w:hAnsi="Times New Roman" w:cs="Times New Roman"/>
          <w:b/>
          <w:i/>
          <w:iCs/>
          <w:sz w:val="24"/>
          <w:szCs w:val="20"/>
        </w:rPr>
        <w:t>b.Volume2:</w:t>
      </w:r>
      <w:r w:rsidR="00BF79D4" w:rsidRPr="00FC2DA8">
        <w:rPr>
          <w:rFonts w:ascii="Times New Roman" w:hAnsi="Times New Roman" w:cs="Times New Roman"/>
          <w:b/>
          <w:i/>
          <w:iCs/>
          <w:sz w:val="24"/>
          <w:szCs w:val="20"/>
        </w:rPr>
        <w:t>Offre technique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i/>
          <w:iCs/>
          <w:sz w:val="24"/>
          <w:szCs w:val="20"/>
        </w:rPr>
        <w:t>b.1.Lesrenseignementssurlesqualifications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Le RPAO précise la liste des documents à fournir parlessoumissionnairespourjustifierlescritèresde </w:t>
      </w:r>
      <w:r w:rsidRPr="00FC2DA8">
        <w:rPr>
          <w:rFonts w:ascii="Times New Roman" w:hAnsi="Times New Roman" w:cs="Times New Roman"/>
          <w:sz w:val="24"/>
          <w:szCs w:val="20"/>
        </w:rPr>
        <w:lastRenderedPageBreak/>
        <w:t>qualificationmentionnésàl’article6.1duRPAO.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i/>
          <w:iCs/>
          <w:sz w:val="24"/>
          <w:szCs w:val="20"/>
        </w:rPr>
        <w:t>b.2.Méthodologie</w:t>
      </w:r>
    </w:p>
    <w:p w:rsidR="00F82D22" w:rsidRPr="00FC2DA8" w:rsidRDefault="00F82D22" w:rsidP="00F82D22">
      <w:pPr>
        <w:widowControl w:val="0"/>
        <w:tabs>
          <w:tab w:val="left" w:pos="1360"/>
          <w:tab w:val="left" w:pos="2620"/>
          <w:tab w:val="left" w:pos="32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Le RPAO précise les éléments constitutifs de la </w:t>
      </w:r>
      <w:r w:rsidRPr="00FC2DA8">
        <w:rPr>
          <w:rFonts w:ascii="Times New Roman" w:hAnsi="Times New Roman" w:cs="Times New Roman"/>
          <w:spacing w:val="5"/>
          <w:sz w:val="24"/>
          <w:szCs w:val="20"/>
        </w:rPr>
        <w:t>propositio</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techniqu</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 xml:space="preserve">soumissionnaires, </w:t>
      </w:r>
      <w:r w:rsidRPr="00FC2DA8">
        <w:rPr>
          <w:rFonts w:ascii="Times New Roman" w:hAnsi="Times New Roman" w:cs="Times New Roman"/>
          <w:sz w:val="24"/>
          <w:szCs w:val="20"/>
        </w:rPr>
        <w:t>notamment : une note méthodologique portant sur uneanalysedestravauxetprécisantl’organisation et le programme que le soumissionnaire compte mettre en place ou en œuvre pour les réaliser (installations, planning, PAQ, sous-traitance, attestationdevisitedusitelecas</w:t>
      </w:r>
      <w:r w:rsidR="004C0A83" w:rsidRPr="00FC2DA8">
        <w:rPr>
          <w:rFonts w:ascii="Times New Roman" w:hAnsi="Times New Roman" w:cs="Times New Roman"/>
          <w:sz w:val="24"/>
          <w:szCs w:val="20"/>
        </w:rPr>
        <w:t>échéant, etc.</w:t>
      </w:r>
      <w:r w:rsidRPr="00FC2DA8">
        <w:rPr>
          <w:rFonts w:ascii="Times New Roman" w:hAnsi="Times New Roman" w:cs="Times New Roman"/>
          <w:sz w:val="24"/>
          <w:szCs w:val="20"/>
        </w:rPr>
        <w: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i/>
          <w:iCs/>
          <w:sz w:val="24"/>
          <w:szCs w:val="20"/>
        </w:rPr>
        <w:t>b.3. Lespreuvesd’acceptation</w:t>
      </w:r>
      <w:r w:rsidRPr="00FC2DA8">
        <w:rPr>
          <w:rFonts w:ascii="Times New Roman" w:hAnsi="Times New Roman" w:cs="Times New Roman"/>
          <w:i/>
          <w:iCs/>
          <w:strike/>
          <w:sz w:val="24"/>
          <w:szCs w:val="20"/>
        </w:rPr>
        <w:t>s</w:t>
      </w:r>
      <w:r w:rsidRPr="00FC2DA8">
        <w:rPr>
          <w:rFonts w:ascii="Times New Roman" w:hAnsi="Times New Roman" w:cs="Times New Roman"/>
          <w:i/>
          <w:iCs/>
          <w:sz w:val="24"/>
          <w:szCs w:val="20"/>
        </w:rPr>
        <w:t>desconditionsdu marché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Le soumissionnaire remettra les copies dûment paraphées des documents à caractères administratifettechniquerégissantlemarché,àsavoir:</w:t>
      </w:r>
    </w:p>
    <w:p w:rsidR="00F82D22" w:rsidRPr="00FC2DA8" w:rsidRDefault="00F82D22" w:rsidP="00F82D22">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w w:val="98"/>
          <w:sz w:val="24"/>
          <w:szCs w:val="20"/>
        </w:rPr>
        <w:t>1.</w:t>
      </w:r>
      <w:r w:rsidRPr="00FC2DA8">
        <w:rPr>
          <w:rFonts w:ascii="Times New Roman" w:hAnsi="Times New Roman" w:cs="Times New Roman"/>
          <w:spacing w:val="5"/>
          <w:w w:val="98"/>
          <w:sz w:val="24"/>
          <w:szCs w:val="20"/>
        </w:rPr>
        <w:t>L</w:t>
      </w:r>
      <w:r w:rsidRPr="00FC2DA8">
        <w:rPr>
          <w:rFonts w:ascii="Times New Roman" w:hAnsi="Times New Roman" w:cs="Times New Roman"/>
          <w:w w:val="98"/>
          <w:sz w:val="24"/>
          <w:szCs w:val="20"/>
        </w:rPr>
        <w:t>e</w:t>
      </w:r>
      <w:r w:rsidRPr="00FC2DA8">
        <w:rPr>
          <w:rFonts w:ascii="Times New Roman" w:hAnsi="Times New Roman" w:cs="Times New Roman"/>
          <w:spacing w:val="5"/>
          <w:w w:val="98"/>
          <w:sz w:val="24"/>
          <w:szCs w:val="20"/>
        </w:rPr>
        <w:t>Cahie</w:t>
      </w:r>
      <w:r w:rsidRPr="00FC2DA8">
        <w:rPr>
          <w:rFonts w:ascii="Times New Roman" w:hAnsi="Times New Roman" w:cs="Times New Roman"/>
          <w:w w:val="98"/>
          <w:sz w:val="24"/>
          <w:szCs w:val="20"/>
        </w:rPr>
        <w:t>r</w:t>
      </w:r>
      <w:r w:rsidRPr="00FC2DA8">
        <w:rPr>
          <w:rFonts w:ascii="Times New Roman" w:hAnsi="Times New Roman" w:cs="Times New Roman"/>
          <w:spacing w:val="5"/>
          <w:w w:val="98"/>
          <w:sz w:val="24"/>
          <w:szCs w:val="20"/>
        </w:rPr>
        <w:t>de</w:t>
      </w:r>
      <w:r w:rsidRPr="00FC2DA8">
        <w:rPr>
          <w:rFonts w:ascii="Times New Roman" w:hAnsi="Times New Roman" w:cs="Times New Roman"/>
          <w:w w:val="98"/>
          <w:sz w:val="24"/>
          <w:szCs w:val="20"/>
        </w:rPr>
        <w:t>s</w:t>
      </w:r>
      <w:r w:rsidRPr="00FC2DA8">
        <w:rPr>
          <w:rFonts w:ascii="Times New Roman" w:hAnsi="Times New Roman" w:cs="Times New Roman"/>
          <w:spacing w:val="5"/>
          <w:w w:val="98"/>
          <w:sz w:val="24"/>
          <w:szCs w:val="20"/>
        </w:rPr>
        <w:t>Clause</w:t>
      </w:r>
      <w:r w:rsidRPr="00FC2DA8">
        <w:rPr>
          <w:rFonts w:ascii="Times New Roman" w:hAnsi="Times New Roman" w:cs="Times New Roman"/>
          <w:w w:val="98"/>
          <w:sz w:val="24"/>
          <w:szCs w:val="20"/>
        </w:rPr>
        <w:t>s</w:t>
      </w:r>
      <w:r w:rsidRPr="00FC2DA8">
        <w:rPr>
          <w:rFonts w:ascii="Times New Roman" w:hAnsi="Times New Roman" w:cs="Times New Roman"/>
          <w:spacing w:val="5"/>
          <w:w w:val="98"/>
          <w:sz w:val="24"/>
          <w:szCs w:val="20"/>
        </w:rPr>
        <w:t xml:space="preserve">Administratives </w:t>
      </w:r>
      <w:r w:rsidRPr="00FC2DA8">
        <w:rPr>
          <w:rFonts w:ascii="Times New Roman" w:hAnsi="Times New Roman" w:cs="Times New Roman"/>
          <w:w w:val="98"/>
          <w:sz w:val="24"/>
          <w:szCs w:val="20"/>
        </w:rPr>
        <w:t>Particulières(CCAP);</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w w:val="98"/>
          <w:sz w:val="24"/>
          <w:szCs w:val="20"/>
        </w:rPr>
        <w:t>2.LeCahierdesClausesTechniquesParticulières (CCTP).</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i/>
          <w:iCs/>
          <w:sz w:val="24"/>
          <w:szCs w:val="20"/>
        </w:rPr>
        <w:t>b.4.Commentaires(facultatifs)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Uncommentairedeschoixtechniquesduprojetet d’éventuellespropositions.</w:t>
      </w:r>
    </w:p>
    <w:p w:rsidR="00F82D22" w:rsidRPr="00FC2DA8" w:rsidRDefault="00F82D22" w:rsidP="00F82D22">
      <w:pPr>
        <w:widowControl w:val="0"/>
        <w:autoSpaceDE w:val="0"/>
        <w:spacing w:after="0" w:line="240" w:lineRule="auto"/>
        <w:jc w:val="both"/>
        <w:rPr>
          <w:rFonts w:ascii="Times New Roman" w:hAnsi="Times New Roman" w:cs="Times New Roman"/>
          <w:b/>
          <w:sz w:val="24"/>
          <w:szCs w:val="20"/>
        </w:rPr>
      </w:pPr>
      <w:r w:rsidRPr="00FC2DA8">
        <w:rPr>
          <w:rFonts w:ascii="Times New Roman" w:hAnsi="Times New Roman" w:cs="Times New Roman"/>
          <w:i/>
          <w:iCs/>
          <w:sz w:val="24"/>
          <w:szCs w:val="20"/>
        </w:rPr>
        <w:t>c.</w:t>
      </w:r>
      <w:r w:rsidRPr="00FC2DA8">
        <w:rPr>
          <w:rFonts w:ascii="Times New Roman" w:hAnsi="Times New Roman" w:cs="Times New Roman"/>
          <w:b/>
          <w:i/>
          <w:iCs/>
          <w:sz w:val="24"/>
          <w:szCs w:val="20"/>
        </w:rPr>
        <w:t>Volume3:</w:t>
      </w:r>
      <w:r w:rsidR="004C0A83" w:rsidRPr="00FC2DA8">
        <w:rPr>
          <w:rFonts w:ascii="Times New Roman" w:hAnsi="Times New Roman" w:cs="Times New Roman"/>
          <w:b/>
          <w:i/>
          <w:iCs/>
          <w:sz w:val="24"/>
          <w:szCs w:val="20"/>
        </w:rPr>
        <w:t>Offre financière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pacing w:val="3"/>
          <w:sz w:val="24"/>
          <w:szCs w:val="20"/>
        </w:rPr>
        <w:t>L</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RPA</w:t>
      </w:r>
      <w:r w:rsidRPr="00FC2DA8">
        <w:rPr>
          <w:rFonts w:ascii="Times New Roman" w:hAnsi="Times New Roman" w:cs="Times New Roman"/>
          <w:sz w:val="24"/>
          <w:szCs w:val="20"/>
        </w:rPr>
        <w:t xml:space="preserve">O </w:t>
      </w:r>
      <w:r w:rsidRPr="00FC2DA8">
        <w:rPr>
          <w:rFonts w:ascii="Times New Roman" w:hAnsi="Times New Roman" w:cs="Times New Roman"/>
          <w:spacing w:val="3"/>
          <w:sz w:val="24"/>
          <w:szCs w:val="20"/>
        </w:rPr>
        <w:t>précis</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3"/>
          <w:sz w:val="24"/>
          <w:szCs w:val="20"/>
        </w:rPr>
        <w:t>élément</w:t>
      </w:r>
      <w:r w:rsidRPr="00FC2DA8">
        <w:rPr>
          <w:rFonts w:ascii="Times New Roman" w:hAnsi="Times New Roman" w:cs="Times New Roman"/>
          <w:sz w:val="24"/>
          <w:szCs w:val="20"/>
        </w:rPr>
        <w:t xml:space="preserve">s </w:t>
      </w:r>
      <w:r w:rsidRPr="00FC2DA8">
        <w:rPr>
          <w:rFonts w:ascii="Times New Roman" w:hAnsi="Times New Roman" w:cs="Times New Roman"/>
          <w:spacing w:val="3"/>
          <w:sz w:val="24"/>
          <w:szCs w:val="20"/>
        </w:rPr>
        <w:t>permettan</w:t>
      </w:r>
      <w:r w:rsidRPr="00FC2DA8">
        <w:rPr>
          <w:rFonts w:ascii="Times New Roman" w:hAnsi="Times New Roman" w:cs="Times New Roman"/>
          <w:sz w:val="24"/>
          <w:szCs w:val="20"/>
        </w:rPr>
        <w:t xml:space="preserve">t </w:t>
      </w:r>
      <w:r w:rsidRPr="00FC2DA8">
        <w:rPr>
          <w:rFonts w:ascii="Times New Roman" w:hAnsi="Times New Roman" w:cs="Times New Roman"/>
          <w:spacing w:val="3"/>
          <w:sz w:val="24"/>
          <w:szCs w:val="20"/>
        </w:rPr>
        <w:t xml:space="preserve">de </w:t>
      </w:r>
      <w:r w:rsidRPr="00FC2DA8">
        <w:rPr>
          <w:rFonts w:ascii="Times New Roman" w:hAnsi="Times New Roman" w:cs="Times New Roman"/>
          <w:sz w:val="24"/>
          <w:szCs w:val="20"/>
        </w:rPr>
        <w:t>justifierlecoûtdestravaux,àsavoir:</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 Lasoumissionproprementdite,enoriginalrédigée selonlemodèlejoint,timbréeautarifenvigueur, signéeetdatée;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 Lebordereaudesprixunitairesdûmentrempli;</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 Ledétailestimatifdûmentrempli;</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4. Le sous-détail des prix et/ou la décomposition desprixforfaitaires;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5. L’échéancier prévisionnel de paiements le cas échéant.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pacing w:val="1"/>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1"/>
          <w:sz w:val="24"/>
          <w:szCs w:val="20"/>
        </w:rPr>
        <w:t>soumissionnaire</w:t>
      </w:r>
      <w:r w:rsidRPr="00FC2DA8">
        <w:rPr>
          <w:rFonts w:ascii="Times New Roman" w:hAnsi="Times New Roman" w:cs="Times New Roman"/>
          <w:sz w:val="24"/>
          <w:szCs w:val="20"/>
        </w:rPr>
        <w:t xml:space="preserve">s </w:t>
      </w:r>
      <w:r w:rsidRPr="00FC2DA8">
        <w:rPr>
          <w:rFonts w:ascii="Times New Roman" w:hAnsi="Times New Roman" w:cs="Times New Roman"/>
          <w:spacing w:val="1"/>
          <w:sz w:val="24"/>
          <w:szCs w:val="20"/>
        </w:rPr>
        <w:t>utiliseron</w:t>
      </w:r>
      <w:r w:rsidRPr="00FC2DA8">
        <w:rPr>
          <w:rFonts w:ascii="Times New Roman" w:hAnsi="Times New Roman" w:cs="Times New Roman"/>
          <w:sz w:val="24"/>
          <w:szCs w:val="20"/>
        </w:rPr>
        <w:t xml:space="preserve">t à </w:t>
      </w:r>
      <w:r w:rsidRPr="00FC2DA8">
        <w:rPr>
          <w:rFonts w:ascii="Times New Roman" w:hAnsi="Times New Roman" w:cs="Times New Roman"/>
          <w:spacing w:val="1"/>
          <w:sz w:val="24"/>
          <w:szCs w:val="20"/>
        </w:rPr>
        <w:t>ce</w:t>
      </w:r>
      <w:r w:rsidRPr="00FC2DA8">
        <w:rPr>
          <w:rFonts w:ascii="Times New Roman" w:hAnsi="Times New Roman" w:cs="Times New Roman"/>
          <w:sz w:val="24"/>
          <w:szCs w:val="20"/>
        </w:rPr>
        <w:t xml:space="preserve">t </w:t>
      </w:r>
      <w:r w:rsidRPr="00FC2DA8">
        <w:rPr>
          <w:rFonts w:ascii="Times New Roman" w:hAnsi="Times New Roman" w:cs="Times New Roman"/>
          <w:spacing w:val="1"/>
          <w:sz w:val="24"/>
          <w:szCs w:val="20"/>
        </w:rPr>
        <w:t>effe</w:t>
      </w:r>
      <w:r w:rsidRPr="00FC2DA8">
        <w:rPr>
          <w:rFonts w:ascii="Times New Roman" w:hAnsi="Times New Roman" w:cs="Times New Roman"/>
          <w:sz w:val="24"/>
          <w:szCs w:val="20"/>
        </w:rPr>
        <w:t xml:space="preserve">t </w:t>
      </w:r>
      <w:r w:rsidRPr="00FC2DA8">
        <w:rPr>
          <w:rFonts w:ascii="Times New Roman" w:hAnsi="Times New Roman" w:cs="Times New Roman"/>
          <w:spacing w:val="1"/>
          <w:sz w:val="24"/>
          <w:szCs w:val="20"/>
        </w:rPr>
        <w:t xml:space="preserve">les </w:t>
      </w:r>
      <w:r w:rsidRPr="00FC2DA8">
        <w:rPr>
          <w:rFonts w:ascii="Times New Roman" w:hAnsi="Times New Roman" w:cs="Times New Roman"/>
          <w:sz w:val="24"/>
          <w:szCs w:val="20"/>
        </w:rPr>
        <w:t xml:space="preserve">pièces et modèles prévus dans le Dossier d’Appel d’Offres, sous réserve des dispositions de l’Article </w:t>
      </w:r>
      <w:r w:rsidRPr="00FC2DA8">
        <w:rPr>
          <w:rFonts w:ascii="Times New Roman" w:hAnsi="Times New Roman" w:cs="Times New Roman"/>
          <w:spacing w:val="5"/>
          <w:sz w:val="24"/>
          <w:szCs w:val="20"/>
        </w:rPr>
        <w:t>17.</w:t>
      </w:r>
      <w:r w:rsidRPr="00FC2DA8">
        <w:rPr>
          <w:rFonts w:ascii="Times New Roman" w:hAnsi="Times New Roman" w:cs="Times New Roman"/>
          <w:sz w:val="24"/>
          <w:szCs w:val="20"/>
        </w:rPr>
        <w:t xml:space="preserve">2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RGA</w:t>
      </w:r>
      <w:r w:rsidRPr="00FC2DA8">
        <w:rPr>
          <w:rFonts w:ascii="Times New Roman" w:hAnsi="Times New Roman" w:cs="Times New Roman"/>
          <w:sz w:val="24"/>
          <w:szCs w:val="20"/>
        </w:rPr>
        <w:t xml:space="preserve">O </w:t>
      </w:r>
      <w:r w:rsidRPr="00FC2DA8">
        <w:rPr>
          <w:rFonts w:ascii="Times New Roman" w:hAnsi="Times New Roman" w:cs="Times New Roman"/>
          <w:spacing w:val="5"/>
          <w:sz w:val="24"/>
          <w:szCs w:val="20"/>
        </w:rPr>
        <w:t>concernan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autre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formes </w:t>
      </w:r>
      <w:r w:rsidRPr="00FC2DA8">
        <w:rPr>
          <w:rFonts w:ascii="Times New Roman" w:hAnsi="Times New Roman" w:cs="Times New Roman"/>
          <w:sz w:val="24"/>
          <w:szCs w:val="20"/>
        </w:rPr>
        <w:t>possiblesdeCautiondeSoumission.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13.2.Si,conformémentauxdispositionsduRPAO, les soumissionnaires présentent des offres pourplusieurslotsdumêmeAppeld’offres,ils pourront indiquer les rabais offerts en cas d’attributiondeplusd’un lot.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Article14:Montantdel’offre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14.1. </w:t>
      </w:r>
      <w:r w:rsidRPr="00FC2DA8">
        <w:rPr>
          <w:rFonts w:ascii="Times New Roman" w:hAnsi="Times New Roman" w:cs="Times New Roman"/>
          <w:spacing w:val="2"/>
          <w:sz w:val="24"/>
          <w:szCs w:val="20"/>
        </w:rPr>
        <w:t>Sau</w:t>
      </w:r>
      <w:r w:rsidRPr="00FC2DA8">
        <w:rPr>
          <w:rFonts w:ascii="Times New Roman" w:hAnsi="Times New Roman" w:cs="Times New Roman"/>
          <w:sz w:val="24"/>
          <w:szCs w:val="20"/>
        </w:rPr>
        <w:t xml:space="preserve">f </w:t>
      </w:r>
      <w:r w:rsidRPr="00FC2DA8">
        <w:rPr>
          <w:rFonts w:ascii="Times New Roman" w:hAnsi="Times New Roman" w:cs="Times New Roman"/>
          <w:spacing w:val="2"/>
          <w:sz w:val="24"/>
          <w:szCs w:val="20"/>
        </w:rPr>
        <w:t>indicatio</w:t>
      </w:r>
      <w:r w:rsidRPr="00FC2DA8">
        <w:rPr>
          <w:rFonts w:ascii="Times New Roman" w:hAnsi="Times New Roman" w:cs="Times New Roman"/>
          <w:sz w:val="24"/>
          <w:szCs w:val="20"/>
        </w:rPr>
        <w:t xml:space="preserve">n </w:t>
      </w:r>
      <w:r w:rsidRPr="00FC2DA8">
        <w:rPr>
          <w:rFonts w:ascii="Times New Roman" w:hAnsi="Times New Roman" w:cs="Times New Roman"/>
          <w:spacing w:val="2"/>
          <w:sz w:val="24"/>
          <w:szCs w:val="20"/>
        </w:rPr>
        <w:t>contrair</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figuran</w:t>
      </w:r>
      <w:r w:rsidRPr="00FC2DA8">
        <w:rPr>
          <w:rFonts w:ascii="Times New Roman" w:hAnsi="Times New Roman" w:cs="Times New Roman"/>
          <w:sz w:val="24"/>
          <w:szCs w:val="20"/>
        </w:rPr>
        <w:t xml:space="preserve">t </w:t>
      </w:r>
      <w:r w:rsidRPr="00FC2DA8">
        <w:rPr>
          <w:rFonts w:ascii="Times New Roman" w:hAnsi="Times New Roman" w:cs="Times New Roman"/>
          <w:spacing w:val="2"/>
          <w:sz w:val="24"/>
          <w:szCs w:val="20"/>
        </w:rPr>
        <w:t>dan</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 xml:space="preserve">le </w:t>
      </w:r>
      <w:r w:rsidRPr="00FC2DA8">
        <w:rPr>
          <w:rFonts w:ascii="Times New Roman" w:hAnsi="Times New Roman" w:cs="Times New Roman"/>
          <w:spacing w:val="5"/>
          <w:sz w:val="24"/>
          <w:szCs w:val="20"/>
        </w:rPr>
        <w:t>Dossie</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d’Appe</w:t>
      </w:r>
      <w:r w:rsidRPr="00FC2DA8">
        <w:rPr>
          <w:rFonts w:ascii="Times New Roman" w:hAnsi="Times New Roman" w:cs="Times New Roman"/>
          <w:sz w:val="24"/>
          <w:szCs w:val="20"/>
        </w:rPr>
        <w:t xml:space="preserve">l </w:t>
      </w:r>
      <w:r w:rsidRPr="00FC2DA8">
        <w:rPr>
          <w:rFonts w:ascii="Times New Roman" w:hAnsi="Times New Roman" w:cs="Times New Roman"/>
          <w:spacing w:val="5"/>
          <w:sz w:val="24"/>
          <w:szCs w:val="20"/>
        </w:rPr>
        <w:t>d’Offres</w:t>
      </w:r>
      <w:r w:rsidRPr="00FC2DA8">
        <w:rPr>
          <w:rFonts w:ascii="Times New Roman" w:hAnsi="Times New Roman" w:cs="Times New Roman"/>
          <w:sz w:val="24"/>
          <w:szCs w:val="20"/>
        </w:rPr>
        <w:t xml:space="preserve">, </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montan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du march</w:t>
      </w:r>
      <w:r w:rsidRPr="00FC2DA8">
        <w:rPr>
          <w:rFonts w:ascii="Times New Roman" w:hAnsi="Times New Roman" w:cs="Times New Roman"/>
          <w:sz w:val="24"/>
          <w:szCs w:val="20"/>
        </w:rPr>
        <w:t xml:space="preserve">é </w:t>
      </w:r>
      <w:r w:rsidRPr="00FC2DA8">
        <w:rPr>
          <w:rFonts w:ascii="Times New Roman" w:hAnsi="Times New Roman" w:cs="Times New Roman"/>
          <w:spacing w:val="5"/>
          <w:sz w:val="24"/>
          <w:szCs w:val="20"/>
        </w:rPr>
        <w:t>couvrir</w:t>
      </w:r>
      <w:r w:rsidRPr="00FC2DA8">
        <w:rPr>
          <w:rFonts w:ascii="Times New Roman" w:hAnsi="Times New Roman" w:cs="Times New Roman"/>
          <w:sz w:val="24"/>
          <w:szCs w:val="20"/>
        </w:rPr>
        <w:t xml:space="preserve">a </w:t>
      </w:r>
      <w:r w:rsidRPr="00FC2DA8">
        <w:rPr>
          <w:rFonts w:ascii="Times New Roman" w:hAnsi="Times New Roman" w:cs="Times New Roman"/>
          <w:spacing w:val="5"/>
          <w:sz w:val="24"/>
          <w:szCs w:val="20"/>
        </w:rPr>
        <w:t>l’ensembl</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travaux </w:t>
      </w:r>
      <w:r w:rsidRPr="00FC2DA8">
        <w:rPr>
          <w:rFonts w:ascii="Times New Roman" w:hAnsi="Times New Roman" w:cs="Times New Roman"/>
          <w:sz w:val="24"/>
          <w:szCs w:val="20"/>
        </w:rPr>
        <w:t>décrits dans l’Article 1.1 du RGAO, sur la base du Bordereau des Prix et du Détail QuantitatifetEstimatifchiffrésprésentéspar lesoumissionnaire.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14.2. Lesoumissionnairerempliralesprixunitaires ettotauxdetouslespostesdubordereaude prixetduDétailquantitatifetestimatif.</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14.3. </w:t>
      </w:r>
      <w:r w:rsidRPr="00FC2DA8">
        <w:rPr>
          <w:rFonts w:ascii="Times New Roman" w:hAnsi="Times New Roman" w:cs="Times New Roman"/>
          <w:spacing w:val="5"/>
          <w:sz w:val="24"/>
          <w:szCs w:val="20"/>
        </w:rPr>
        <w:t>Sou</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réserv</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es </w:t>
      </w:r>
      <w:r w:rsidRPr="00FC2DA8">
        <w:rPr>
          <w:rFonts w:ascii="Times New Roman" w:hAnsi="Times New Roman" w:cs="Times New Roman"/>
          <w:spacing w:val="5"/>
          <w:sz w:val="24"/>
          <w:szCs w:val="20"/>
        </w:rPr>
        <w:t>disposition</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contraires </w:t>
      </w:r>
      <w:r w:rsidRPr="00FC2DA8">
        <w:rPr>
          <w:rFonts w:ascii="Times New Roman" w:hAnsi="Times New Roman" w:cs="Times New Roman"/>
          <w:sz w:val="24"/>
          <w:szCs w:val="20"/>
        </w:rPr>
        <w:t xml:space="preserve">prévuesdansleRPAOetauCCAP,tousles </w:t>
      </w:r>
      <w:r w:rsidRPr="00FC2DA8">
        <w:rPr>
          <w:rFonts w:ascii="Times New Roman" w:hAnsi="Times New Roman" w:cs="Times New Roman"/>
          <w:spacing w:val="5"/>
          <w:sz w:val="24"/>
          <w:szCs w:val="20"/>
        </w:rPr>
        <w:t>droits</w:t>
      </w:r>
      <w:r w:rsidRPr="00FC2DA8">
        <w:rPr>
          <w:rFonts w:ascii="Times New Roman" w:hAnsi="Times New Roman" w:cs="Times New Roman"/>
          <w:sz w:val="24"/>
          <w:szCs w:val="20"/>
        </w:rPr>
        <w:t xml:space="preserve">, </w:t>
      </w:r>
      <w:r w:rsidRPr="00FC2DA8">
        <w:rPr>
          <w:rFonts w:ascii="Times New Roman" w:hAnsi="Times New Roman" w:cs="Times New Roman"/>
          <w:spacing w:val="5"/>
          <w:sz w:val="24"/>
          <w:szCs w:val="20"/>
        </w:rPr>
        <w:t>impôt</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taxe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payable</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pa</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 xml:space="preserve">le </w:t>
      </w:r>
      <w:r w:rsidRPr="00FC2DA8">
        <w:rPr>
          <w:rFonts w:ascii="Times New Roman" w:hAnsi="Times New Roman" w:cs="Times New Roman"/>
          <w:sz w:val="24"/>
          <w:szCs w:val="20"/>
        </w:rPr>
        <w:t>soumissionnaireautitredufuturMarché,ouà toutautretitre,trente(30)joursavantladate limitededépôtdesoffresserontinclusdans lesprixetdanslemontanttotaldesonoffre.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14.4. Silesclausesderévisionet/oud’actualisation des prix sont prévues au marché, la date d’établissementdesprixinitiaux,ainsiqueles </w:t>
      </w:r>
      <w:r w:rsidRPr="00FC2DA8">
        <w:rPr>
          <w:rFonts w:ascii="Times New Roman" w:hAnsi="Times New Roman" w:cs="Times New Roman"/>
          <w:spacing w:val="1"/>
          <w:sz w:val="24"/>
          <w:szCs w:val="20"/>
        </w:rPr>
        <w:t>modalité</w:t>
      </w:r>
      <w:r w:rsidRPr="00FC2DA8">
        <w:rPr>
          <w:rFonts w:ascii="Times New Roman" w:hAnsi="Times New Roman" w:cs="Times New Roman"/>
          <w:sz w:val="24"/>
          <w:szCs w:val="20"/>
        </w:rPr>
        <w:t>s</w:t>
      </w:r>
      <w:r w:rsidRPr="00FC2DA8">
        <w:rPr>
          <w:rFonts w:ascii="Times New Roman" w:hAnsi="Times New Roman" w:cs="Times New Roman"/>
          <w:spacing w:val="1"/>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révisio</w:t>
      </w:r>
      <w:r w:rsidRPr="00FC2DA8">
        <w:rPr>
          <w:rFonts w:ascii="Times New Roman" w:hAnsi="Times New Roman" w:cs="Times New Roman"/>
          <w:sz w:val="24"/>
          <w:szCs w:val="20"/>
        </w:rPr>
        <w:t>n</w:t>
      </w:r>
      <w:r w:rsidRPr="00FC2DA8">
        <w:rPr>
          <w:rFonts w:ascii="Times New Roman" w:hAnsi="Times New Roman" w:cs="Times New Roman"/>
          <w:spacing w:val="1"/>
          <w:sz w:val="24"/>
          <w:szCs w:val="20"/>
        </w:rPr>
        <w:t>et/o</w:t>
      </w:r>
      <w:r w:rsidRPr="00FC2DA8">
        <w:rPr>
          <w:rFonts w:ascii="Times New Roman" w:hAnsi="Times New Roman" w:cs="Times New Roman"/>
          <w:sz w:val="24"/>
          <w:szCs w:val="20"/>
        </w:rPr>
        <w:t xml:space="preserve">u </w:t>
      </w:r>
      <w:r w:rsidRPr="00FC2DA8">
        <w:rPr>
          <w:rFonts w:ascii="Times New Roman" w:hAnsi="Times New Roman" w:cs="Times New Roman"/>
          <w:spacing w:val="1"/>
          <w:sz w:val="24"/>
          <w:szCs w:val="20"/>
        </w:rPr>
        <w:t>d’actualisation desdit</w:t>
      </w:r>
      <w:r w:rsidRPr="00FC2DA8">
        <w:rPr>
          <w:rFonts w:ascii="Times New Roman" w:hAnsi="Times New Roman" w:cs="Times New Roman"/>
          <w:sz w:val="24"/>
          <w:szCs w:val="20"/>
        </w:rPr>
        <w:t>s</w:t>
      </w:r>
      <w:r w:rsidRPr="00FC2DA8">
        <w:rPr>
          <w:rFonts w:ascii="Times New Roman" w:hAnsi="Times New Roman" w:cs="Times New Roman"/>
          <w:spacing w:val="1"/>
          <w:sz w:val="24"/>
          <w:szCs w:val="20"/>
        </w:rPr>
        <w:t>pri</w:t>
      </w:r>
      <w:r w:rsidRPr="00FC2DA8">
        <w:rPr>
          <w:rFonts w:ascii="Times New Roman" w:hAnsi="Times New Roman" w:cs="Times New Roman"/>
          <w:sz w:val="24"/>
          <w:szCs w:val="20"/>
        </w:rPr>
        <w:t xml:space="preserve">x </w:t>
      </w:r>
      <w:r w:rsidRPr="00FC2DA8">
        <w:rPr>
          <w:rFonts w:ascii="Times New Roman" w:hAnsi="Times New Roman" w:cs="Times New Roman"/>
          <w:spacing w:val="1"/>
          <w:sz w:val="24"/>
          <w:szCs w:val="20"/>
        </w:rPr>
        <w:t>doiven</w:t>
      </w:r>
      <w:r w:rsidRPr="00FC2DA8">
        <w:rPr>
          <w:rFonts w:ascii="Times New Roman" w:hAnsi="Times New Roman" w:cs="Times New Roman"/>
          <w:sz w:val="24"/>
          <w:szCs w:val="20"/>
        </w:rPr>
        <w:t xml:space="preserve">t </w:t>
      </w:r>
      <w:r w:rsidRPr="00FC2DA8">
        <w:rPr>
          <w:rFonts w:ascii="Times New Roman" w:hAnsi="Times New Roman" w:cs="Times New Roman"/>
          <w:spacing w:val="1"/>
          <w:sz w:val="24"/>
          <w:szCs w:val="20"/>
        </w:rPr>
        <w:t>êtr</w:t>
      </w:r>
      <w:r w:rsidRPr="00FC2DA8">
        <w:rPr>
          <w:rFonts w:ascii="Times New Roman" w:hAnsi="Times New Roman" w:cs="Times New Roman"/>
          <w:sz w:val="24"/>
          <w:szCs w:val="20"/>
        </w:rPr>
        <w:t xml:space="preserve">e </w:t>
      </w:r>
      <w:r w:rsidR="00187F8C" w:rsidRPr="00FC2DA8">
        <w:rPr>
          <w:rFonts w:ascii="Times New Roman" w:hAnsi="Times New Roman" w:cs="Times New Roman"/>
          <w:spacing w:val="1"/>
          <w:sz w:val="24"/>
          <w:szCs w:val="20"/>
        </w:rPr>
        <w:t>précisées</w:t>
      </w:r>
      <w:r w:rsidR="00187F8C">
        <w:rPr>
          <w:rFonts w:ascii="Times New Roman" w:hAnsi="Times New Roman" w:cs="Times New Roman"/>
          <w:spacing w:val="1"/>
          <w:sz w:val="24"/>
          <w:szCs w:val="20"/>
        </w:rPr>
        <w:t xml:space="preserve">. </w:t>
      </w:r>
      <w:r w:rsidRPr="00FC2DA8">
        <w:rPr>
          <w:rFonts w:ascii="Times New Roman" w:hAnsi="Times New Roman" w:cs="Times New Roman"/>
          <w:spacing w:val="1"/>
          <w:sz w:val="24"/>
          <w:szCs w:val="20"/>
        </w:rPr>
        <w:t xml:space="preserve">Etant </w:t>
      </w:r>
      <w:r w:rsidRPr="00FC2DA8">
        <w:rPr>
          <w:rFonts w:ascii="Times New Roman" w:hAnsi="Times New Roman" w:cs="Times New Roman"/>
          <w:sz w:val="24"/>
          <w:szCs w:val="20"/>
        </w:rPr>
        <w:t>entenduquetoutMarchédontladuréed’exécutionestaupluségaleàun(1)annepeut fairel’objetderévisiondeprix.</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14.5. Tous les prix unitaires assortis des quantités doivent être justifiés pardessous-détailsétablisconformémentau cadreproposéàlapièceN°8 du DAO.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 xml:space="preserve">Article15: </w:t>
      </w:r>
      <w:r w:rsidRPr="00FC2DA8">
        <w:rPr>
          <w:rFonts w:ascii="Times New Roman" w:hAnsi="Times New Roman" w:cs="Times New Roman"/>
          <w:b/>
          <w:bCs/>
          <w:spacing w:val="5"/>
          <w:sz w:val="24"/>
          <w:szCs w:val="20"/>
        </w:rPr>
        <w:t>Monnaie</w:t>
      </w:r>
      <w:r w:rsidRPr="00FC2DA8">
        <w:rPr>
          <w:rFonts w:ascii="Times New Roman" w:hAnsi="Times New Roman" w:cs="Times New Roman"/>
          <w:b/>
          <w:bCs/>
          <w:sz w:val="24"/>
          <w:szCs w:val="20"/>
        </w:rPr>
        <w:t>s</w:t>
      </w:r>
      <w:r w:rsidRPr="00FC2DA8">
        <w:rPr>
          <w:rFonts w:ascii="Times New Roman" w:hAnsi="Times New Roman" w:cs="Times New Roman"/>
          <w:b/>
          <w:bCs/>
          <w:spacing w:val="5"/>
          <w:sz w:val="24"/>
          <w:szCs w:val="20"/>
        </w:rPr>
        <w:t>d</w:t>
      </w:r>
      <w:r w:rsidRPr="00FC2DA8">
        <w:rPr>
          <w:rFonts w:ascii="Times New Roman" w:hAnsi="Times New Roman" w:cs="Times New Roman"/>
          <w:b/>
          <w:bCs/>
          <w:sz w:val="24"/>
          <w:szCs w:val="20"/>
        </w:rPr>
        <w:t>e</w:t>
      </w:r>
      <w:r w:rsidRPr="00FC2DA8">
        <w:rPr>
          <w:rFonts w:ascii="Times New Roman" w:hAnsi="Times New Roman" w:cs="Times New Roman"/>
          <w:b/>
          <w:bCs/>
          <w:spacing w:val="5"/>
          <w:sz w:val="24"/>
          <w:szCs w:val="20"/>
        </w:rPr>
        <w:t>soumissio</w:t>
      </w:r>
      <w:r w:rsidRPr="00FC2DA8">
        <w:rPr>
          <w:rFonts w:ascii="Times New Roman" w:hAnsi="Times New Roman" w:cs="Times New Roman"/>
          <w:b/>
          <w:bCs/>
          <w:sz w:val="24"/>
          <w:szCs w:val="20"/>
        </w:rPr>
        <w:t>n</w:t>
      </w:r>
      <w:r w:rsidRPr="00FC2DA8">
        <w:rPr>
          <w:rFonts w:ascii="Times New Roman" w:hAnsi="Times New Roman" w:cs="Times New Roman"/>
          <w:b/>
          <w:bCs/>
          <w:spacing w:val="5"/>
          <w:sz w:val="24"/>
          <w:szCs w:val="20"/>
        </w:rPr>
        <w:t>e</w:t>
      </w:r>
      <w:r w:rsidRPr="00FC2DA8">
        <w:rPr>
          <w:rFonts w:ascii="Times New Roman" w:hAnsi="Times New Roman" w:cs="Times New Roman"/>
          <w:b/>
          <w:bCs/>
          <w:sz w:val="24"/>
          <w:szCs w:val="20"/>
        </w:rPr>
        <w:t xml:space="preserve">t </w:t>
      </w:r>
      <w:r w:rsidRPr="00FC2DA8">
        <w:rPr>
          <w:rFonts w:ascii="Times New Roman" w:hAnsi="Times New Roman" w:cs="Times New Roman"/>
          <w:b/>
          <w:bCs/>
          <w:spacing w:val="5"/>
          <w:sz w:val="24"/>
          <w:szCs w:val="20"/>
        </w:rPr>
        <w:t xml:space="preserve">de </w:t>
      </w:r>
      <w:r w:rsidRPr="00FC2DA8">
        <w:rPr>
          <w:rFonts w:ascii="Times New Roman" w:hAnsi="Times New Roman" w:cs="Times New Roman"/>
          <w:b/>
          <w:bCs/>
          <w:sz w:val="24"/>
          <w:szCs w:val="20"/>
        </w:rPr>
        <w:t>règlement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15.1. En cas d’Appels d’Offres Internationaux, les monnaiesdel’offre</w:t>
      </w:r>
      <w:r w:rsidRPr="00FC2DA8">
        <w:rPr>
          <w:rFonts w:ascii="Times New Roman" w:hAnsi="Times New Roman" w:cs="Times New Roman"/>
          <w:spacing w:val="26"/>
          <w:sz w:val="24"/>
          <w:szCs w:val="20"/>
        </w:rPr>
        <w:t xml:space="preserve"> doivent </w:t>
      </w:r>
      <w:r w:rsidRPr="00FC2DA8">
        <w:rPr>
          <w:rFonts w:ascii="Times New Roman" w:hAnsi="Times New Roman" w:cs="Times New Roman"/>
          <w:sz w:val="24"/>
          <w:szCs w:val="20"/>
        </w:rPr>
        <w:t xml:space="preserve">suivrelesdispositions soit de l’Option A ou de l’Option B </w:t>
      </w:r>
      <w:r w:rsidRPr="00FC2DA8">
        <w:rPr>
          <w:rFonts w:ascii="Times New Roman" w:hAnsi="Times New Roman" w:cs="Times New Roman"/>
          <w:spacing w:val="3"/>
          <w:sz w:val="24"/>
          <w:szCs w:val="20"/>
        </w:rPr>
        <w:t>ci-dessous</w:t>
      </w:r>
      <w:r w:rsidRPr="00FC2DA8">
        <w:rPr>
          <w:rFonts w:ascii="Times New Roman" w:hAnsi="Times New Roman" w:cs="Times New Roman"/>
          <w:sz w:val="24"/>
          <w:szCs w:val="20"/>
        </w:rPr>
        <w:t xml:space="preserve">; </w:t>
      </w:r>
      <w:r w:rsidRPr="00FC2DA8">
        <w:rPr>
          <w:rFonts w:ascii="Times New Roman" w:hAnsi="Times New Roman" w:cs="Times New Roman"/>
          <w:spacing w:val="3"/>
          <w:sz w:val="24"/>
          <w:szCs w:val="20"/>
        </w:rPr>
        <w:t>l’optio</w:t>
      </w:r>
      <w:r w:rsidRPr="00FC2DA8">
        <w:rPr>
          <w:rFonts w:ascii="Times New Roman" w:hAnsi="Times New Roman" w:cs="Times New Roman"/>
          <w:sz w:val="24"/>
          <w:szCs w:val="20"/>
        </w:rPr>
        <w:t xml:space="preserve">n </w:t>
      </w:r>
      <w:r w:rsidRPr="00FC2DA8">
        <w:rPr>
          <w:rFonts w:ascii="Times New Roman" w:hAnsi="Times New Roman" w:cs="Times New Roman"/>
          <w:spacing w:val="3"/>
          <w:sz w:val="24"/>
          <w:szCs w:val="20"/>
        </w:rPr>
        <w:t>applicabl</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étan</w:t>
      </w:r>
      <w:r w:rsidRPr="00FC2DA8">
        <w:rPr>
          <w:rFonts w:ascii="Times New Roman" w:hAnsi="Times New Roman" w:cs="Times New Roman"/>
          <w:sz w:val="24"/>
          <w:szCs w:val="20"/>
        </w:rPr>
        <w:t xml:space="preserve">t </w:t>
      </w:r>
      <w:r w:rsidRPr="00FC2DA8">
        <w:rPr>
          <w:rFonts w:ascii="Times New Roman" w:hAnsi="Times New Roman" w:cs="Times New Roman"/>
          <w:spacing w:val="3"/>
          <w:sz w:val="24"/>
          <w:szCs w:val="20"/>
        </w:rPr>
        <w:t xml:space="preserve">celle </w:t>
      </w:r>
      <w:r w:rsidRPr="00FC2DA8">
        <w:rPr>
          <w:rFonts w:ascii="Times New Roman" w:hAnsi="Times New Roman" w:cs="Times New Roman"/>
          <w:sz w:val="24"/>
          <w:szCs w:val="20"/>
        </w:rPr>
        <w:t>retenuedansleRPAO.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15.2. Option A : le montant de la soumission est libelléentièrementenmonnaienationale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Le montant de la soumission, les prix unitaires du bordereaudesprixetlesprixdudétailquantitatifet estimatifsontlibellésentièrement</w:t>
      </w:r>
      <w:r w:rsidRPr="00FC2DA8">
        <w:rPr>
          <w:rFonts w:ascii="Times New Roman" w:hAnsi="Times New Roman" w:cs="Times New Roman"/>
          <w:spacing w:val="8"/>
          <w:sz w:val="24"/>
          <w:szCs w:val="20"/>
        </w:rPr>
        <w:t xml:space="preserve"> e</w:t>
      </w:r>
      <w:r w:rsidRPr="00FC2DA8">
        <w:rPr>
          <w:rFonts w:ascii="Times New Roman" w:hAnsi="Times New Roman" w:cs="Times New Roman"/>
          <w:sz w:val="24"/>
          <w:szCs w:val="20"/>
        </w:rPr>
        <w:t>nfrancsCFA delamanièresuivante: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a. </w:t>
      </w:r>
      <w:r w:rsidRPr="00FC2DA8">
        <w:rPr>
          <w:rFonts w:ascii="Times New Roman" w:hAnsi="Times New Roman" w:cs="Times New Roman"/>
          <w:spacing w:val="2"/>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pri</w:t>
      </w:r>
      <w:r w:rsidRPr="00FC2DA8">
        <w:rPr>
          <w:rFonts w:ascii="Times New Roman" w:hAnsi="Times New Roman" w:cs="Times New Roman"/>
          <w:sz w:val="24"/>
          <w:szCs w:val="20"/>
        </w:rPr>
        <w:t xml:space="preserve">x </w:t>
      </w:r>
      <w:r w:rsidRPr="00FC2DA8">
        <w:rPr>
          <w:rFonts w:ascii="Times New Roman" w:hAnsi="Times New Roman" w:cs="Times New Roman"/>
          <w:spacing w:val="2"/>
          <w:sz w:val="24"/>
          <w:szCs w:val="20"/>
        </w:rPr>
        <w:t>seron</w:t>
      </w:r>
      <w:r w:rsidRPr="00FC2DA8">
        <w:rPr>
          <w:rFonts w:ascii="Times New Roman" w:hAnsi="Times New Roman" w:cs="Times New Roman"/>
          <w:sz w:val="24"/>
          <w:szCs w:val="20"/>
        </w:rPr>
        <w:t xml:space="preserve">t </w:t>
      </w:r>
      <w:r w:rsidRPr="00FC2DA8">
        <w:rPr>
          <w:rFonts w:ascii="Times New Roman" w:hAnsi="Times New Roman" w:cs="Times New Roman"/>
          <w:spacing w:val="2"/>
          <w:sz w:val="24"/>
          <w:szCs w:val="20"/>
        </w:rPr>
        <w:t>entièremen</w:t>
      </w:r>
      <w:r w:rsidRPr="00FC2DA8">
        <w:rPr>
          <w:rFonts w:ascii="Times New Roman" w:hAnsi="Times New Roman" w:cs="Times New Roman"/>
          <w:sz w:val="24"/>
          <w:szCs w:val="20"/>
        </w:rPr>
        <w:t xml:space="preserve">t </w:t>
      </w:r>
      <w:r w:rsidRPr="00FC2DA8">
        <w:rPr>
          <w:rFonts w:ascii="Times New Roman" w:hAnsi="Times New Roman" w:cs="Times New Roman"/>
          <w:spacing w:val="2"/>
          <w:sz w:val="24"/>
          <w:szCs w:val="20"/>
        </w:rPr>
        <w:t>libellé</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dan</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 xml:space="preserve">la </w:t>
      </w:r>
      <w:r w:rsidRPr="00FC2DA8">
        <w:rPr>
          <w:rFonts w:ascii="Times New Roman" w:hAnsi="Times New Roman" w:cs="Times New Roman"/>
          <w:spacing w:val="5"/>
          <w:sz w:val="24"/>
          <w:szCs w:val="20"/>
        </w:rPr>
        <w:t>monnai</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nationale</w:t>
      </w:r>
      <w:r w:rsidRPr="00FC2DA8">
        <w:rPr>
          <w:rFonts w:ascii="Times New Roman" w:hAnsi="Times New Roman" w:cs="Times New Roman"/>
          <w:sz w:val="24"/>
          <w:szCs w:val="20"/>
        </w:rPr>
        <w:t xml:space="preserve">. </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soumissionnair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 xml:space="preserve">qui </w:t>
      </w:r>
      <w:r w:rsidRPr="00FC2DA8">
        <w:rPr>
          <w:rFonts w:ascii="Times New Roman" w:hAnsi="Times New Roman" w:cs="Times New Roman"/>
          <w:sz w:val="24"/>
          <w:szCs w:val="20"/>
        </w:rPr>
        <w:t xml:space="preserve">compte engager des dépenses dans d’autres monnaies pour la réalisation des Travaux, indiquera en annexe à la soumission le ou les pourcentages du montant de l’offre nécessaires </w:t>
      </w:r>
      <w:r w:rsidRPr="00FC2DA8">
        <w:rPr>
          <w:rFonts w:ascii="Times New Roman" w:hAnsi="Times New Roman" w:cs="Times New Roman"/>
          <w:sz w:val="24"/>
          <w:szCs w:val="20"/>
        </w:rPr>
        <w:lastRenderedPageBreak/>
        <w:t>pourcouvrirlesbesoinsenmonnaiesétrangères, sansexcéderunmaximumdetroismonnaiesde paysmembresdel’institutiondefinancementdu marché.</w:t>
      </w:r>
    </w:p>
    <w:p w:rsidR="00F82D22" w:rsidRPr="00FC2DA8" w:rsidRDefault="00F82D22" w:rsidP="00F82D22">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b.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tau</w:t>
      </w:r>
      <w:r w:rsidRPr="00FC2DA8">
        <w:rPr>
          <w:rFonts w:ascii="Times New Roman" w:hAnsi="Times New Roman" w:cs="Times New Roman"/>
          <w:sz w:val="24"/>
          <w:szCs w:val="20"/>
        </w:rPr>
        <w:t>x</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chang</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utilisé</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pa</w:t>
      </w:r>
      <w:r w:rsidRPr="00FC2DA8">
        <w:rPr>
          <w:rFonts w:ascii="Times New Roman" w:hAnsi="Times New Roman" w:cs="Times New Roman"/>
          <w:sz w:val="24"/>
          <w:szCs w:val="20"/>
        </w:rPr>
        <w:t>r</w:t>
      </w:r>
      <w:r w:rsidRPr="00FC2DA8">
        <w:rPr>
          <w:rFonts w:ascii="Times New Roman" w:hAnsi="Times New Roman" w:cs="Times New Roman"/>
          <w:spacing w:val="5"/>
          <w:sz w:val="24"/>
          <w:szCs w:val="20"/>
        </w:rPr>
        <w:t xml:space="preserve">le </w:t>
      </w:r>
      <w:r w:rsidRPr="00FC2DA8">
        <w:rPr>
          <w:rFonts w:ascii="Times New Roman" w:hAnsi="Times New Roman" w:cs="Times New Roman"/>
          <w:spacing w:val="2"/>
          <w:sz w:val="24"/>
          <w:szCs w:val="20"/>
        </w:rPr>
        <w:t>Soumissionnair</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pou</w:t>
      </w:r>
      <w:r w:rsidRPr="00FC2DA8">
        <w:rPr>
          <w:rFonts w:ascii="Times New Roman" w:hAnsi="Times New Roman" w:cs="Times New Roman"/>
          <w:sz w:val="24"/>
          <w:szCs w:val="20"/>
        </w:rPr>
        <w:t xml:space="preserve">r </w:t>
      </w:r>
      <w:r w:rsidRPr="00FC2DA8">
        <w:rPr>
          <w:rFonts w:ascii="Times New Roman" w:hAnsi="Times New Roman" w:cs="Times New Roman"/>
          <w:spacing w:val="2"/>
          <w:sz w:val="24"/>
          <w:szCs w:val="20"/>
        </w:rPr>
        <w:t>converti</w:t>
      </w:r>
      <w:r w:rsidRPr="00FC2DA8">
        <w:rPr>
          <w:rFonts w:ascii="Times New Roman" w:hAnsi="Times New Roman" w:cs="Times New Roman"/>
          <w:sz w:val="24"/>
          <w:szCs w:val="20"/>
        </w:rPr>
        <w:t xml:space="preserve">r </w:t>
      </w:r>
      <w:r w:rsidRPr="00FC2DA8">
        <w:rPr>
          <w:rFonts w:ascii="Times New Roman" w:hAnsi="Times New Roman" w:cs="Times New Roman"/>
          <w:spacing w:val="2"/>
          <w:sz w:val="24"/>
          <w:szCs w:val="20"/>
        </w:rPr>
        <w:t>so</w:t>
      </w:r>
      <w:r w:rsidRPr="00FC2DA8">
        <w:rPr>
          <w:rFonts w:ascii="Times New Roman" w:hAnsi="Times New Roman" w:cs="Times New Roman"/>
          <w:sz w:val="24"/>
          <w:szCs w:val="20"/>
        </w:rPr>
        <w:t xml:space="preserve">n </w:t>
      </w:r>
      <w:r w:rsidRPr="00FC2DA8">
        <w:rPr>
          <w:rFonts w:ascii="Times New Roman" w:hAnsi="Times New Roman" w:cs="Times New Roman"/>
          <w:spacing w:val="2"/>
          <w:sz w:val="24"/>
          <w:szCs w:val="20"/>
        </w:rPr>
        <w:t>offr</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 xml:space="preserve">en </w:t>
      </w:r>
      <w:r w:rsidRPr="00FC2DA8">
        <w:rPr>
          <w:rFonts w:ascii="Times New Roman" w:hAnsi="Times New Roman" w:cs="Times New Roman"/>
          <w:sz w:val="24"/>
          <w:szCs w:val="20"/>
        </w:rPr>
        <w:t>monnaienationaleserontspécifiésparlesoumissionnaireenannexeàlasoumission conformément aux précisions du RPAO. Ilsseront appliquéspourtoutpaiementautitreduMarché, pourqu’aucunrisquedechangenesoitsupporté parleSoumissionnaireretenu.</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15.3. Option B : Le montant de la soumission est directement libellé en monnaie nationale et étrangèreauxtauxfixésdansleRPAO.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Le soumissionnaire libellera les prix unitaires du bordereaudesprixetlesprixduDétailquantitatifet estimatifdelamanièresuivante: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w w:val="99"/>
          <w:sz w:val="24"/>
          <w:szCs w:val="20"/>
        </w:rPr>
        <w:t>a.</w:t>
      </w:r>
      <w:r w:rsidRPr="00FC2DA8">
        <w:rPr>
          <w:rFonts w:ascii="Times New Roman" w:hAnsi="Times New Roman" w:cs="Times New Roman"/>
          <w:sz w:val="24"/>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Article16:Validitédesoffres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16.1. Lesoffresdoiventdemeurervalablespendant </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 xml:space="preserve">a </w:t>
      </w:r>
      <w:r w:rsidRPr="00FC2DA8">
        <w:rPr>
          <w:rFonts w:ascii="Times New Roman" w:hAnsi="Times New Roman" w:cs="Times New Roman"/>
          <w:spacing w:val="5"/>
          <w:sz w:val="24"/>
          <w:szCs w:val="20"/>
        </w:rPr>
        <w:t>périod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spécifié</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dan</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 xml:space="preserve">Règlement </w:t>
      </w:r>
      <w:r w:rsidRPr="00FC2DA8">
        <w:rPr>
          <w:rFonts w:ascii="Times New Roman" w:hAnsi="Times New Roman" w:cs="Times New Roman"/>
          <w:sz w:val="24"/>
          <w:szCs w:val="20"/>
        </w:rPr>
        <w:t xml:space="preserve">Particulierdel'Appeld'Offresàcompterdela datederemisedesoffresfixéeparl’Autorité Contractante, en application de l'article 22 du RGAO. Une offre valable pour une période </w:t>
      </w:r>
      <w:r w:rsidRPr="00FC2DA8">
        <w:rPr>
          <w:rFonts w:ascii="Times New Roman" w:hAnsi="Times New Roman" w:cs="Times New Roman"/>
          <w:spacing w:val="5"/>
          <w:sz w:val="24"/>
          <w:szCs w:val="20"/>
        </w:rPr>
        <w:t>plu</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court</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ser</w:t>
      </w:r>
      <w:r w:rsidRPr="00FC2DA8">
        <w:rPr>
          <w:rFonts w:ascii="Times New Roman" w:hAnsi="Times New Roman" w:cs="Times New Roman"/>
          <w:sz w:val="24"/>
          <w:szCs w:val="20"/>
        </w:rPr>
        <w:t xml:space="preserve">a </w:t>
      </w:r>
      <w:r w:rsidRPr="00FC2DA8">
        <w:rPr>
          <w:rFonts w:ascii="Times New Roman" w:hAnsi="Times New Roman" w:cs="Times New Roman"/>
          <w:spacing w:val="5"/>
          <w:sz w:val="24"/>
          <w:szCs w:val="20"/>
        </w:rPr>
        <w:t>rejeté</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pa</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l’Autorité Contractante</w:t>
      </w:r>
      <w:r w:rsidRPr="00FC2DA8">
        <w:rPr>
          <w:rFonts w:ascii="Times New Roman" w:hAnsi="Times New Roman" w:cs="Times New Roman"/>
          <w:sz w:val="24"/>
          <w:szCs w:val="20"/>
        </w:rPr>
        <w:t xml:space="preserve"> commenonconforme.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16.2. </w:t>
      </w:r>
      <w:r w:rsidRPr="00FC2DA8">
        <w:rPr>
          <w:rFonts w:ascii="Times New Roman" w:hAnsi="Times New Roman" w:cs="Times New Roman"/>
          <w:spacing w:val="5"/>
          <w:sz w:val="24"/>
          <w:szCs w:val="20"/>
        </w:rPr>
        <w:t>Dan</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circonstance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exceptionnelles,  </w:t>
      </w:r>
      <w:r w:rsidRPr="00FC2DA8">
        <w:rPr>
          <w:rFonts w:ascii="Times New Roman" w:hAnsi="Times New Roman" w:cs="Times New Roman"/>
          <w:sz w:val="24"/>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FC2DA8">
        <w:rPr>
          <w:rFonts w:ascii="Times New Roman" w:hAnsi="Times New Roman" w:cs="Times New Roman"/>
          <w:spacing w:val="5"/>
          <w:sz w:val="24"/>
          <w:szCs w:val="20"/>
        </w:rPr>
        <w:t>U</w:t>
      </w:r>
      <w:r w:rsidRPr="00FC2DA8">
        <w:rPr>
          <w:rFonts w:ascii="Times New Roman" w:hAnsi="Times New Roman" w:cs="Times New Roman"/>
          <w:sz w:val="24"/>
          <w:szCs w:val="20"/>
        </w:rPr>
        <w:t xml:space="preserve">n  </w:t>
      </w:r>
      <w:r w:rsidRPr="00FC2DA8">
        <w:rPr>
          <w:rFonts w:ascii="Times New Roman" w:hAnsi="Times New Roman" w:cs="Times New Roman"/>
          <w:spacing w:val="5"/>
          <w:sz w:val="24"/>
          <w:szCs w:val="20"/>
        </w:rPr>
        <w:t>soumissionnair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qu</w:t>
      </w:r>
      <w:r w:rsidRPr="00FC2DA8">
        <w:rPr>
          <w:rFonts w:ascii="Times New Roman" w:hAnsi="Times New Roman" w:cs="Times New Roman"/>
          <w:sz w:val="24"/>
          <w:szCs w:val="20"/>
        </w:rPr>
        <w:t xml:space="preserve">i  </w:t>
      </w:r>
      <w:r w:rsidRPr="00FC2DA8">
        <w:rPr>
          <w:rFonts w:ascii="Times New Roman" w:hAnsi="Times New Roman" w:cs="Times New Roman"/>
          <w:spacing w:val="5"/>
          <w:sz w:val="24"/>
          <w:szCs w:val="20"/>
        </w:rPr>
        <w:t>consen</w:t>
      </w:r>
      <w:r w:rsidRPr="00FC2DA8">
        <w:rPr>
          <w:rFonts w:ascii="Times New Roman" w:hAnsi="Times New Roman" w:cs="Times New Roman"/>
          <w:sz w:val="24"/>
          <w:szCs w:val="20"/>
        </w:rPr>
        <w:t xml:space="preserve">t  à  </w:t>
      </w:r>
      <w:r w:rsidRPr="00FC2DA8">
        <w:rPr>
          <w:rFonts w:ascii="Times New Roman" w:hAnsi="Times New Roman" w:cs="Times New Roman"/>
          <w:spacing w:val="5"/>
          <w:sz w:val="24"/>
          <w:szCs w:val="20"/>
        </w:rPr>
        <w:t xml:space="preserve">une </w:t>
      </w:r>
      <w:r w:rsidRPr="00FC2DA8">
        <w:rPr>
          <w:rFonts w:ascii="Times New Roman" w:hAnsi="Times New Roman" w:cs="Times New Roman"/>
          <w:sz w:val="24"/>
          <w:szCs w:val="20"/>
        </w:rPr>
        <w:t>prolongation ne se verra pas demander de modifier son offre, ni ne sera autorisé à le faire.</w:t>
      </w:r>
    </w:p>
    <w:p w:rsidR="00F82D22" w:rsidRPr="00FC2DA8" w:rsidRDefault="00F82D22" w:rsidP="00F82D22">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FC2DA8">
        <w:rPr>
          <w:rFonts w:ascii="Times New Roman" w:hAnsi="Times New Roman" w:cs="Times New Roman"/>
          <w:spacing w:val="5"/>
          <w:sz w:val="24"/>
          <w:szCs w:val="20"/>
        </w:rPr>
        <w:t>adresser</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au(x</w:t>
      </w:r>
      <w:r w:rsidRPr="00FC2DA8">
        <w:rPr>
          <w:rFonts w:ascii="Times New Roman" w:hAnsi="Times New Roman" w:cs="Times New Roman"/>
          <w:sz w:val="24"/>
          <w:szCs w:val="20"/>
        </w:rPr>
        <w:t>)</w:t>
      </w:r>
      <w:r w:rsidRPr="00FC2DA8">
        <w:rPr>
          <w:rFonts w:ascii="Times New Roman" w:hAnsi="Times New Roman" w:cs="Times New Roman"/>
          <w:spacing w:val="5"/>
          <w:sz w:val="24"/>
          <w:szCs w:val="20"/>
        </w:rPr>
        <w:t>soumission</w:t>
      </w:r>
      <w:r w:rsidRPr="00FC2DA8">
        <w:rPr>
          <w:rFonts w:ascii="Times New Roman" w:hAnsi="Times New Roman" w:cs="Times New Roman"/>
          <w:sz w:val="24"/>
          <w:szCs w:val="20"/>
        </w:rPr>
        <w:t>naire(s).</w:t>
      </w:r>
    </w:p>
    <w:p w:rsidR="00F82D22" w:rsidRPr="00FC2DA8" w:rsidRDefault="00F82D22" w:rsidP="00F82D22">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Article17:Cautiondesoumission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17.1. </w:t>
      </w:r>
      <w:r w:rsidRPr="00FC2DA8">
        <w:rPr>
          <w:rFonts w:ascii="Times New Roman" w:hAnsi="Times New Roman" w:cs="Times New Roman"/>
          <w:spacing w:val="3"/>
          <w:sz w:val="24"/>
          <w:szCs w:val="20"/>
        </w:rPr>
        <w:t>E</w:t>
      </w:r>
      <w:r w:rsidRPr="00FC2DA8">
        <w:rPr>
          <w:rFonts w:ascii="Times New Roman" w:hAnsi="Times New Roman" w:cs="Times New Roman"/>
          <w:sz w:val="24"/>
          <w:szCs w:val="20"/>
        </w:rPr>
        <w:t xml:space="preserve">n </w:t>
      </w:r>
      <w:r w:rsidRPr="00FC2DA8">
        <w:rPr>
          <w:rFonts w:ascii="Times New Roman" w:hAnsi="Times New Roman" w:cs="Times New Roman"/>
          <w:spacing w:val="3"/>
          <w:sz w:val="24"/>
          <w:szCs w:val="20"/>
        </w:rPr>
        <w:t>applicatio</w:t>
      </w:r>
      <w:r w:rsidRPr="00FC2DA8">
        <w:rPr>
          <w:rFonts w:ascii="Times New Roman" w:hAnsi="Times New Roman" w:cs="Times New Roman"/>
          <w:sz w:val="24"/>
          <w:szCs w:val="20"/>
        </w:rPr>
        <w:t xml:space="preserve">n </w:t>
      </w:r>
      <w:r w:rsidRPr="00FC2DA8">
        <w:rPr>
          <w:rFonts w:ascii="Times New Roman" w:hAnsi="Times New Roman" w:cs="Times New Roman"/>
          <w:spacing w:val="3"/>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l'articl</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1</w:t>
      </w:r>
      <w:r w:rsidRPr="00FC2DA8">
        <w:rPr>
          <w:rFonts w:ascii="Times New Roman" w:hAnsi="Times New Roman" w:cs="Times New Roman"/>
          <w:sz w:val="24"/>
          <w:szCs w:val="20"/>
        </w:rPr>
        <w:t xml:space="preserve">3 </w:t>
      </w:r>
      <w:r w:rsidRPr="00FC2DA8">
        <w:rPr>
          <w:rFonts w:ascii="Times New Roman" w:hAnsi="Times New Roman" w:cs="Times New Roman"/>
          <w:spacing w:val="3"/>
          <w:sz w:val="24"/>
          <w:szCs w:val="20"/>
        </w:rPr>
        <w:t>d</w:t>
      </w:r>
      <w:r w:rsidRPr="00FC2DA8">
        <w:rPr>
          <w:rFonts w:ascii="Times New Roman" w:hAnsi="Times New Roman" w:cs="Times New Roman"/>
          <w:sz w:val="24"/>
          <w:szCs w:val="20"/>
        </w:rPr>
        <w:t xml:space="preserve">u </w:t>
      </w:r>
      <w:r w:rsidRPr="00FC2DA8">
        <w:rPr>
          <w:rFonts w:ascii="Times New Roman" w:hAnsi="Times New Roman" w:cs="Times New Roman"/>
          <w:spacing w:val="3"/>
          <w:sz w:val="24"/>
          <w:szCs w:val="20"/>
        </w:rPr>
        <w:t xml:space="preserve">RGAO, </w:t>
      </w:r>
      <w:r w:rsidRPr="00FC2DA8">
        <w:rPr>
          <w:rFonts w:ascii="Times New Roman" w:hAnsi="Times New Roman" w:cs="Times New Roman"/>
          <w:sz w:val="24"/>
          <w:szCs w:val="20"/>
        </w:rPr>
        <w:t xml:space="preserve">le soumissionnaire fournira une caution de </w:t>
      </w:r>
      <w:r w:rsidRPr="00FC2DA8">
        <w:rPr>
          <w:rFonts w:ascii="Times New Roman" w:hAnsi="Times New Roman" w:cs="Times New Roman"/>
          <w:spacing w:val="5"/>
          <w:sz w:val="24"/>
          <w:szCs w:val="20"/>
        </w:rPr>
        <w:t>soumissio</w:t>
      </w:r>
      <w:r w:rsidRPr="00FC2DA8">
        <w:rPr>
          <w:rFonts w:ascii="Times New Roman" w:hAnsi="Times New Roman" w:cs="Times New Roman"/>
          <w:sz w:val="24"/>
          <w:szCs w:val="20"/>
        </w:rPr>
        <w:t xml:space="preserve">n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montan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spécifi</w:t>
      </w:r>
      <w:r w:rsidRPr="00FC2DA8">
        <w:rPr>
          <w:rFonts w:ascii="Times New Roman" w:hAnsi="Times New Roman" w:cs="Times New Roman"/>
          <w:sz w:val="24"/>
          <w:szCs w:val="20"/>
        </w:rPr>
        <w:t xml:space="preserve">é </w:t>
      </w:r>
      <w:r w:rsidRPr="00FC2DA8">
        <w:rPr>
          <w:rFonts w:ascii="Times New Roman" w:hAnsi="Times New Roman" w:cs="Times New Roman"/>
          <w:spacing w:val="5"/>
          <w:sz w:val="24"/>
          <w:szCs w:val="20"/>
        </w:rPr>
        <w:t>dan</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le </w:t>
      </w:r>
      <w:r w:rsidRPr="00FC2DA8">
        <w:rPr>
          <w:rFonts w:ascii="Times New Roman" w:hAnsi="Times New Roman" w:cs="Times New Roman"/>
          <w:spacing w:val="2"/>
          <w:sz w:val="24"/>
          <w:szCs w:val="20"/>
        </w:rPr>
        <w:t>Règlemen</w:t>
      </w:r>
      <w:r w:rsidRPr="00FC2DA8">
        <w:rPr>
          <w:rFonts w:ascii="Times New Roman" w:hAnsi="Times New Roman" w:cs="Times New Roman"/>
          <w:sz w:val="24"/>
          <w:szCs w:val="20"/>
        </w:rPr>
        <w:t xml:space="preserve">t </w:t>
      </w:r>
      <w:r w:rsidRPr="00FC2DA8">
        <w:rPr>
          <w:rFonts w:ascii="Times New Roman" w:hAnsi="Times New Roman" w:cs="Times New Roman"/>
          <w:spacing w:val="2"/>
          <w:sz w:val="24"/>
          <w:szCs w:val="20"/>
        </w:rPr>
        <w:t>Particulie</w:t>
      </w:r>
      <w:r w:rsidRPr="00FC2DA8">
        <w:rPr>
          <w:rFonts w:ascii="Times New Roman" w:hAnsi="Times New Roman" w:cs="Times New Roman"/>
          <w:sz w:val="24"/>
          <w:szCs w:val="20"/>
        </w:rPr>
        <w:t xml:space="preserve">r </w:t>
      </w:r>
      <w:r w:rsidRPr="00FC2DA8">
        <w:rPr>
          <w:rFonts w:ascii="Times New Roman" w:hAnsi="Times New Roman" w:cs="Times New Roman"/>
          <w:spacing w:val="2"/>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l'Appe</w:t>
      </w:r>
      <w:r w:rsidRPr="00FC2DA8">
        <w:rPr>
          <w:rFonts w:ascii="Times New Roman" w:hAnsi="Times New Roman" w:cs="Times New Roman"/>
          <w:sz w:val="24"/>
          <w:szCs w:val="20"/>
        </w:rPr>
        <w:t xml:space="preserve">l </w:t>
      </w:r>
      <w:r w:rsidRPr="00FC2DA8">
        <w:rPr>
          <w:rFonts w:ascii="Times New Roman" w:hAnsi="Times New Roman" w:cs="Times New Roman"/>
          <w:spacing w:val="2"/>
          <w:sz w:val="24"/>
          <w:szCs w:val="20"/>
        </w:rPr>
        <w:t xml:space="preserve">d'Offres, </w:t>
      </w:r>
      <w:r w:rsidRPr="00FC2DA8">
        <w:rPr>
          <w:rFonts w:ascii="Times New Roman" w:hAnsi="Times New Roman" w:cs="Times New Roman"/>
          <w:sz w:val="24"/>
          <w:szCs w:val="20"/>
        </w:rPr>
        <w:t>laquelleferapartieintégrantedesonoffre.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17.2. La caution de soumission sera conforme au modèle présenté dans le Dossier d’Appel d’Offres;d’autresmodèlespeuventêtreautorisés,sousréservedel’approbationpréalable de </w:t>
      </w:r>
      <w:r w:rsidRPr="00FC2DA8">
        <w:rPr>
          <w:rFonts w:ascii="Times New Roman" w:hAnsi="Times New Roman" w:cs="Times New Roman"/>
          <w:spacing w:val="5"/>
          <w:sz w:val="24"/>
          <w:szCs w:val="20"/>
        </w:rPr>
        <w:t>l’Autorité Contractante</w:t>
      </w:r>
      <w:r w:rsidRPr="00FC2DA8">
        <w:rPr>
          <w:rFonts w:ascii="Times New Roman" w:hAnsi="Times New Roman" w:cs="Times New Roman"/>
          <w:sz w:val="24"/>
          <w:szCs w:val="20"/>
        </w:rPr>
        <w:t>.</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Cautio</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 xml:space="preserve">de </w:t>
      </w:r>
      <w:r w:rsidRPr="00FC2DA8">
        <w:rPr>
          <w:rFonts w:ascii="Times New Roman" w:hAnsi="Times New Roman" w:cs="Times New Roman"/>
          <w:sz w:val="24"/>
          <w:szCs w:val="20"/>
        </w:rPr>
        <w:t>soumissiondemeureravalidependanttrente (30)joursau-delàdeladatelimite</w:t>
      </w:r>
      <w:r w:rsidRPr="00FC2DA8">
        <w:rPr>
          <w:rFonts w:ascii="Times New Roman" w:hAnsi="Times New Roman" w:cs="Times New Roman"/>
          <w:spacing w:val="-8"/>
          <w:sz w:val="24"/>
          <w:szCs w:val="20"/>
        </w:rPr>
        <w:t xml:space="preserve"> initiale </w:t>
      </w:r>
      <w:r w:rsidRPr="00FC2DA8">
        <w:rPr>
          <w:rFonts w:ascii="Times New Roman" w:hAnsi="Times New Roman" w:cs="Times New Roman"/>
          <w:sz w:val="24"/>
          <w:szCs w:val="20"/>
        </w:rPr>
        <w:t>de validitédesoffres,oudetoutenouvelledate limite de validité demandée par l’Autorité Contractante et acceptée par le soumission</w:t>
      </w:r>
      <w:r w:rsidRPr="00FC2DA8">
        <w:rPr>
          <w:rFonts w:ascii="Times New Roman" w:hAnsi="Times New Roman" w:cs="Times New Roman"/>
          <w:spacing w:val="4"/>
          <w:sz w:val="24"/>
          <w:szCs w:val="20"/>
        </w:rPr>
        <w:t>naire</w:t>
      </w:r>
      <w:r w:rsidRPr="00FC2DA8">
        <w:rPr>
          <w:rFonts w:ascii="Times New Roman" w:hAnsi="Times New Roman" w:cs="Times New Roman"/>
          <w:sz w:val="24"/>
          <w:szCs w:val="20"/>
        </w:rPr>
        <w:t>,</w:t>
      </w:r>
      <w:r w:rsidRPr="00FC2DA8">
        <w:rPr>
          <w:rFonts w:ascii="Times New Roman" w:hAnsi="Times New Roman" w:cs="Times New Roman"/>
          <w:spacing w:val="4"/>
          <w:sz w:val="24"/>
          <w:szCs w:val="20"/>
        </w:rPr>
        <w:t>conformémen</w:t>
      </w:r>
      <w:r w:rsidRPr="00FC2DA8">
        <w:rPr>
          <w:rFonts w:ascii="Times New Roman" w:hAnsi="Times New Roman" w:cs="Times New Roman"/>
          <w:sz w:val="24"/>
          <w:szCs w:val="20"/>
        </w:rPr>
        <w:t xml:space="preserve">t </w:t>
      </w:r>
      <w:r w:rsidRPr="00FC2DA8">
        <w:rPr>
          <w:rFonts w:ascii="Times New Roman" w:hAnsi="Times New Roman" w:cs="Times New Roman"/>
          <w:spacing w:val="4"/>
          <w:sz w:val="24"/>
          <w:szCs w:val="20"/>
        </w:rPr>
        <w:t>au</w:t>
      </w:r>
      <w:r w:rsidRPr="00FC2DA8">
        <w:rPr>
          <w:rFonts w:ascii="Times New Roman" w:hAnsi="Times New Roman" w:cs="Times New Roman"/>
          <w:sz w:val="24"/>
          <w:szCs w:val="20"/>
        </w:rPr>
        <w:t xml:space="preserve">x </w:t>
      </w:r>
      <w:r w:rsidRPr="00FC2DA8">
        <w:rPr>
          <w:rFonts w:ascii="Times New Roman" w:hAnsi="Times New Roman" w:cs="Times New Roman"/>
          <w:spacing w:val="4"/>
          <w:sz w:val="24"/>
          <w:szCs w:val="20"/>
        </w:rPr>
        <w:t>disposition</w:t>
      </w:r>
      <w:r w:rsidRPr="00FC2DA8">
        <w:rPr>
          <w:rFonts w:ascii="Times New Roman" w:hAnsi="Times New Roman" w:cs="Times New Roman"/>
          <w:sz w:val="24"/>
          <w:szCs w:val="20"/>
        </w:rPr>
        <w:t xml:space="preserve">s </w:t>
      </w:r>
      <w:r w:rsidRPr="00FC2DA8">
        <w:rPr>
          <w:rFonts w:ascii="Times New Roman" w:hAnsi="Times New Roman" w:cs="Times New Roman"/>
          <w:spacing w:val="4"/>
          <w:sz w:val="24"/>
          <w:szCs w:val="20"/>
        </w:rPr>
        <w:t xml:space="preserve">de </w:t>
      </w:r>
      <w:r w:rsidRPr="00FC2DA8">
        <w:rPr>
          <w:rFonts w:ascii="Times New Roman" w:hAnsi="Times New Roman" w:cs="Times New Roman"/>
          <w:sz w:val="24"/>
          <w:szCs w:val="20"/>
        </w:rPr>
        <w:t>l’Article16.2duRGAO.</w:t>
      </w:r>
    </w:p>
    <w:p w:rsidR="00F82D22" w:rsidRPr="00FC2DA8" w:rsidRDefault="00F82D22" w:rsidP="00F82D22">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17.3. Touteoffrenonaccompagnéed’uneCaution deSoumissionacceptableserarejetéeparla </w:t>
      </w:r>
      <w:r w:rsidRPr="00FC2DA8">
        <w:rPr>
          <w:rFonts w:ascii="Times New Roman" w:hAnsi="Times New Roman" w:cs="Times New Roman"/>
          <w:spacing w:val="5"/>
          <w:sz w:val="24"/>
          <w:szCs w:val="20"/>
        </w:rPr>
        <w:t>Commissio</w:t>
      </w:r>
      <w:r w:rsidRPr="00FC2DA8">
        <w:rPr>
          <w:rFonts w:ascii="Times New Roman" w:hAnsi="Times New Roman" w:cs="Times New Roman"/>
          <w:sz w:val="24"/>
          <w:szCs w:val="20"/>
        </w:rPr>
        <w:t xml:space="preserve">n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Passatio</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Marchés comm</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no</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conforme</w:t>
      </w:r>
      <w:r w:rsidRPr="00FC2DA8">
        <w:rPr>
          <w:rFonts w:ascii="Times New Roman" w:hAnsi="Times New Roman" w:cs="Times New Roman"/>
          <w:sz w:val="24"/>
          <w:szCs w:val="20"/>
        </w:rPr>
        <w:t>.</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Cautio</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 xml:space="preserve">de </w:t>
      </w:r>
      <w:r w:rsidRPr="00FC2DA8">
        <w:rPr>
          <w:rFonts w:ascii="Times New Roman" w:hAnsi="Times New Roman" w:cs="Times New Roman"/>
          <w:spacing w:val="1"/>
          <w:sz w:val="24"/>
          <w:szCs w:val="20"/>
        </w:rPr>
        <w:t>soumissio</w:t>
      </w:r>
      <w:r w:rsidRPr="00FC2DA8">
        <w:rPr>
          <w:rFonts w:ascii="Times New Roman" w:hAnsi="Times New Roman" w:cs="Times New Roman"/>
          <w:sz w:val="24"/>
          <w:szCs w:val="20"/>
        </w:rPr>
        <w:t xml:space="preserve">n </w:t>
      </w:r>
      <w:r w:rsidRPr="00FC2DA8">
        <w:rPr>
          <w:rFonts w:ascii="Times New Roman" w:hAnsi="Times New Roman" w:cs="Times New Roman"/>
          <w:spacing w:val="1"/>
          <w:sz w:val="24"/>
          <w:szCs w:val="20"/>
        </w:rPr>
        <w:t>d’u</w:t>
      </w:r>
      <w:r w:rsidRPr="00FC2DA8">
        <w:rPr>
          <w:rFonts w:ascii="Times New Roman" w:hAnsi="Times New Roman" w:cs="Times New Roman"/>
          <w:sz w:val="24"/>
          <w:szCs w:val="20"/>
        </w:rPr>
        <w:t xml:space="preserve">n </w:t>
      </w:r>
      <w:r w:rsidRPr="00FC2DA8">
        <w:rPr>
          <w:rFonts w:ascii="Times New Roman" w:hAnsi="Times New Roman" w:cs="Times New Roman"/>
          <w:spacing w:val="1"/>
          <w:sz w:val="24"/>
          <w:szCs w:val="20"/>
        </w:rPr>
        <w:t>groupemen</w:t>
      </w:r>
      <w:r w:rsidRPr="00FC2DA8">
        <w:rPr>
          <w:rFonts w:ascii="Times New Roman" w:hAnsi="Times New Roman" w:cs="Times New Roman"/>
          <w:sz w:val="24"/>
          <w:szCs w:val="20"/>
        </w:rPr>
        <w:t xml:space="preserve">t </w:t>
      </w:r>
      <w:r w:rsidRPr="00FC2DA8">
        <w:rPr>
          <w:rFonts w:ascii="Times New Roman" w:hAnsi="Times New Roman" w:cs="Times New Roman"/>
          <w:spacing w:val="1"/>
          <w:sz w:val="24"/>
          <w:szCs w:val="20"/>
        </w:rPr>
        <w:lastRenderedPageBreak/>
        <w:t xml:space="preserve">d’entreprises </w:t>
      </w:r>
      <w:r w:rsidRPr="00FC2DA8">
        <w:rPr>
          <w:rFonts w:ascii="Times New Roman" w:hAnsi="Times New Roman" w:cs="Times New Roman"/>
          <w:spacing w:val="5"/>
          <w:sz w:val="24"/>
          <w:szCs w:val="20"/>
        </w:rPr>
        <w:t>doi</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êtr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établi</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a</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no</w:t>
      </w:r>
      <w:r w:rsidRPr="00FC2DA8">
        <w:rPr>
          <w:rFonts w:ascii="Times New Roman" w:hAnsi="Times New Roman" w:cs="Times New Roman"/>
          <w:sz w:val="24"/>
          <w:szCs w:val="20"/>
        </w:rPr>
        <w:t xml:space="preserve">m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 xml:space="preserve">mandataire </w:t>
      </w:r>
      <w:r w:rsidRPr="00FC2DA8">
        <w:rPr>
          <w:rFonts w:ascii="Times New Roman" w:hAnsi="Times New Roman" w:cs="Times New Roman"/>
          <w:sz w:val="24"/>
          <w:szCs w:val="20"/>
        </w:rPr>
        <w:t>soumettant l’offre et mentionner chacun des membresdugroupement.</w:t>
      </w:r>
    </w:p>
    <w:p w:rsidR="00F82D22" w:rsidRPr="00FC2DA8" w:rsidRDefault="00F82D22" w:rsidP="00F82D22">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17.4. Les  cautions de soumission et  les  offres des soumissionnaires non retenus seront restituées dans un délai de quinze (15) jours à compter de la date de publication des résultats.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17.5. Lacautiondesoumissiondel’attributairedu Marchéseralibéréedèsquecedernieraura signé le marché et fourni le Cautionnement définitifrequis.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17.6. Lacautiondesoumissionpeutêtresaisie: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 Si le soumissionnaire retire son offre durant la périodedevalidité;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b. Si,lesoumissionnaireretenu:</w:t>
      </w:r>
    </w:p>
    <w:p w:rsidR="00F82D22" w:rsidRPr="00FC2DA8" w:rsidRDefault="00F82D22" w:rsidP="00F82D22">
      <w:pPr>
        <w:widowControl w:val="0"/>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i. Manqueàsonobligationdesouscrirelemarché enapplicationdel’article 38 duRGAO,ou</w:t>
      </w:r>
    </w:p>
    <w:p w:rsidR="00F82D22" w:rsidRPr="00FC2DA8" w:rsidRDefault="00F82D22" w:rsidP="00F82D22">
      <w:pPr>
        <w:widowControl w:val="0"/>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ii. Manque à son obligation de fournir le cautionnement définitif en application de l’article 39 du RGAO.</w:t>
      </w:r>
    </w:p>
    <w:p w:rsidR="00F82D22" w:rsidRPr="00FC2DA8" w:rsidRDefault="00F82D22" w:rsidP="00F82D22">
      <w:pPr>
        <w:widowControl w:val="0"/>
        <w:autoSpaceDE w:val="0"/>
        <w:spacing w:after="0" w:line="240" w:lineRule="auto"/>
        <w:ind w:left="567" w:hanging="283"/>
        <w:jc w:val="both"/>
        <w:rPr>
          <w:rFonts w:ascii="Times New Roman" w:hAnsi="Times New Roman" w:cs="Times New Roman"/>
          <w:sz w:val="24"/>
          <w:szCs w:val="20"/>
        </w:rPr>
      </w:pPr>
      <w:r w:rsidRPr="00FC2DA8">
        <w:rPr>
          <w:rFonts w:ascii="Times New Roman" w:hAnsi="Times New Roman" w:cs="Times New Roman"/>
          <w:sz w:val="24"/>
          <w:szCs w:val="20"/>
        </w:rPr>
        <w:t xml:space="preserve">iii.  Refuse de recevoir notification du marché </w:t>
      </w:r>
      <w:r w:rsidRPr="00FC2DA8">
        <w:rPr>
          <w:rFonts w:ascii="Times New Roman" w:hAnsi="Times New Roman" w:cs="Times New Roman"/>
          <w:sz w:val="24"/>
          <w:szCs w:val="20"/>
          <w:shd w:val="clear" w:color="auto" w:fill="FFFFFF"/>
        </w:rPr>
        <w:t>ou de l’ordre de service de démarrage des prestations.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Article18: Propositionsvariantesdes soumissionnaires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18.1. Lorsque les travaux peuvent être exécutés </w:t>
      </w:r>
      <w:r w:rsidRPr="00FC2DA8">
        <w:rPr>
          <w:rFonts w:ascii="Times New Roman" w:hAnsi="Times New Roman" w:cs="Times New Roman"/>
          <w:spacing w:val="2"/>
          <w:sz w:val="24"/>
          <w:szCs w:val="20"/>
        </w:rPr>
        <w:t>dan</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délai</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d’exécutio</w:t>
      </w:r>
      <w:r w:rsidRPr="00FC2DA8">
        <w:rPr>
          <w:rFonts w:ascii="Times New Roman" w:hAnsi="Times New Roman" w:cs="Times New Roman"/>
          <w:sz w:val="24"/>
          <w:szCs w:val="20"/>
        </w:rPr>
        <w:t xml:space="preserve">n </w:t>
      </w:r>
      <w:r w:rsidRPr="00FC2DA8">
        <w:rPr>
          <w:rFonts w:ascii="Times New Roman" w:hAnsi="Times New Roman" w:cs="Times New Roman"/>
          <w:spacing w:val="2"/>
          <w:sz w:val="24"/>
          <w:szCs w:val="20"/>
        </w:rPr>
        <w:t>variables</w:t>
      </w:r>
      <w:r w:rsidRPr="00FC2DA8">
        <w:rPr>
          <w:rFonts w:ascii="Times New Roman" w:hAnsi="Times New Roman" w:cs="Times New Roman"/>
          <w:sz w:val="24"/>
          <w:szCs w:val="20"/>
        </w:rPr>
        <w:t xml:space="preserve">, </w:t>
      </w:r>
      <w:r w:rsidRPr="00FC2DA8">
        <w:rPr>
          <w:rFonts w:ascii="Times New Roman" w:hAnsi="Times New Roman" w:cs="Times New Roman"/>
          <w:spacing w:val="2"/>
          <w:sz w:val="24"/>
          <w:szCs w:val="20"/>
        </w:rPr>
        <w:t xml:space="preserve">le </w:t>
      </w:r>
      <w:r w:rsidRPr="00FC2DA8">
        <w:rPr>
          <w:rFonts w:ascii="Times New Roman" w:hAnsi="Times New Roman" w:cs="Times New Roman"/>
          <w:sz w:val="24"/>
          <w:szCs w:val="20"/>
        </w:rPr>
        <w:t xml:space="preserve">RPAO précisera ces délais, et indiquera la méthode retenue pour l’évaluation du délai d’achèvementproposéparlesoumissionnaire à l’intérieur des délais spécifiés. Les offres </w:t>
      </w:r>
      <w:r w:rsidRPr="00FC2DA8">
        <w:rPr>
          <w:rFonts w:ascii="Times New Roman" w:hAnsi="Times New Roman" w:cs="Times New Roman"/>
          <w:spacing w:val="5"/>
          <w:sz w:val="24"/>
          <w:szCs w:val="20"/>
        </w:rPr>
        <w:t>proposan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délai</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au-del</w:t>
      </w:r>
      <w:r w:rsidRPr="00FC2DA8">
        <w:rPr>
          <w:rFonts w:ascii="Times New Roman" w:hAnsi="Times New Roman" w:cs="Times New Roman"/>
          <w:sz w:val="24"/>
          <w:szCs w:val="20"/>
        </w:rPr>
        <w:t xml:space="preserve">à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 xml:space="preserve">ceux </w:t>
      </w:r>
      <w:r w:rsidRPr="00FC2DA8">
        <w:rPr>
          <w:rFonts w:ascii="Times New Roman" w:hAnsi="Times New Roman" w:cs="Times New Roman"/>
          <w:spacing w:val="3"/>
          <w:sz w:val="24"/>
          <w:szCs w:val="20"/>
        </w:rPr>
        <w:t>spécifié</w:t>
      </w:r>
      <w:r w:rsidRPr="00FC2DA8">
        <w:rPr>
          <w:rFonts w:ascii="Times New Roman" w:hAnsi="Times New Roman" w:cs="Times New Roman"/>
          <w:sz w:val="24"/>
          <w:szCs w:val="20"/>
        </w:rPr>
        <w:t xml:space="preserve">s </w:t>
      </w:r>
      <w:r w:rsidRPr="00FC2DA8">
        <w:rPr>
          <w:rFonts w:ascii="Times New Roman" w:hAnsi="Times New Roman" w:cs="Times New Roman"/>
          <w:spacing w:val="3"/>
          <w:sz w:val="24"/>
          <w:szCs w:val="20"/>
        </w:rPr>
        <w:t>seron</w:t>
      </w:r>
      <w:r w:rsidRPr="00FC2DA8">
        <w:rPr>
          <w:rFonts w:ascii="Times New Roman" w:hAnsi="Times New Roman" w:cs="Times New Roman"/>
          <w:sz w:val="24"/>
          <w:szCs w:val="20"/>
        </w:rPr>
        <w:t xml:space="preserve">t </w:t>
      </w:r>
      <w:r w:rsidRPr="00FC2DA8">
        <w:rPr>
          <w:rFonts w:ascii="Times New Roman" w:hAnsi="Times New Roman" w:cs="Times New Roman"/>
          <w:spacing w:val="3"/>
          <w:sz w:val="24"/>
          <w:szCs w:val="20"/>
        </w:rPr>
        <w:t>considérée</w:t>
      </w:r>
      <w:r w:rsidRPr="00FC2DA8">
        <w:rPr>
          <w:rFonts w:ascii="Times New Roman" w:hAnsi="Times New Roman" w:cs="Times New Roman"/>
          <w:sz w:val="24"/>
          <w:szCs w:val="20"/>
        </w:rPr>
        <w:t xml:space="preserve">s </w:t>
      </w:r>
      <w:r w:rsidRPr="00FC2DA8">
        <w:rPr>
          <w:rFonts w:ascii="Times New Roman" w:hAnsi="Times New Roman" w:cs="Times New Roman"/>
          <w:spacing w:val="3"/>
          <w:sz w:val="24"/>
          <w:szCs w:val="20"/>
        </w:rPr>
        <w:t>comm</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 xml:space="preserve">non </w:t>
      </w:r>
      <w:r w:rsidRPr="00FC2DA8">
        <w:rPr>
          <w:rFonts w:ascii="Times New Roman" w:hAnsi="Times New Roman" w:cs="Times New Roman"/>
          <w:sz w:val="24"/>
          <w:szCs w:val="20"/>
        </w:rPr>
        <w:t>conformes.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82D22" w:rsidRPr="00FC2DA8" w:rsidRDefault="00F82D22" w:rsidP="00F82D22">
      <w:pPr>
        <w:widowControl w:val="0"/>
        <w:autoSpaceDE w:val="0"/>
        <w:spacing w:after="0" w:line="240" w:lineRule="auto"/>
        <w:jc w:val="both"/>
        <w:rPr>
          <w:rFonts w:ascii="Times New Roman" w:hAnsi="Times New Roman" w:cs="Times New Roman"/>
          <w:b/>
          <w:sz w:val="24"/>
          <w:szCs w:val="20"/>
        </w:rPr>
      </w:pPr>
      <w:r w:rsidRPr="00FC2DA8">
        <w:rPr>
          <w:rFonts w:ascii="Times New Roman" w:hAnsi="Times New Roman" w:cs="Times New Roman"/>
          <w:b/>
          <w:sz w:val="24"/>
          <w:szCs w:val="20"/>
        </w:rPr>
        <w:t>Article 19 : Réunion préparatoire à l’établissement des 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19.1. A moins que le RPAO n’en dispose autrement, le Soumissionnaire peut être invité à assister à une réunion préparatoire qui se tiendra aux lieu et date indiqués dans le RPAO.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19.2. La réunion préparatoire aura pour objet de fournir des éclaircissements et réponses à toute question qui pourrait être soulevée à ce stade.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19.5. Lefaitqu’unsoumissionnairen’assistepasà laréunionpréparatoireàl’établissementdes offresneserapasunmotifdedisqualification.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Article20:Formeetsignaturedel’offre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20.1. LeSoumissionnaireprépareraunoriginaldes </w:t>
      </w:r>
      <w:r w:rsidRPr="00FC2DA8">
        <w:rPr>
          <w:rFonts w:ascii="Times New Roman" w:hAnsi="Times New Roman" w:cs="Times New Roman"/>
          <w:spacing w:val="1"/>
          <w:sz w:val="24"/>
          <w:szCs w:val="20"/>
        </w:rPr>
        <w:t>document</w:t>
      </w:r>
      <w:r w:rsidRPr="00FC2DA8">
        <w:rPr>
          <w:rFonts w:ascii="Times New Roman" w:hAnsi="Times New Roman" w:cs="Times New Roman"/>
          <w:sz w:val="24"/>
          <w:szCs w:val="20"/>
        </w:rPr>
        <w:t xml:space="preserve">s </w:t>
      </w:r>
      <w:r w:rsidRPr="00FC2DA8">
        <w:rPr>
          <w:rFonts w:ascii="Times New Roman" w:hAnsi="Times New Roman" w:cs="Times New Roman"/>
          <w:spacing w:val="1"/>
          <w:sz w:val="24"/>
          <w:szCs w:val="20"/>
        </w:rPr>
        <w:t>constitutif</w:t>
      </w:r>
      <w:r w:rsidRPr="00FC2DA8">
        <w:rPr>
          <w:rFonts w:ascii="Times New Roman" w:hAnsi="Times New Roman" w:cs="Times New Roman"/>
          <w:sz w:val="24"/>
          <w:szCs w:val="20"/>
        </w:rPr>
        <w:t xml:space="preserve">s </w:t>
      </w:r>
      <w:r w:rsidRPr="00FC2DA8">
        <w:rPr>
          <w:rFonts w:ascii="Times New Roman" w:hAnsi="Times New Roman" w:cs="Times New Roman"/>
          <w:spacing w:val="1"/>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l’offr</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décrit</w:t>
      </w:r>
      <w:r w:rsidRPr="00FC2DA8">
        <w:rPr>
          <w:rFonts w:ascii="Times New Roman" w:hAnsi="Times New Roman" w:cs="Times New Roman"/>
          <w:sz w:val="24"/>
          <w:szCs w:val="20"/>
        </w:rPr>
        <w:t xml:space="preserve">s </w:t>
      </w:r>
      <w:r w:rsidRPr="00FC2DA8">
        <w:rPr>
          <w:rFonts w:ascii="Times New Roman" w:hAnsi="Times New Roman" w:cs="Times New Roman"/>
          <w:spacing w:val="1"/>
          <w:sz w:val="24"/>
          <w:szCs w:val="20"/>
        </w:rPr>
        <w:t xml:space="preserve">à </w:t>
      </w:r>
      <w:r w:rsidRPr="00FC2DA8">
        <w:rPr>
          <w:rFonts w:ascii="Times New Roman" w:hAnsi="Times New Roman" w:cs="Times New Roman"/>
          <w:sz w:val="24"/>
          <w:szCs w:val="20"/>
        </w:rPr>
        <w:t>l’Article 13 du RGAO, en un volume portant clairement l’indication “ORIGINAL”. De plus, le Soumissionnaire soumettra le nombre de copiesrequisdanslesRPAO,portantl’indication“COPIE”.Encasdedivergenceentrel’originaletlescopies,l’o</w:t>
      </w:r>
      <w:r w:rsidRPr="00FC2DA8">
        <w:rPr>
          <w:rFonts w:ascii="Times New Roman" w:hAnsi="Times New Roman" w:cs="Times New Roman"/>
          <w:sz w:val="24"/>
          <w:szCs w:val="20"/>
        </w:rPr>
        <w:lastRenderedPageBreak/>
        <w:t>riginalferafoi.</w:t>
      </w:r>
    </w:p>
    <w:p w:rsidR="00F82D22" w:rsidRPr="00FC2DA8" w:rsidRDefault="00F82D22" w:rsidP="00F82D22">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20.2. </w:t>
      </w:r>
      <w:r w:rsidRPr="00FC2DA8">
        <w:rPr>
          <w:rFonts w:ascii="Times New Roman" w:hAnsi="Times New Roman" w:cs="Times New Roman"/>
          <w:spacing w:val="5"/>
          <w:sz w:val="24"/>
          <w:szCs w:val="20"/>
        </w:rPr>
        <w:t>L’origina</w:t>
      </w:r>
      <w:r w:rsidRPr="00FC2DA8">
        <w:rPr>
          <w:rFonts w:ascii="Times New Roman" w:hAnsi="Times New Roman" w:cs="Times New Roman"/>
          <w:sz w:val="24"/>
          <w:szCs w:val="20"/>
        </w:rPr>
        <w:t xml:space="preserve">l </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toute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copie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 xml:space="preserve">l’offre </w:t>
      </w:r>
      <w:r w:rsidRPr="00FC2DA8">
        <w:rPr>
          <w:rFonts w:ascii="Times New Roman" w:hAnsi="Times New Roman" w:cs="Times New Roman"/>
          <w:sz w:val="24"/>
          <w:szCs w:val="20"/>
        </w:rPr>
        <w:t xml:space="preserve">devrontêtredactylographiésouécritsàl’encre indélébile (dans le cas des copies, des photocopies sont également acceptables) et serontsignésparlaoulespersonnesdûment </w:t>
      </w:r>
      <w:r w:rsidRPr="00FC2DA8">
        <w:rPr>
          <w:rFonts w:ascii="Times New Roman" w:hAnsi="Times New Roman" w:cs="Times New Roman"/>
          <w:spacing w:val="5"/>
          <w:sz w:val="24"/>
          <w:szCs w:val="20"/>
        </w:rPr>
        <w:t>habilitée</w:t>
      </w:r>
      <w:r w:rsidRPr="00FC2DA8">
        <w:rPr>
          <w:rFonts w:ascii="Times New Roman" w:hAnsi="Times New Roman" w:cs="Times New Roman"/>
          <w:sz w:val="24"/>
          <w:szCs w:val="20"/>
        </w:rPr>
        <w:t>sà</w:t>
      </w:r>
      <w:r w:rsidRPr="00FC2DA8">
        <w:rPr>
          <w:rFonts w:ascii="Times New Roman" w:hAnsi="Times New Roman" w:cs="Times New Roman"/>
          <w:spacing w:val="5"/>
          <w:sz w:val="24"/>
          <w:szCs w:val="20"/>
        </w:rPr>
        <w:t>signe</w:t>
      </w:r>
      <w:r w:rsidRPr="00FC2DA8">
        <w:rPr>
          <w:rFonts w:ascii="Times New Roman" w:hAnsi="Times New Roman" w:cs="Times New Roman"/>
          <w:sz w:val="24"/>
          <w:szCs w:val="20"/>
        </w:rPr>
        <w:t>r</w:t>
      </w:r>
      <w:r w:rsidRPr="00FC2DA8">
        <w:rPr>
          <w:rFonts w:ascii="Times New Roman" w:hAnsi="Times New Roman" w:cs="Times New Roman"/>
          <w:spacing w:val="5"/>
          <w:sz w:val="24"/>
          <w:szCs w:val="20"/>
        </w:rPr>
        <w:t>a</w:t>
      </w:r>
      <w:r w:rsidRPr="00FC2DA8">
        <w:rPr>
          <w:rFonts w:ascii="Times New Roman" w:hAnsi="Times New Roman" w:cs="Times New Roman"/>
          <w:sz w:val="24"/>
          <w:szCs w:val="20"/>
        </w:rPr>
        <w:t>u</w:t>
      </w:r>
      <w:r w:rsidRPr="00FC2DA8">
        <w:rPr>
          <w:rFonts w:ascii="Times New Roman" w:hAnsi="Times New Roman" w:cs="Times New Roman"/>
          <w:spacing w:val="5"/>
          <w:sz w:val="24"/>
          <w:szCs w:val="20"/>
        </w:rPr>
        <w:t>no</w:t>
      </w:r>
      <w:r w:rsidRPr="00FC2DA8">
        <w:rPr>
          <w:rFonts w:ascii="Times New Roman" w:hAnsi="Times New Roman" w:cs="Times New Roman"/>
          <w:sz w:val="24"/>
          <w:szCs w:val="20"/>
        </w:rPr>
        <w:t>m</w:t>
      </w:r>
      <w:r w:rsidRPr="00FC2DA8">
        <w:rPr>
          <w:rFonts w:ascii="Times New Roman" w:hAnsi="Times New Roman" w:cs="Times New Roman"/>
          <w:spacing w:val="5"/>
          <w:sz w:val="24"/>
          <w:szCs w:val="20"/>
        </w:rPr>
        <w:t xml:space="preserve">du </w:t>
      </w:r>
      <w:r w:rsidRPr="00FC2DA8">
        <w:rPr>
          <w:rFonts w:ascii="Times New Roman" w:hAnsi="Times New Roman" w:cs="Times New Roman"/>
          <w:sz w:val="24"/>
          <w:szCs w:val="20"/>
        </w:rPr>
        <w:t>Soumissionnaire,conformémentàl’Article6.1</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(a)ou6.2(c)duRGAO,selonlecas. Toutes lespagesdel’offrecomprenantdes surcharges ou des changements seront paraphées parleoulessignatairesdel’offre.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20.3. L’offrenedoitcomporteraucunemodification, suppression ni surcharge, à moins que de tellescorrectionsnesoientparaphéesparle oulessignatairesdelasoumission.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p>
    <w:p w:rsidR="00F82D22" w:rsidRPr="00FC2DA8" w:rsidRDefault="00F82D22" w:rsidP="00F82D22">
      <w:pPr>
        <w:widowControl w:val="0"/>
        <w:autoSpaceDE w:val="0"/>
        <w:spacing w:after="0" w:line="240" w:lineRule="auto"/>
        <w:jc w:val="center"/>
        <w:rPr>
          <w:rFonts w:ascii="Times New Roman" w:hAnsi="Times New Roman" w:cs="Times New Roman"/>
          <w:sz w:val="28"/>
          <w:szCs w:val="20"/>
        </w:rPr>
      </w:pPr>
      <w:r w:rsidRPr="00FC2DA8">
        <w:rPr>
          <w:rFonts w:ascii="Times New Roman" w:hAnsi="Times New Roman" w:cs="Times New Roman"/>
          <w:b/>
          <w:bCs/>
          <w:sz w:val="28"/>
          <w:szCs w:val="20"/>
        </w:rPr>
        <w:t>D.Dépôtdesoffres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Article21:Cachetageetmarquagedesoffres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21.2. Lesenveloppesintérieuresetextérieures: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a. </w:t>
      </w:r>
      <w:r w:rsidRPr="00FC2DA8">
        <w:rPr>
          <w:rFonts w:ascii="Times New Roman" w:hAnsi="Times New Roman" w:cs="Times New Roman"/>
          <w:spacing w:val="5"/>
          <w:sz w:val="24"/>
          <w:szCs w:val="20"/>
        </w:rPr>
        <w:t>Seron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adressée</w:t>
      </w:r>
      <w:r w:rsidRPr="00FC2DA8">
        <w:rPr>
          <w:rFonts w:ascii="Times New Roman" w:hAnsi="Times New Roman" w:cs="Times New Roman"/>
          <w:sz w:val="24"/>
          <w:szCs w:val="20"/>
        </w:rPr>
        <w:t xml:space="preserve">s </w:t>
      </w:r>
      <w:r w:rsidRPr="00FC2DA8">
        <w:rPr>
          <w:rFonts w:ascii="Times New Roman" w:hAnsi="Times New Roman" w:cs="Times New Roman"/>
          <w:spacing w:val="7"/>
          <w:sz w:val="24"/>
          <w:szCs w:val="20"/>
        </w:rPr>
        <w:t xml:space="preserve"> à l’Autorité Contractante </w:t>
      </w:r>
      <w:r w:rsidRPr="00FC2DA8">
        <w:rPr>
          <w:rFonts w:ascii="Times New Roman" w:hAnsi="Times New Roman" w:cs="Times New Roman"/>
          <w:spacing w:val="5"/>
          <w:sz w:val="24"/>
          <w:szCs w:val="20"/>
        </w:rPr>
        <w:t xml:space="preserve">à </w:t>
      </w:r>
      <w:r w:rsidRPr="00FC2DA8">
        <w:rPr>
          <w:rFonts w:ascii="Times New Roman" w:hAnsi="Times New Roman" w:cs="Times New Roman"/>
          <w:sz w:val="24"/>
          <w:szCs w:val="20"/>
        </w:rPr>
        <w:t>l’adresseindiquéedansleRèglementParticulier del'Appeld'Offres;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b. Porterontlenomduprojetainsiquel’objetetle numérodel’Avisd’Appeld’Offresindiquésdans le RPAO, et la mention “A N'OUVRIR QU'EN SEANCEDEDEPOUILLEMENT”.</w:t>
      </w:r>
    </w:p>
    <w:p w:rsidR="00F82D22" w:rsidRPr="00FC2DA8" w:rsidRDefault="00F82D22" w:rsidP="00F82D22">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21.3. Les enveloppesintérieures porterontéga</w:t>
      </w:r>
      <w:r w:rsidRPr="00FC2DA8">
        <w:rPr>
          <w:rFonts w:ascii="Times New Roman" w:hAnsi="Times New Roman" w:cs="Times New Roman"/>
          <w:spacing w:val="5"/>
          <w:sz w:val="24"/>
          <w:szCs w:val="20"/>
        </w:rPr>
        <w:t>lemen</w:t>
      </w:r>
      <w:r w:rsidRPr="00FC2DA8">
        <w:rPr>
          <w:rFonts w:ascii="Times New Roman" w:hAnsi="Times New Roman" w:cs="Times New Roman"/>
          <w:sz w:val="24"/>
          <w:szCs w:val="20"/>
        </w:rPr>
        <w:t>t</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no</w:t>
      </w:r>
      <w:r w:rsidRPr="00FC2DA8">
        <w:rPr>
          <w:rFonts w:ascii="Times New Roman" w:hAnsi="Times New Roman" w:cs="Times New Roman"/>
          <w:sz w:val="24"/>
          <w:szCs w:val="20"/>
        </w:rPr>
        <w:t>m</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t</w:t>
      </w:r>
      <w:r w:rsidRPr="00FC2DA8">
        <w:rPr>
          <w:rFonts w:ascii="Times New Roman" w:hAnsi="Times New Roman" w:cs="Times New Roman"/>
          <w:spacing w:val="5"/>
          <w:sz w:val="24"/>
          <w:szCs w:val="20"/>
        </w:rPr>
        <w:t>l’adress</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 xml:space="preserve">du </w:t>
      </w:r>
      <w:r w:rsidRPr="00FC2DA8">
        <w:rPr>
          <w:rFonts w:ascii="Times New Roman" w:hAnsi="Times New Roman" w:cs="Times New Roman"/>
          <w:sz w:val="24"/>
          <w:szCs w:val="20"/>
        </w:rPr>
        <w:t>Soumissionnaire de façon à permettre à  l’Autorité Contractantederenvoyerl’offrescelléesi elleaétédéclaréehorsdélaiconformément aux dispositions des articles 23 et 24 du RGAO.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21.4. Sil’enveloppeextérieuren’estpasscelléeet marquéecommeindiquéauxarticles21.1et 21.2 Susvisés, l’Autorité Contractante ne sera nullementresponsablesil’offreestégaréeou ouverteprématurément.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w w:val="94"/>
          <w:sz w:val="24"/>
          <w:szCs w:val="20"/>
        </w:rPr>
        <w:t>Article22:Dateetheurelimitesdedépôtdesoffres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22.1. Les offres doivent être reçues par l’Autorité Contractanteàl’adressespécifiéeàl'article21.2 duRPAOauplustardàladateetàl’heure spécifiées dans le Règlement Particulier de l'Appeld'Offres.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22.2. L’Autorité Contractantepeut,àsongré,reporter ladatelimitefixéepourledépôtdesoffresen publiant un additif conformément aux dispositionsdel'article10duRGAO.Danscecas, </w:t>
      </w:r>
      <w:r w:rsidRPr="00FC2DA8">
        <w:rPr>
          <w:rFonts w:ascii="Times New Roman" w:hAnsi="Times New Roman" w:cs="Times New Roman"/>
          <w:spacing w:val="5"/>
          <w:sz w:val="24"/>
          <w:szCs w:val="20"/>
        </w:rPr>
        <w:t>tou</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droit</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t</w:t>
      </w:r>
      <w:r w:rsidRPr="00FC2DA8">
        <w:rPr>
          <w:rFonts w:ascii="Times New Roman" w:hAnsi="Times New Roman" w:cs="Times New Roman"/>
          <w:spacing w:val="5"/>
          <w:sz w:val="24"/>
          <w:szCs w:val="20"/>
        </w:rPr>
        <w:t>obligation</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de l’Autorité Contractante</w:t>
      </w:r>
      <w:r w:rsidRPr="00FC2DA8">
        <w:rPr>
          <w:rFonts w:ascii="Times New Roman" w:hAnsi="Times New Roman" w:cs="Times New Roman"/>
          <w:sz w:val="24"/>
          <w:szCs w:val="20"/>
        </w:rPr>
        <w:t xml:space="preserve"> et des Soumissionnaires précédemmentrégisparladatelimiteinitialeseront régisparlanouvelledatelimite.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Article23:Offreshorsdélai</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Touteoffreparvenue</w:t>
      </w:r>
      <w:r w:rsidRPr="00FC2DA8">
        <w:rPr>
          <w:rFonts w:ascii="Times New Roman" w:hAnsi="Times New Roman" w:cs="Times New Roman"/>
          <w:spacing w:val="3"/>
          <w:sz w:val="24"/>
          <w:szCs w:val="20"/>
        </w:rPr>
        <w:t xml:space="preserve"> à l’</w:t>
      </w:r>
      <w:r w:rsidRPr="00FC2DA8">
        <w:rPr>
          <w:rFonts w:ascii="Times New Roman" w:hAnsi="Times New Roman" w:cs="Times New Roman"/>
          <w:sz w:val="24"/>
          <w:szCs w:val="20"/>
        </w:rPr>
        <w:t>Autorité Contractanteaprèsles datesetheurelimitesfixéespourledépôtdesoffres conformémentàl’Article22duRGAOseradéclarée horsdélaiet,parconséquent,rejetée.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Article24: Modification, substitution et retrait desoffres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24.1. UnSoumissionnairepeutmodifier,remplacer ou retirer son offre après l’avoir déposée, à conditionquelanotificationécritedelamodificationouduretrait,soitreçueparl’Autorité Contractante</w:t>
      </w:r>
      <w:r w:rsidRPr="00FC2DA8">
        <w:rPr>
          <w:rFonts w:ascii="Times New Roman" w:hAnsi="Times New Roman" w:cs="Times New Roman"/>
          <w:spacing w:val="5"/>
          <w:sz w:val="24"/>
          <w:szCs w:val="20"/>
        </w:rPr>
        <w:t>avan</w:t>
      </w:r>
      <w:r w:rsidRPr="00FC2DA8">
        <w:rPr>
          <w:rFonts w:ascii="Times New Roman" w:hAnsi="Times New Roman" w:cs="Times New Roman"/>
          <w:sz w:val="24"/>
          <w:szCs w:val="20"/>
        </w:rPr>
        <w:t>t</w:t>
      </w:r>
      <w:r w:rsidRPr="00FC2DA8">
        <w:rPr>
          <w:rFonts w:ascii="Times New Roman" w:hAnsi="Times New Roman" w:cs="Times New Roman"/>
          <w:spacing w:val="5"/>
          <w:sz w:val="24"/>
          <w:szCs w:val="20"/>
        </w:rPr>
        <w:t>l’achèvemen</w:t>
      </w:r>
      <w:r w:rsidRPr="00FC2DA8">
        <w:rPr>
          <w:rFonts w:ascii="Times New Roman" w:hAnsi="Times New Roman" w:cs="Times New Roman"/>
          <w:sz w:val="24"/>
          <w:szCs w:val="20"/>
        </w:rPr>
        <w:t>t</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 xml:space="preserve">délai </w:t>
      </w:r>
      <w:r w:rsidRPr="00FC2DA8">
        <w:rPr>
          <w:rFonts w:ascii="Times New Roman" w:hAnsi="Times New Roman" w:cs="Times New Roman"/>
          <w:sz w:val="24"/>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24.2. La notification de modification, de rempla</w:t>
      </w:r>
      <w:r w:rsidRPr="00FC2DA8">
        <w:rPr>
          <w:rFonts w:ascii="Times New Roman" w:hAnsi="Times New Roman" w:cs="Times New Roman"/>
          <w:spacing w:val="5"/>
          <w:sz w:val="24"/>
          <w:szCs w:val="20"/>
        </w:rPr>
        <w:t>cemen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o</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retrai</w:t>
      </w:r>
      <w:r w:rsidRPr="00FC2DA8">
        <w:rPr>
          <w:rFonts w:ascii="Times New Roman" w:hAnsi="Times New Roman" w:cs="Times New Roman"/>
          <w:sz w:val="24"/>
          <w:szCs w:val="20"/>
        </w:rPr>
        <w:t>t</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l’offr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pa</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 xml:space="preserve">le </w:t>
      </w:r>
      <w:r w:rsidRPr="00FC2DA8">
        <w:rPr>
          <w:rFonts w:ascii="Times New Roman" w:hAnsi="Times New Roman" w:cs="Times New Roman"/>
          <w:spacing w:val="1"/>
          <w:sz w:val="24"/>
          <w:szCs w:val="20"/>
        </w:rPr>
        <w:t>Soumissionnair</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ser</w:t>
      </w:r>
      <w:r w:rsidRPr="00FC2DA8">
        <w:rPr>
          <w:rFonts w:ascii="Times New Roman" w:hAnsi="Times New Roman" w:cs="Times New Roman"/>
          <w:sz w:val="24"/>
          <w:szCs w:val="20"/>
        </w:rPr>
        <w:t xml:space="preserve">a </w:t>
      </w:r>
      <w:r w:rsidRPr="00FC2DA8">
        <w:rPr>
          <w:rFonts w:ascii="Times New Roman" w:hAnsi="Times New Roman" w:cs="Times New Roman"/>
          <w:spacing w:val="1"/>
          <w:sz w:val="24"/>
          <w:szCs w:val="20"/>
        </w:rPr>
        <w:t>préparée</w:t>
      </w:r>
      <w:r w:rsidRPr="00FC2DA8">
        <w:rPr>
          <w:rFonts w:ascii="Times New Roman" w:hAnsi="Times New Roman" w:cs="Times New Roman"/>
          <w:sz w:val="24"/>
          <w:szCs w:val="20"/>
        </w:rPr>
        <w:t xml:space="preserve">, </w:t>
      </w:r>
      <w:r w:rsidRPr="00FC2DA8">
        <w:rPr>
          <w:rFonts w:ascii="Times New Roman" w:hAnsi="Times New Roman" w:cs="Times New Roman"/>
          <w:spacing w:val="1"/>
          <w:sz w:val="24"/>
          <w:szCs w:val="20"/>
        </w:rPr>
        <w:t xml:space="preserve">cachetée, </w:t>
      </w:r>
      <w:r w:rsidRPr="00FC2DA8">
        <w:rPr>
          <w:rFonts w:ascii="Times New Roman" w:hAnsi="Times New Roman" w:cs="Times New Roman"/>
          <w:spacing w:val="5"/>
          <w:sz w:val="24"/>
          <w:szCs w:val="20"/>
        </w:rPr>
        <w:t>marqué</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envoyé</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conformémen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 xml:space="preserve">aux </w:t>
      </w:r>
      <w:r w:rsidRPr="00FC2DA8">
        <w:rPr>
          <w:rFonts w:ascii="Times New Roman" w:hAnsi="Times New Roman" w:cs="Times New Roman"/>
          <w:sz w:val="24"/>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F82D22" w:rsidRPr="00FC2DA8" w:rsidRDefault="00F82D22" w:rsidP="00F82D22">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24.3.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offre</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don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 xml:space="preserve">Soumissionnaires </w:t>
      </w:r>
      <w:r w:rsidRPr="00FC2DA8">
        <w:rPr>
          <w:rFonts w:ascii="Times New Roman" w:hAnsi="Times New Roman" w:cs="Times New Roman"/>
          <w:sz w:val="24"/>
          <w:szCs w:val="20"/>
        </w:rPr>
        <w:t>demandentleretraitenapplicationdel’article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24.1 leur seront retournées sans avoir été ouvertes.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24.4. </w:t>
      </w:r>
      <w:r w:rsidRPr="00FC2DA8">
        <w:rPr>
          <w:rFonts w:ascii="Times New Roman" w:hAnsi="Times New Roman" w:cs="Times New Roman"/>
          <w:spacing w:val="5"/>
          <w:sz w:val="24"/>
          <w:szCs w:val="20"/>
        </w:rPr>
        <w:t>Aucun</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offr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n</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peu</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êtr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retiré</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 xml:space="preserve">dans </w:t>
      </w:r>
      <w:r w:rsidRPr="00FC2DA8">
        <w:rPr>
          <w:rFonts w:ascii="Times New Roman" w:hAnsi="Times New Roman" w:cs="Times New Roman"/>
          <w:sz w:val="24"/>
          <w:szCs w:val="20"/>
        </w:rPr>
        <w:t xml:space="preserve">l’intervalle compris entre la date limite de dépôtdesoffresetl’expirationdelapériode devaliditédel’offrespécifiéeparlemodèlede soumission. Tout </w:t>
      </w:r>
      <w:r w:rsidRPr="00FC2DA8">
        <w:rPr>
          <w:rFonts w:ascii="Times New Roman" w:hAnsi="Times New Roman" w:cs="Times New Roman"/>
          <w:sz w:val="24"/>
          <w:szCs w:val="20"/>
        </w:rPr>
        <w:lastRenderedPageBreak/>
        <w:t>retrait par un Soumissionnaire de son offre pendant cet intervalle entraine la confiscation de la caution de soumission conformément aux dispositions del'article17.6duRGAO.</w:t>
      </w:r>
    </w:p>
    <w:p w:rsidR="00F82D22" w:rsidRPr="00FC2DA8" w:rsidRDefault="00F82D22" w:rsidP="00F82D22">
      <w:pPr>
        <w:widowControl w:val="0"/>
        <w:autoSpaceDE w:val="0"/>
        <w:spacing w:after="0" w:line="240" w:lineRule="auto"/>
        <w:ind w:left="720"/>
        <w:jc w:val="center"/>
        <w:rPr>
          <w:rFonts w:ascii="Times New Roman" w:hAnsi="Times New Roman" w:cs="Times New Roman"/>
          <w:sz w:val="24"/>
          <w:szCs w:val="20"/>
        </w:rPr>
      </w:pPr>
      <w:r w:rsidRPr="00FC2DA8">
        <w:rPr>
          <w:rFonts w:ascii="Times New Roman" w:hAnsi="Times New Roman" w:cs="Times New Roman"/>
          <w:b/>
          <w:bCs/>
          <w:color w:val="000000"/>
          <w:sz w:val="24"/>
          <w:szCs w:val="20"/>
        </w:rPr>
        <w:t>E.Ouverturedesplisetévaluationdesoffres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Article25:Ouverturedesplisetrecours</w:t>
      </w:r>
    </w:p>
    <w:p w:rsidR="00F82D22" w:rsidRPr="00FC2DA8" w:rsidRDefault="00F82D22" w:rsidP="00F82D22">
      <w:pPr>
        <w:widowControl w:val="0"/>
        <w:tabs>
          <w:tab w:val="left" w:pos="2340"/>
          <w:tab w:val="left" w:pos="2920"/>
          <w:tab w:val="left" w:pos="49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25.1. L’ouverture de tous les plis se fait en un temps, toutefois pour les projets complexes notamment ceux ayant fait l’objet d’une procédure de pré qualification, l’ouverture peut se faire en deux temps.</w:t>
      </w:r>
    </w:p>
    <w:p w:rsidR="00F82D22" w:rsidRPr="00FC2DA8" w:rsidRDefault="00F82D22" w:rsidP="00F82D22">
      <w:pPr>
        <w:widowControl w:val="0"/>
        <w:tabs>
          <w:tab w:val="left" w:pos="2340"/>
          <w:tab w:val="left" w:pos="2920"/>
          <w:tab w:val="left" w:pos="49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La Commission de Passation des Marchés compétente procédera à l’ouverture des plis en un ou deux temps et en présence des représentants des soumissionnaires concernés qui souhaitent y assister, aux date, heureet adresseindiquéesdansleRPAO.Lesrepré</w:t>
      </w:r>
      <w:r w:rsidRPr="00FC2DA8">
        <w:rPr>
          <w:rFonts w:ascii="Times New Roman" w:hAnsi="Times New Roman" w:cs="Times New Roman"/>
          <w:spacing w:val="5"/>
          <w:sz w:val="24"/>
          <w:szCs w:val="20"/>
        </w:rPr>
        <w:t>sentant</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soumissionnaire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qu</w:t>
      </w:r>
      <w:r w:rsidRPr="00FC2DA8">
        <w:rPr>
          <w:rFonts w:ascii="Times New Roman" w:hAnsi="Times New Roman" w:cs="Times New Roman"/>
          <w:sz w:val="24"/>
          <w:szCs w:val="20"/>
        </w:rPr>
        <w:t xml:space="preserve">i </w:t>
      </w:r>
      <w:r w:rsidRPr="00FC2DA8">
        <w:rPr>
          <w:rFonts w:ascii="Times New Roman" w:hAnsi="Times New Roman" w:cs="Times New Roman"/>
          <w:spacing w:val="5"/>
          <w:sz w:val="24"/>
          <w:szCs w:val="20"/>
        </w:rPr>
        <w:t xml:space="preserve">sont </w:t>
      </w:r>
      <w:r w:rsidRPr="00FC2DA8">
        <w:rPr>
          <w:rFonts w:ascii="Times New Roman" w:hAnsi="Times New Roman" w:cs="Times New Roman"/>
          <w:sz w:val="24"/>
          <w:szCs w:val="20"/>
        </w:rPr>
        <w:t>présentssignerontunregistreouunefeuille attestantleurprésence.</w:t>
      </w:r>
    </w:p>
    <w:p w:rsidR="00F82D22" w:rsidRPr="00FC2DA8" w:rsidRDefault="00F82D22" w:rsidP="00F82D22">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25.2. </w:t>
      </w:r>
      <w:r w:rsidRPr="00FC2DA8">
        <w:rPr>
          <w:rFonts w:ascii="Times New Roman" w:hAnsi="Times New Roman" w:cs="Times New Roman"/>
          <w:spacing w:val="4"/>
          <w:sz w:val="24"/>
          <w:szCs w:val="20"/>
        </w:rPr>
        <w:t>Dan</w:t>
      </w:r>
      <w:r w:rsidRPr="00FC2DA8">
        <w:rPr>
          <w:rFonts w:ascii="Times New Roman" w:hAnsi="Times New Roman" w:cs="Times New Roman"/>
          <w:sz w:val="24"/>
          <w:szCs w:val="20"/>
        </w:rPr>
        <w:t xml:space="preserve">s </w:t>
      </w:r>
      <w:r w:rsidRPr="00FC2DA8">
        <w:rPr>
          <w:rFonts w:ascii="Times New Roman" w:hAnsi="Times New Roman" w:cs="Times New Roman"/>
          <w:spacing w:val="4"/>
          <w:sz w:val="24"/>
          <w:szCs w:val="20"/>
        </w:rPr>
        <w:t>u</w:t>
      </w:r>
      <w:r w:rsidRPr="00FC2DA8">
        <w:rPr>
          <w:rFonts w:ascii="Times New Roman" w:hAnsi="Times New Roman" w:cs="Times New Roman"/>
          <w:sz w:val="24"/>
          <w:szCs w:val="20"/>
        </w:rPr>
        <w:t xml:space="preserve">n </w:t>
      </w:r>
      <w:r w:rsidRPr="00FC2DA8">
        <w:rPr>
          <w:rFonts w:ascii="Times New Roman" w:hAnsi="Times New Roman" w:cs="Times New Roman"/>
          <w:spacing w:val="4"/>
          <w:sz w:val="24"/>
          <w:szCs w:val="20"/>
        </w:rPr>
        <w:t>premie</w:t>
      </w:r>
      <w:r w:rsidRPr="00FC2DA8">
        <w:rPr>
          <w:rFonts w:ascii="Times New Roman" w:hAnsi="Times New Roman" w:cs="Times New Roman"/>
          <w:sz w:val="24"/>
          <w:szCs w:val="20"/>
        </w:rPr>
        <w:t xml:space="preserve">r </w:t>
      </w:r>
      <w:r w:rsidRPr="00FC2DA8">
        <w:rPr>
          <w:rFonts w:ascii="Times New Roman" w:hAnsi="Times New Roman" w:cs="Times New Roman"/>
          <w:spacing w:val="4"/>
          <w:sz w:val="24"/>
          <w:szCs w:val="20"/>
        </w:rPr>
        <w:t>temps</w:t>
      </w:r>
      <w:r w:rsidRPr="00FC2DA8">
        <w:rPr>
          <w:rFonts w:ascii="Times New Roman" w:hAnsi="Times New Roman" w:cs="Times New Roman"/>
          <w:sz w:val="24"/>
          <w:szCs w:val="20"/>
        </w:rPr>
        <w:t xml:space="preserve">, </w:t>
      </w:r>
      <w:r w:rsidRPr="00FC2DA8">
        <w:rPr>
          <w:rFonts w:ascii="Times New Roman" w:hAnsi="Times New Roman" w:cs="Times New Roman"/>
          <w:spacing w:val="4"/>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4"/>
          <w:sz w:val="24"/>
          <w:szCs w:val="20"/>
        </w:rPr>
        <w:t xml:space="preserve">enveloppes </w:t>
      </w:r>
      <w:r w:rsidRPr="00FC2DA8">
        <w:rPr>
          <w:rFonts w:ascii="Times New Roman" w:hAnsi="Times New Roman" w:cs="Times New Roman"/>
          <w:sz w:val="24"/>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FC2DA8">
        <w:rPr>
          <w:rFonts w:ascii="Times New Roman" w:hAnsi="Times New Roman" w:cs="Times New Roman"/>
          <w:spacing w:val="5"/>
          <w:sz w:val="24"/>
          <w:szCs w:val="20"/>
        </w:rPr>
        <w:t>précédente</w:t>
      </w:r>
      <w:r w:rsidRPr="00FC2DA8">
        <w:rPr>
          <w:rFonts w:ascii="Times New Roman" w:hAnsi="Times New Roman" w:cs="Times New Roman"/>
          <w:sz w:val="24"/>
          <w:szCs w:val="20"/>
        </w:rPr>
        <w:t>,</w:t>
      </w:r>
      <w:r w:rsidRPr="00FC2DA8">
        <w:rPr>
          <w:rFonts w:ascii="Times New Roman" w:hAnsi="Times New Roman" w:cs="Times New Roman"/>
          <w:spacing w:val="5"/>
          <w:sz w:val="24"/>
          <w:szCs w:val="20"/>
        </w:rPr>
        <w:t>qu</w:t>
      </w:r>
      <w:r w:rsidRPr="00FC2DA8">
        <w:rPr>
          <w:rFonts w:ascii="Times New Roman" w:hAnsi="Times New Roman" w:cs="Times New Roman"/>
          <w:sz w:val="24"/>
          <w:szCs w:val="20"/>
        </w:rPr>
        <w:t>i</w:t>
      </w:r>
      <w:r w:rsidRPr="00FC2DA8">
        <w:rPr>
          <w:rFonts w:ascii="Times New Roman" w:hAnsi="Times New Roman" w:cs="Times New Roman"/>
          <w:spacing w:val="5"/>
          <w:sz w:val="24"/>
          <w:szCs w:val="20"/>
        </w:rPr>
        <w:t>ser</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renvoyé</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 xml:space="preserve">au </w:t>
      </w:r>
      <w:r w:rsidRPr="00FC2DA8">
        <w:rPr>
          <w:rFonts w:ascii="Times New Roman" w:hAnsi="Times New Roman" w:cs="Times New Roman"/>
          <w:spacing w:val="2"/>
          <w:sz w:val="24"/>
          <w:szCs w:val="20"/>
        </w:rPr>
        <w:t>Soumissionnair</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concern</w:t>
      </w:r>
      <w:r w:rsidRPr="00FC2DA8">
        <w:rPr>
          <w:rFonts w:ascii="Times New Roman" w:hAnsi="Times New Roman" w:cs="Times New Roman"/>
          <w:sz w:val="24"/>
          <w:szCs w:val="20"/>
        </w:rPr>
        <w:t xml:space="preserve">é </w:t>
      </w:r>
      <w:r w:rsidRPr="00FC2DA8">
        <w:rPr>
          <w:rFonts w:ascii="Times New Roman" w:hAnsi="Times New Roman" w:cs="Times New Roman"/>
          <w:spacing w:val="2"/>
          <w:sz w:val="24"/>
          <w:szCs w:val="20"/>
        </w:rPr>
        <w:t>san</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avoi</w:t>
      </w:r>
      <w:r w:rsidRPr="00FC2DA8">
        <w:rPr>
          <w:rFonts w:ascii="Times New Roman" w:hAnsi="Times New Roman" w:cs="Times New Roman"/>
          <w:sz w:val="24"/>
          <w:szCs w:val="20"/>
        </w:rPr>
        <w:t xml:space="preserve">r </w:t>
      </w:r>
      <w:r w:rsidRPr="00FC2DA8">
        <w:rPr>
          <w:rFonts w:ascii="Times New Roman" w:hAnsi="Times New Roman" w:cs="Times New Roman"/>
          <w:spacing w:val="2"/>
          <w:sz w:val="24"/>
          <w:szCs w:val="20"/>
        </w:rPr>
        <w:t xml:space="preserve">été </w:t>
      </w:r>
      <w:r w:rsidRPr="00FC2DA8">
        <w:rPr>
          <w:rFonts w:ascii="Times New Roman" w:hAnsi="Times New Roman" w:cs="Times New Roman"/>
          <w:sz w:val="24"/>
          <w:szCs w:val="20"/>
        </w:rPr>
        <w:t>ouverte. Le remplacement d’offre ne sera autoriséquesilanotificationcorrespondante contient une habilitation valide du signataire à demander le remplacement et est lue à haute voix. Enfin, les enveloppes marquées «</w:t>
      </w:r>
      <w:r w:rsidRPr="00FC2DA8">
        <w:rPr>
          <w:rFonts w:ascii="Times New Roman" w:hAnsi="Times New Roman" w:cs="Times New Roman"/>
          <w:spacing w:val="4"/>
          <w:sz w:val="24"/>
          <w:szCs w:val="20"/>
        </w:rPr>
        <w:t>modificatio</w:t>
      </w:r>
      <w:r w:rsidRPr="00FC2DA8">
        <w:rPr>
          <w:rFonts w:ascii="Times New Roman" w:hAnsi="Times New Roman" w:cs="Times New Roman"/>
          <w:sz w:val="24"/>
          <w:szCs w:val="20"/>
        </w:rPr>
        <w:t xml:space="preserve">n » </w:t>
      </w:r>
      <w:r w:rsidRPr="00FC2DA8">
        <w:rPr>
          <w:rFonts w:ascii="Times New Roman" w:hAnsi="Times New Roman" w:cs="Times New Roman"/>
          <w:spacing w:val="4"/>
          <w:sz w:val="24"/>
          <w:szCs w:val="20"/>
        </w:rPr>
        <w:t>seron</w:t>
      </w:r>
      <w:r w:rsidRPr="00FC2DA8">
        <w:rPr>
          <w:rFonts w:ascii="Times New Roman" w:hAnsi="Times New Roman" w:cs="Times New Roman"/>
          <w:sz w:val="24"/>
          <w:szCs w:val="20"/>
        </w:rPr>
        <w:t xml:space="preserve">t </w:t>
      </w:r>
      <w:r w:rsidRPr="00FC2DA8">
        <w:rPr>
          <w:rFonts w:ascii="Times New Roman" w:hAnsi="Times New Roman" w:cs="Times New Roman"/>
          <w:spacing w:val="4"/>
          <w:sz w:val="24"/>
          <w:szCs w:val="20"/>
        </w:rPr>
        <w:t>ouverte</w:t>
      </w:r>
      <w:r w:rsidRPr="00FC2DA8">
        <w:rPr>
          <w:rFonts w:ascii="Times New Roman" w:hAnsi="Times New Roman" w:cs="Times New Roman"/>
          <w:sz w:val="24"/>
          <w:szCs w:val="20"/>
        </w:rPr>
        <w:t xml:space="preserve">s </w:t>
      </w:r>
      <w:r w:rsidRPr="00FC2DA8">
        <w:rPr>
          <w:rFonts w:ascii="Times New Roman" w:hAnsi="Times New Roman" w:cs="Times New Roman"/>
          <w:spacing w:val="4"/>
          <w:sz w:val="24"/>
          <w:szCs w:val="20"/>
        </w:rPr>
        <w:t>e</w:t>
      </w:r>
      <w:r w:rsidRPr="00FC2DA8">
        <w:rPr>
          <w:rFonts w:ascii="Times New Roman" w:hAnsi="Times New Roman" w:cs="Times New Roman"/>
          <w:sz w:val="24"/>
          <w:szCs w:val="20"/>
        </w:rPr>
        <w:t xml:space="preserve">t </w:t>
      </w:r>
      <w:r w:rsidRPr="00FC2DA8">
        <w:rPr>
          <w:rFonts w:ascii="Times New Roman" w:hAnsi="Times New Roman" w:cs="Times New Roman"/>
          <w:spacing w:val="4"/>
          <w:sz w:val="24"/>
          <w:szCs w:val="20"/>
        </w:rPr>
        <w:t xml:space="preserve">leur </w:t>
      </w:r>
      <w:r w:rsidRPr="00FC2DA8">
        <w:rPr>
          <w:rFonts w:ascii="Times New Roman" w:hAnsi="Times New Roman" w:cs="Times New Roman"/>
          <w:spacing w:val="5"/>
          <w:sz w:val="24"/>
          <w:szCs w:val="20"/>
        </w:rPr>
        <w:t>conten</w:t>
      </w:r>
      <w:r w:rsidRPr="00FC2DA8">
        <w:rPr>
          <w:rFonts w:ascii="Times New Roman" w:hAnsi="Times New Roman" w:cs="Times New Roman"/>
          <w:sz w:val="24"/>
          <w:szCs w:val="20"/>
        </w:rPr>
        <w:t>u</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uà</w:t>
      </w:r>
      <w:r w:rsidRPr="00FC2DA8">
        <w:rPr>
          <w:rFonts w:ascii="Times New Roman" w:hAnsi="Times New Roman" w:cs="Times New Roman"/>
          <w:spacing w:val="5"/>
          <w:sz w:val="24"/>
          <w:szCs w:val="20"/>
        </w:rPr>
        <w:t>haut</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voi</w:t>
      </w:r>
      <w:r w:rsidRPr="00FC2DA8">
        <w:rPr>
          <w:rFonts w:ascii="Times New Roman" w:hAnsi="Times New Roman" w:cs="Times New Roman"/>
          <w:sz w:val="24"/>
          <w:szCs w:val="20"/>
        </w:rPr>
        <w:t>x</w:t>
      </w:r>
      <w:r w:rsidRPr="00FC2DA8">
        <w:rPr>
          <w:rFonts w:ascii="Times New Roman" w:hAnsi="Times New Roman" w:cs="Times New Roman"/>
          <w:spacing w:val="5"/>
          <w:sz w:val="24"/>
          <w:szCs w:val="20"/>
        </w:rPr>
        <w:t>ave</w:t>
      </w:r>
      <w:r w:rsidRPr="00FC2DA8">
        <w:rPr>
          <w:rFonts w:ascii="Times New Roman" w:hAnsi="Times New Roman" w:cs="Times New Roman"/>
          <w:sz w:val="24"/>
          <w:szCs w:val="20"/>
        </w:rPr>
        <w:t>c</w:t>
      </w:r>
      <w:r w:rsidRPr="00FC2DA8">
        <w:rPr>
          <w:rFonts w:ascii="Times New Roman" w:hAnsi="Times New Roman" w:cs="Times New Roman"/>
          <w:spacing w:val="5"/>
          <w:sz w:val="24"/>
          <w:szCs w:val="20"/>
        </w:rPr>
        <w:t xml:space="preserve">l’offre </w:t>
      </w:r>
      <w:r w:rsidRPr="00FC2DA8">
        <w:rPr>
          <w:rFonts w:ascii="Times New Roman" w:hAnsi="Times New Roman" w:cs="Times New Roman"/>
          <w:sz w:val="24"/>
          <w:szCs w:val="20"/>
        </w:rPr>
        <w:t xml:space="preserve">correspondante. La modification d’offre ne </w:t>
      </w:r>
      <w:r w:rsidRPr="00FC2DA8">
        <w:rPr>
          <w:rFonts w:ascii="Times New Roman" w:hAnsi="Times New Roman" w:cs="Times New Roman"/>
          <w:spacing w:val="5"/>
          <w:sz w:val="24"/>
          <w:szCs w:val="20"/>
        </w:rPr>
        <w:t>ser</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autorisé</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qu</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s</w:t>
      </w:r>
      <w:r w:rsidRPr="00FC2DA8">
        <w:rPr>
          <w:rFonts w:ascii="Times New Roman" w:hAnsi="Times New Roman" w:cs="Times New Roman"/>
          <w:sz w:val="24"/>
          <w:szCs w:val="20"/>
        </w:rPr>
        <w:t>i</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 xml:space="preserve">notification </w:t>
      </w:r>
      <w:r w:rsidRPr="00FC2DA8">
        <w:rPr>
          <w:rFonts w:ascii="Times New Roman" w:hAnsi="Times New Roman" w:cs="Times New Roman"/>
          <w:sz w:val="24"/>
          <w:szCs w:val="20"/>
        </w:rPr>
        <w:t xml:space="preserve">correspondantecontientunehabilitationvalidedusignataireàdemanderlamodificationet estlueàhautevoix.Seuleslesoffresquiont </w:t>
      </w:r>
      <w:r w:rsidRPr="00FC2DA8">
        <w:rPr>
          <w:rFonts w:ascii="Times New Roman" w:hAnsi="Times New Roman" w:cs="Times New Roman"/>
          <w:spacing w:val="2"/>
          <w:sz w:val="24"/>
          <w:szCs w:val="20"/>
        </w:rPr>
        <w:t>ét</w:t>
      </w:r>
      <w:r w:rsidRPr="00FC2DA8">
        <w:rPr>
          <w:rFonts w:ascii="Times New Roman" w:hAnsi="Times New Roman" w:cs="Times New Roman"/>
          <w:sz w:val="24"/>
          <w:szCs w:val="20"/>
        </w:rPr>
        <w:t xml:space="preserve">é </w:t>
      </w:r>
      <w:r w:rsidRPr="00FC2DA8">
        <w:rPr>
          <w:rFonts w:ascii="Times New Roman" w:hAnsi="Times New Roman" w:cs="Times New Roman"/>
          <w:spacing w:val="2"/>
          <w:sz w:val="24"/>
          <w:szCs w:val="20"/>
        </w:rPr>
        <w:t>ouverte</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e</w:t>
      </w:r>
      <w:r w:rsidRPr="00FC2DA8">
        <w:rPr>
          <w:rFonts w:ascii="Times New Roman" w:hAnsi="Times New Roman" w:cs="Times New Roman"/>
          <w:sz w:val="24"/>
          <w:szCs w:val="20"/>
        </w:rPr>
        <w:t xml:space="preserve">t </w:t>
      </w:r>
      <w:r w:rsidRPr="00FC2DA8">
        <w:rPr>
          <w:rFonts w:ascii="Times New Roman" w:hAnsi="Times New Roman" w:cs="Times New Roman"/>
          <w:spacing w:val="2"/>
          <w:sz w:val="24"/>
          <w:szCs w:val="20"/>
        </w:rPr>
        <w:t>annoncée</w:t>
      </w:r>
      <w:r w:rsidRPr="00FC2DA8">
        <w:rPr>
          <w:rFonts w:ascii="Times New Roman" w:hAnsi="Times New Roman" w:cs="Times New Roman"/>
          <w:sz w:val="24"/>
          <w:szCs w:val="20"/>
        </w:rPr>
        <w:t xml:space="preserve">s à </w:t>
      </w:r>
      <w:r w:rsidRPr="00FC2DA8">
        <w:rPr>
          <w:rFonts w:ascii="Times New Roman" w:hAnsi="Times New Roman" w:cs="Times New Roman"/>
          <w:spacing w:val="2"/>
          <w:sz w:val="24"/>
          <w:szCs w:val="20"/>
        </w:rPr>
        <w:t>haut</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 xml:space="preserve">voix </w:t>
      </w:r>
      <w:r w:rsidRPr="00FC2DA8">
        <w:rPr>
          <w:rFonts w:ascii="Times New Roman" w:hAnsi="Times New Roman" w:cs="Times New Roman"/>
          <w:sz w:val="24"/>
          <w:szCs w:val="20"/>
        </w:rPr>
        <w:t>lors de l’ouverture des plis seront ensuite évaluées.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25.4.Lesoffres(etlesmodificationsreçuesconformément aux dispositions de l'article 24 du RGAO) qui n’ont pas été ouvertes et lues à haute voix durant la séance d’ouverture des plis,quellequ’ensoitlaraison,neserontpas soumisesàévaluation.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25.5. Ilestétabli,séancetenanteunprocès</w:t>
      </w:r>
      <w:r w:rsidRPr="00FC2DA8">
        <w:rPr>
          <w:rFonts w:ascii="Times New Roman" w:hAnsi="Times New Roman" w:cs="Times New Roman"/>
          <w:spacing w:val="13"/>
          <w:sz w:val="24"/>
          <w:szCs w:val="20"/>
        </w:rPr>
        <w:t>-</w:t>
      </w:r>
      <w:r w:rsidRPr="00FC2DA8">
        <w:rPr>
          <w:rFonts w:ascii="Times New Roman" w:hAnsi="Times New Roman" w:cs="Times New Roman"/>
          <w:sz w:val="24"/>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25.6. A la fin</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chaqu</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séanc</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 xml:space="preserve">d’ouverture </w:t>
      </w:r>
      <w:r w:rsidRPr="00FC2DA8">
        <w:rPr>
          <w:rFonts w:ascii="Times New Roman" w:hAnsi="Times New Roman" w:cs="Times New Roman"/>
          <w:sz w:val="24"/>
          <w:szCs w:val="20"/>
        </w:rPr>
        <w:t>des plis, le président de la commission met immédiatementàladispositiondupointfocal désignéparl’organisme chargé de la régulation des Marchés Publics,unecopieparaphéedes offresdessoumissionnaires.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L’Observateur Indépendant annexe à son rapport, lefeuilletquiluiaétéremis,assortidescommentairesoudesobservationsyafférents.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w w:val="98"/>
          <w:sz w:val="24"/>
          <w:szCs w:val="20"/>
        </w:rPr>
        <w:t>Article26:Caractèreconfidentieldelaprocédure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w:t>
      </w:r>
      <w:r w:rsidRPr="00FC2DA8">
        <w:rPr>
          <w:rFonts w:ascii="Times New Roman" w:hAnsi="Times New Roman" w:cs="Times New Roman"/>
          <w:sz w:val="24"/>
          <w:szCs w:val="20"/>
        </w:rPr>
        <w:lastRenderedPageBreak/>
        <w:t>Soumissionnaire et de la suspension des auteurs de toutes activités dans le domaine des Marchés publics.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26.3.Nonobstantlesdispositionsdel’alinéa26.2, entre l’ouverture des plis et l’attribution du </w:t>
      </w:r>
      <w:r w:rsidRPr="00FC2DA8">
        <w:rPr>
          <w:rFonts w:ascii="Times New Roman" w:hAnsi="Times New Roman" w:cs="Times New Roman"/>
          <w:spacing w:val="5"/>
          <w:sz w:val="24"/>
          <w:szCs w:val="20"/>
        </w:rPr>
        <w:t>marché</w:t>
      </w:r>
      <w:r w:rsidRPr="00FC2DA8">
        <w:rPr>
          <w:rFonts w:ascii="Times New Roman" w:hAnsi="Times New Roman" w:cs="Times New Roman"/>
          <w:sz w:val="24"/>
          <w:szCs w:val="20"/>
        </w:rPr>
        <w:t>,</w:t>
      </w:r>
      <w:r w:rsidRPr="00FC2DA8">
        <w:rPr>
          <w:rFonts w:ascii="Times New Roman" w:hAnsi="Times New Roman" w:cs="Times New Roman"/>
          <w:spacing w:val="5"/>
          <w:sz w:val="24"/>
          <w:szCs w:val="20"/>
        </w:rPr>
        <w:t>s</w:t>
      </w:r>
      <w:r w:rsidRPr="00FC2DA8">
        <w:rPr>
          <w:rFonts w:ascii="Times New Roman" w:hAnsi="Times New Roman" w:cs="Times New Roman"/>
          <w:sz w:val="24"/>
          <w:szCs w:val="20"/>
        </w:rPr>
        <w:t>i</w:t>
      </w:r>
      <w:r w:rsidRPr="00FC2DA8">
        <w:rPr>
          <w:rFonts w:ascii="Times New Roman" w:hAnsi="Times New Roman" w:cs="Times New Roman"/>
          <w:spacing w:val="5"/>
          <w:sz w:val="24"/>
          <w:szCs w:val="20"/>
        </w:rPr>
        <w:t>u</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soumissionnair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 xml:space="preserve">souhaite </w:t>
      </w:r>
      <w:r w:rsidRPr="00FC2DA8">
        <w:rPr>
          <w:rFonts w:ascii="Times New Roman" w:hAnsi="Times New Roman" w:cs="Times New Roman"/>
          <w:sz w:val="24"/>
          <w:szCs w:val="20"/>
        </w:rPr>
        <w:t>entrer en contact avec l’Autorité Contractante pourdesmotifsayanttraitàsonoffre,ildevra lefaireparécrit.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Article27: Eclaircissements sur les offres et contactsavecl’Autorité Contractante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27.1. Pourfaciliterl’examen,l’évaluationetlaco</w:t>
      </w:r>
      <w:r w:rsidRPr="00FC2DA8">
        <w:rPr>
          <w:rFonts w:ascii="Times New Roman" w:hAnsi="Times New Roman" w:cs="Times New Roman"/>
          <w:spacing w:val="5"/>
          <w:sz w:val="24"/>
          <w:szCs w:val="20"/>
        </w:rPr>
        <w:t>mparaiso</w:t>
      </w:r>
      <w:r w:rsidRPr="00FC2DA8">
        <w:rPr>
          <w:rFonts w:ascii="Times New Roman" w:hAnsi="Times New Roman" w:cs="Times New Roman"/>
          <w:sz w:val="24"/>
          <w:szCs w:val="20"/>
        </w:rPr>
        <w:t xml:space="preserve">n </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offres</w:t>
      </w:r>
      <w:r w:rsidRPr="00FC2DA8">
        <w:rPr>
          <w:rFonts w:ascii="Times New Roman" w:hAnsi="Times New Roman" w:cs="Times New Roman"/>
          <w:sz w:val="24"/>
          <w:szCs w:val="20"/>
        </w:rPr>
        <w:t xml:space="preserve">, </w:t>
      </w:r>
      <w:r w:rsidRPr="00FC2DA8">
        <w:rPr>
          <w:rFonts w:ascii="Times New Roman" w:hAnsi="Times New Roman" w:cs="Times New Roman"/>
          <w:spacing w:val="5"/>
          <w:sz w:val="24"/>
          <w:szCs w:val="20"/>
        </w:rPr>
        <w:t xml:space="preserve">la </w:t>
      </w:r>
      <w:r w:rsidRPr="00FC2DA8">
        <w:rPr>
          <w:rFonts w:ascii="Times New Roman" w:hAnsi="Times New Roman" w:cs="Times New Roman"/>
          <w:sz w:val="24"/>
          <w:szCs w:val="20"/>
        </w:rPr>
        <w:t>CommissiondePassationdesMarchéspeut, si</w:t>
      </w:r>
      <w:r w:rsidRPr="00FC2DA8">
        <w:rPr>
          <w:rFonts w:ascii="Times New Roman" w:hAnsi="Times New Roman" w:cs="Times New Roman"/>
          <w:spacing w:val="7"/>
          <w:sz w:val="24"/>
          <w:szCs w:val="20"/>
        </w:rPr>
        <w:t xml:space="preserve"> elle </w:t>
      </w:r>
      <w:r w:rsidRPr="00FC2DA8">
        <w:rPr>
          <w:rFonts w:ascii="Times New Roman" w:hAnsi="Times New Roman" w:cs="Times New Roman"/>
          <w:sz w:val="24"/>
          <w:szCs w:val="20"/>
        </w:rPr>
        <w:t xml:space="preserve">ledésire,demanderàtoutsoumissionnairededonnerdeséclaircissementssurson offre. La demande d’éclaircissements et la réponse qui lui est apportée sont formulées parécrit,maisaucunchangementdumontant </w:t>
      </w:r>
      <w:r w:rsidRPr="00FC2DA8">
        <w:rPr>
          <w:rFonts w:ascii="Times New Roman" w:hAnsi="Times New Roman" w:cs="Times New Roman"/>
          <w:spacing w:val="5"/>
          <w:sz w:val="24"/>
          <w:szCs w:val="20"/>
        </w:rPr>
        <w:t>o</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conten</w:t>
      </w:r>
      <w:r w:rsidRPr="00FC2DA8">
        <w:rPr>
          <w:rFonts w:ascii="Times New Roman" w:hAnsi="Times New Roman" w:cs="Times New Roman"/>
          <w:sz w:val="24"/>
          <w:szCs w:val="20"/>
        </w:rPr>
        <w:t xml:space="preserve">u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 xml:space="preserve">a </w:t>
      </w:r>
      <w:r w:rsidRPr="00FC2DA8">
        <w:rPr>
          <w:rFonts w:ascii="Times New Roman" w:hAnsi="Times New Roman" w:cs="Times New Roman"/>
          <w:spacing w:val="5"/>
          <w:sz w:val="24"/>
          <w:szCs w:val="20"/>
        </w:rPr>
        <w:t>soumissio</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 xml:space="preserve">n’est </w:t>
      </w:r>
      <w:r w:rsidRPr="00FC2DA8">
        <w:rPr>
          <w:rFonts w:ascii="Times New Roman" w:hAnsi="Times New Roman" w:cs="Times New Roman"/>
          <w:sz w:val="24"/>
          <w:szCs w:val="20"/>
        </w:rPr>
        <w:t>recherché, offert ou autorisé, sauf si c’est nécessaire pour confirmer la correction d’erreurs de calcul découvertes par la sous- commissiond’analyselorsdel’évaluationdes soumissions conformément aux dispositions del’Article</w:t>
      </w:r>
      <w:r w:rsidRPr="00FC2DA8">
        <w:rPr>
          <w:rFonts w:ascii="Times New Roman" w:hAnsi="Times New Roman" w:cs="Times New Roman"/>
          <w:spacing w:val="6"/>
          <w:sz w:val="24"/>
          <w:szCs w:val="20"/>
        </w:rPr>
        <w:t xml:space="preserve"> 30 </w:t>
      </w:r>
      <w:r w:rsidRPr="00FC2DA8">
        <w:rPr>
          <w:rFonts w:ascii="Times New Roman" w:hAnsi="Times New Roman" w:cs="Times New Roman"/>
          <w:sz w:val="24"/>
          <w:szCs w:val="20"/>
        </w:rPr>
        <w:t>duRGAO.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Article28: Détermination de la conformité des 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28.1. La Sous-commission d’analyse procèdera à unexamendétaillédesoffrespourdéterminer </w:t>
      </w:r>
      <w:r w:rsidRPr="00FC2DA8">
        <w:rPr>
          <w:rFonts w:ascii="Times New Roman" w:hAnsi="Times New Roman" w:cs="Times New Roman"/>
          <w:spacing w:val="3"/>
          <w:sz w:val="24"/>
          <w:szCs w:val="20"/>
        </w:rPr>
        <w:t>s</w:t>
      </w:r>
      <w:r w:rsidRPr="00FC2DA8">
        <w:rPr>
          <w:rFonts w:ascii="Times New Roman" w:hAnsi="Times New Roman" w:cs="Times New Roman"/>
          <w:sz w:val="24"/>
          <w:szCs w:val="20"/>
        </w:rPr>
        <w:t xml:space="preserve">i </w:t>
      </w:r>
      <w:r w:rsidRPr="00FC2DA8">
        <w:rPr>
          <w:rFonts w:ascii="Times New Roman" w:hAnsi="Times New Roman" w:cs="Times New Roman"/>
          <w:spacing w:val="3"/>
          <w:sz w:val="24"/>
          <w:szCs w:val="20"/>
        </w:rPr>
        <w:t>elle</w:t>
      </w:r>
      <w:r w:rsidRPr="00FC2DA8">
        <w:rPr>
          <w:rFonts w:ascii="Times New Roman" w:hAnsi="Times New Roman" w:cs="Times New Roman"/>
          <w:sz w:val="24"/>
          <w:szCs w:val="20"/>
        </w:rPr>
        <w:t xml:space="preserve">s </w:t>
      </w:r>
      <w:r w:rsidRPr="00FC2DA8">
        <w:rPr>
          <w:rFonts w:ascii="Times New Roman" w:hAnsi="Times New Roman" w:cs="Times New Roman"/>
          <w:spacing w:val="3"/>
          <w:sz w:val="24"/>
          <w:szCs w:val="20"/>
        </w:rPr>
        <w:t>son</w:t>
      </w:r>
      <w:r w:rsidRPr="00FC2DA8">
        <w:rPr>
          <w:rFonts w:ascii="Times New Roman" w:hAnsi="Times New Roman" w:cs="Times New Roman"/>
          <w:sz w:val="24"/>
          <w:szCs w:val="20"/>
        </w:rPr>
        <w:t xml:space="preserve">t </w:t>
      </w:r>
      <w:r w:rsidRPr="00FC2DA8">
        <w:rPr>
          <w:rFonts w:ascii="Times New Roman" w:hAnsi="Times New Roman" w:cs="Times New Roman"/>
          <w:spacing w:val="3"/>
          <w:sz w:val="24"/>
          <w:szCs w:val="20"/>
        </w:rPr>
        <w:t>complètes</w:t>
      </w:r>
      <w:r w:rsidRPr="00FC2DA8">
        <w:rPr>
          <w:rFonts w:ascii="Times New Roman" w:hAnsi="Times New Roman" w:cs="Times New Roman"/>
          <w:sz w:val="24"/>
          <w:szCs w:val="20"/>
        </w:rPr>
        <w:t xml:space="preserve">, </w:t>
      </w:r>
      <w:r w:rsidRPr="00FC2DA8">
        <w:rPr>
          <w:rFonts w:ascii="Times New Roman" w:hAnsi="Times New Roman" w:cs="Times New Roman"/>
          <w:spacing w:val="3"/>
          <w:sz w:val="24"/>
          <w:szCs w:val="20"/>
        </w:rPr>
        <w:t>s</w:t>
      </w:r>
      <w:r w:rsidRPr="00FC2DA8">
        <w:rPr>
          <w:rFonts w:ascii="Times New Roman" w:hAnsi="Times New Roman" w:cs="Times New Roman"/>
          <w:sz w:val="24"/>
          <w:szCs w:val="20"/>
        </w:rPr>
        <w:t xml:space="preserve">i </w:t>
      </w:r>
      <w:r w:rsidRPr="00FC2DA8">
        <w:rPr>
          <w:rFonts w:ascii="Times New Roman" w:hAnsi="Times New Roman" w:cs="Times New Roman"/>
          <w:spacing w:val="3"/>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3"/>
          <w:sz w:val="24"/>
          <w:szCs w:val="20"/>
        </w:rPr>
        <w:t xml:space="preserve">garanties </w:t>
      </w:r>
      <w:r w:rsidRPr="00FC2DA8">
        <w:rPr>
          <w:rFonts w:ascii="Times New Roman" w:hAnsi="Times New Roman" w:cs="Times New Roman"/>
          <w:sz w:val="24"/>
          <w:szCs w:val="20"/>
        </w:rPr>
        <w:t>exigées ont été fournies, si les documents ont étécorrectementsignés,etsilesoffressont d’unefaçongénéraleenbonordre.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28.2. LaSous-commissiond’analysedéterminerasi l’offreestconformepourl’essentielauxdispositions du Dossier d’Appel d’Offres en se basantsursoncontenusansavoirrecoursà desélémentsdepreuveextrinsèques.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28.3. </w:t>
      </w:r>
      <w:r w:rsidRPr="00FC2DA8">
        <w:rPr>
          <w:rFonts w:ascii="Times New Roman" w:hAnsi="Times New Roman" w:cs="Times New Roman"/>
          <w:spacing w:val="5"/>
          <w:sz w:val="24"/>
          <w:szCs w:val="20"/>
        </w:rPr>
        <w:t>Un</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offr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conform</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pou</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l’essentie</w:t>
      </w:r>
      <w:r w:rsidRPr="00FC2DA8">
        <w:rPr>
          <w:rFonts w:ascii="Times New Roman" w:hAnsi="Times New Roman" w:cs="Times New Roman"/>
          <w:sz w:val="24"/>
          <w:szCs w:val="20"/>
        </w:rPr>
        <w:t xml:space="preserve">l  </w:t>
      </w:r>
      <w:r w:rsidRPr="00FC2DA8">
        <w:rPr>
          <w:rFonts w:ascii="Times New Roman" w:hAnsi="Times New Roman" w:cs="Times New Roman"/>
          <w:spacing w:val="5"/>
          <w:sz w:val="24"/>
          <w:szCs w:val="20"/>
        </w:rPr>
        <w:t xml:space="preserve">au </w:t>
      </w:r>
      <w:r w:rsidRPr="00FC2DA8">
        <w:rPr>
          <w:rFonts w:ascii="Times New Roman" w:hAnsi="Times New Roman" w:cs="Times New Roman"/>
          <w:sz w:val="24"/>
          <w:szCs w:val="20"/>
        </w:rPr>
        <w:t>Dossier d’Appel d’Offres est une offre qui respecte tous les termes, conditions, et spécifications du Dossier d’Appel d’Offres, sans divergenceniréserveimportante. Unedivergenceouréserveimportanteestcellequi:</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i. Affecte sensiblement l’étendue, la qualité ou la réalisationdesTravaux;</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ii. Limite sensiblement, en contradiction avec le Dossier d’Appel d’Offres, les droits de l’Autorité ContractanteousesobligationsautitreduMarché;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iii.Esttellequesacorrectionaffecteraitinjustement </w:t>
      </w:r>
      <w:r w:rsidRPr="00FC2DA8">
        <w:rPr>
          <w:rFonts w:ascii="Times New Roman" w:hAnsi="Times New Roman" w:cs="Times New Roman"/>
          <w:spacing w:val="3"/>
          <w:sz w:val="24"/>
          <w:szCs w:val="20"/>
        </w:rPr>
        <w:t>l</w:t>
      </w:r>
      <w:r w:rsidRPr="00FC2DA8">
        <w:rPr>
          <w:rFonts w:ascii="Times New Roman" w:hAnsi="Times New Roman" w:cs="Times New Roman"/>
          <w:sz w:val="24"/>
          <w:szCs w:val="20"/>
        </w:rPr>
        <w:t xml:space="preserve">a </w:t>
      </w:r>
      <w:r w:rsidRPr="00FC2DA8">
        <w:rPr>
          <w:rFonts w:ascii="Times New Roman" w:hAnsi="Times New Roman" w:cs="Times New Roman"/>
          <w:spacing w:val="3"/>
          <w:sz w:val="24"/>
          <w:szCs w:val="20"/>
        </w:rPr>
        <w:t>compétitivit</w:t>
      </w:r>
      <w:r w:rsidRPr="00FC2DA8">
        <w:rPr>
          <w:rFonts w:ascii="Times New Roman" w:hAnsi="Times New Roman" w:cs="Times New Roman"/>
          <w:sz w:val="24"/>
          <w:szCs w:val="20"/>
        </w:rPr>
        <w:t xml:space="preserve">é </w:t>
      </w:r>
      <w:r w:rsidRPr="00FC2DA8">
        <w:rPr>
          <w:rFonts w:ascii="Times New Roman" w:hAnsi="Times New Roman" w:cs="Times New Roman"/>
          <w:spacing w:val="3"/>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3"/>
          <w:sz w:val="24"/>
          <w:szCs w:val="20"/>
        </w:rPr>
        <w:t>autre</w:t>
      </w:r>
      <w:r w:rsidRPr="00FC2DA8">
        <w:rPr>
          <w:rFonts w:ascii="Times New Roman" w:hAnsi="Times New Roman" w:cs="Times New Roman"/>
          <w:sz w:val="24"/>
          <w:szCs w:val="20"/>
        </w:rPr>
        <w:t xml:space="preserve">s </w:t>
      </w:r>
      <w:r w:rsidRPr="00FC2DA8">
        <w:rPr>
          <w:rFonts w:ascii="Times New Roman" w:hAnsi="Times New Roman" w:cs="Times New Roman"/>
          <w:spacing w:val="3"/>
          <w:sz w:val="24"/>
          <w:szCs w:val="20"/>
        </w:rPr>
        <w:t xml:space="preserve">soumissionnaires </w:t>
      </w:r>
      <w:r w:rsidRPr="00FC2DA8">
        <w:rPr>
          <w:rFonts w:ascii="Times New Roman" w:hAnsi="Times New Roman" w:cs="Times New Roman"/>
          <w:spacing w:val="2"/>
          <w:sz w:val="24"/>
          <w:szCs w:val="20"/>
        </w:rPr>
        <w:t>qu</w:t>
      </w:r>
      <w:r w:rsidRPr="00FC2DA8">
        <w:rPr>
          <w:rFonts w:ascii="Times New Roman" w:hAnsi="Times New Roman" w:cs="Times New Roman"/>
          <w:sz w:val="24"/>
          <w:szCs w:val="20"/>
        </w:rPr>
        <w:t xml:space="preserve">i </w:t>
      </w:r>
      <w:r w:rsidRPr="00FC2DA8">
        <w:rPr>
          <w:rFonts w:ascii="Times New Roman" w:hAnsi="Times New Roman" w:cs="Times New Roman"/>
          <w:spacing w:val="2"/>
          <w:sz w:val="24"/>
          <w:szCs w:val="20"/>
        </w:rPr>
        <w:t>on</w:t>
      </w:r>
      <w:r w:rsidRPr="00FC2DA8">
        <w:rPr>
          <w:rFonts w:ascii="Times New Roman" w:hAnsi="Times New Roman" w:cs="Times New Roman"/>
          <w:sz w:val="24"/>
          <w:szCs w:val="20"/>
        </w:rPr>
        <w:t xml:space="preserve">t </w:t>
      </w:r>
      <w:r w:rsidRPr="00FC2DA8">
        <w:rPr>
          <w:rFonts w:ascii="Times New Roman" w:hAnsi="Times New Roman" w:cs="Times New Roman"/>
          <w:spacing w:val="2"/>
          <w:sz w:val="24"/>
          <w:szCs w:val="20"/>
        </w:rPr>
        <w:t>présent</w:t>
      </w:r>
      <w:r w:rsidRPr="00FC2DA8">
        <w:rPr>
          <w:rFonts w:ascii="Times New Roman" w:hAnsi="Times New Roman" w:cs="Times New Roman"/>
          <w:sz w:val="24"/>
          <w:szCs w:val="20"/>
        </w:rPr>
        <w:t xml:space="preserve">é </w:t>
      </w:r>
      <w:r w:rsidRPr="00FC2DA8">
        <w:rPr>
          <w:rFonts w:ascii="Times New Roman" w:hAnsi="Times New Roman" w:cs="Times New Roman"/>
          <w:spacing w:val="2"/>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offre</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conforme</w:t>
      </w:r>
      <w:r w:rsidRPr="00FC2DA8">
        <w:rPr>
          <w:rFonts w:ascii="Times New Roman" w:hAnsi="Times New Roman" w:cs="Times New Roman"/>
          <w:sz w:val="24"/>
          <w:szCs w:val="20"/>
        </w:rPr>
        <w:t xml:space="preserve">s </w:t>
      </w:r>
      <w:r w:rsidRPr="00FC2DA8">
        <w:rPr>
          <w:rFonts w:ascii="Times New Roman" w:hAnsi="Times New Roman" w:cs="Times New Roman"/>
          <w:spacing w:val="2"/>
          <w:sz w:val="24"/>
          <w:szCs w:val="20"/>
        </w:rPr>
        <w:t xml:space="preserve">pour </w:t>
      </w:r>
      <w:r w:rsidRPr="00FC2DA8">
        <w:rPr>
          <w:rFonts w:ascii="Times New Roman" w:hAnsi="Times New Roman" w:cs="Times New Roman"/>
          <w:sz w:val="24"/>
          <w:szCs w:val="20"/>
        </w:rPr>
        <w:t>l’essentielauDossierd’Appeld’Offres.</w:t>
      </w:r>
    </w:p>
    <w:p w:rsidR="00F82D22" w:rsidRPr="00FC2DA8" w:rsidRDefault="00F82D22" w:rsidP="00F82D22">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28.4. </w:t>
      </w:r>
      <w:r w:rsidRPr="00FC2DA8">
        <w:rPr>
          <w:rFonts w:ascii="Times New Roman" w:hAnsi="Times New Roman" w:cs="Times New Roman"/>
          <w:spacing w:val="5"/>
          <w:sz w:val="24"/>
          <w:szCs w:val="20"/>
        </w:rPr>
        <w:t>S</w:t>
      </w:r>
      <w:r w:rsidRPr="00FC2DA8">
        <w:rPr>
          <w:rFonts w:ascii="Times New Roman" w:hAnsi="Times New Roman" w:cs="Times New Roman"/>
          <w:sz w:val="24"/>
          <w:szCs w:val="20"/>
        </w:rPr>
        <w:t xml:space="preserve">i </w:t>
      </w:r>
      <w:r w:rsidRPr="00FC2DA8">
        <w:rPr>
          <w:rFonts w:ascii="Times New Roman" w:hAnsi="Times New Roman" w:cs="Times New Roman"/>
          <w:spacing w:val="5"/>
          <w:sz w:val="24"/>
          <w:szCs w:val="20"/>
        </w:rPr>
        <w:t>un</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offr</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n’es</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pa</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conform</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pour l’essentiel</w:t>
      </w:r>
      <w:r w:rsidRPr="00FC2DA8">
        <w:rPr>
          <w:rFonts w:ascii="Times New Roman" w:hAnsi="Times New Roman" w:cs="Times New Roman"/>
          <w:sz w:val="24"/>
          <w:szCs w:val="20"/>
        </w:rPr>
        <w:t>,</w:t>
      </w:r>
      <w:r w:rsidRPr="00FC2DA8">
        <w:rPr>
          <w:rFonts w:ascii="Times New Roman" w:hAnsi="Times New Roman" w:cs="Times New Roman"/>
          <w:spacing w:val="5"/>
          <w:sz w:val="24"/>
          <w:szCs w:val="20"/>
        </w:rPr>
        <w:t>ell</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ser</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écarté</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pa</w:t>
      </w:r>
      <w:r w:rsidRPr="00FC2DA8">
        <w:rPr>
          <w:rFonts w:ascii="Times New Roman" w:hAnsi="Times New Roman" w:cs="Times New Roman"/>
          <w:sz w:val="24"/>
          <w:szCs w:val="20"/>
        </w:rPr>
        <w:t>r</w:t>
      </w:r>
      <w:r w:rsidRPr="00FC2DA8">
        <w:rPr>
          <w:rFonts w:ascii="Times New Roman" w:hAnsi="Times New Roman" w:cs="Times New Roman"/>
          <w:spacing w:val="5"/>
          <w:sz w:val="24"/>
          <w:szCs w:val="20"/>
        </w:rPr>
        <w:t xml:space="preserve">la </w:t>
      </w:r>
      <w:r w:rsidRPr="00FC2DA8">
        <w:rPr>
          <w:rFonts w:ascii="Times New Roman" w:hAnsi="Times New Roman" w:cs="Times New Roman"/>
          <w:sz w:val="24"/>
          <w:szCs w:val="20"/>
        </w:rPr>
        <w:t>CommissiondesMarchésCompétenteetne pourraêtreparlasuiterendueconforme.</w:t>
      </w:r>
    </w:p>
    <w:p w:rsidR="00F82D22" w:rsidRPr="00FC2DA8" w:rsidRDefault="00F82D22" w:rsidP="00F82D22">
      <w:pPr>
        <w:widowControl w:val="0"/>
        <w:suppressAutoHyphen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28.5. </w:t>
      </w:r>
      <w:r w:rsidRPr="00FC2DA8">
        <w:rPr>
          <w:rFonts w:ascii="Times New Roman" w:hAnsi="Times New Roman" w:cs="Times New Roman"/>
          <w:spacing w:val="3"/>
          <w:sz w:val="24"/>
          <w:szCs w:val="20"/>
        </w:rPr>
        <w:t>L’Autorité Contractantes</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réserv</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l</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 xml:space="preserve">droit </w:t>
      </w:r>
      <w:r w:rsidRPr="00FC2DA8">
        <w:rPr>
          <w:rFonts w:ascii="Times New Roman" w:hAnsi="Times New Roman" w:cs="Times New Roman"/>
          <w:sz w:val="24"/>
          <w:szCs w:val="20"/>
        </w:rPr>
        <w:t xml:space="preserve">d’accepter ou de rejeter toute modification, </w:t>
      </w:r>
      <w:r w:rsidRPr="00FC2DA8">
        <w:rPr>
          <w:rFonts w:ascii="Times New Roman" w:hAnsi="Times New Roman" w:cs="Times New Roman"/>
          <w:spacing w:val="1"/>
          <w:sz w:val="24"/>
          <w:szCs w:val="20"/>
        </w:rPr>
        <w:t>divergenc</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o</w:t>
      </w:r>
      <w:r w:rsidRPr="00FC2DA8">
        <w:rPr>
          <w:rFonts w:ascii="Times New Roman" w:hAnsi="Times New Roman" w:cs="Times New Roman"/>
          <w:sz w:val="24"/>
          <w:szCs w:val="20"/>
        </w:rPr>
        <w:t xml:space="preserve">u </w:t>
      </w:r>
      <w:r w:rsidRPr="00FC2DA8">
        <w:rPr>
          <w:rFonts w:ascii="Times New Roman" w:hAnsi="Times New Roman" w:cs="Times New Roman"/>
          <w:spacing w:val="1"/>
          <w:sz w:val="24"/>
          <w:szCs w:val="20"/>
        </w:rPr>
        <w:t>réserve</w:t>
      </w:r>
      <w:r w:rsidRPr="00FC2DA8">
        <w:rPr>
          <w:rFonts w:ascii="Times New Roman" w:hAnsi="Times New Roman" w:cs="Times New Roman"/>
          <w:sz w:val="24"/>
          <w:szCs w:val="20"/>
        </w:rPr>
        <w:t xml:space="preserve">. </w:t>
      </w:r>
      <w:r w:rsidRPr="00FC2DA8">
        <w:rPr>
          <w:rFonts w:ascii="Times New Roman" w:hAnsi="Times New Roman" w:cs="Times New Roman"/>
          <w:spacing w:val="1"/>
          <w:sz w:val="24"/>
          <w:szCs w:val="20"/>
        </w:rPr>
        <w:t>Le</w:t>
      </w:r>
      <w:r w:rsidRPr="00FC2DA8">
        <w:rPr>
          <w:rFonts w:ascii="Times New Roman" w:hAnsi="Times New Roman" w:cs="Times New Roman"/>
          <w:sz w:val="24"/>
          <w:szCs w:val="20"/>
        </w:rPr>
        <w:t xml:space="preserve">s </w:t>
      </w:r>
      <w:r w:rsidRPr="00FC2DA8">
        <w:rPr>
          <w:rFonts w:ascii="Times New Roman" w:hAnsi="Times New Roman" w:cs="Times New Roman"/>
          <w:spacing w:val="1"/>
          <w:sz w:val="24"/>
          <w:szCs w:val="20"/>
        </w:rPr>
        <w:t xml:space="preserve">modifications, </w:t>
      </w:r>
      <w:r w:rsidRPr="00FC2DA8">
        <w:rPr>
          <w:rFonts w:ascii="Times New Roman" w:hAnsi="Times New Roman" w:cs="Times New Roman"/>
          <w:sz w:val="24"/>
          <w:szCs w:val="20"/>
        </w:rPr>
        <w:t>divergences,variantesetautresfacteursqui dépassentlesexigencesduDossierd’Appel d’Offres ne doivent pas être pris en compte lorsdel’évaluationdesoffres.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Article29:Qualificationdusoumissionnaire</w:t>
      </w:r>
    </w:p>
    <w:p w:rsidR="00F82D22" w:rsidRPr="00FC2DA8" w:rsidRDefault="00F82D22" w:rsidP="00F82D22">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pacing w:val="5"/>
          <w:sz w:val="24"/>
          <w:szCs w:val="20"/>
        </w:rPr>
        <w:t>L</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Sous-commissio</w:t>
      </w:r>
      <w:r w:rsidRPr="00FC2DA8">
        <w:rPr>
          <w:rFonts w:ascii="Times New Roman" w:hAnsi="Times New Roman" w:cs="Times New Roman"/>
          <w:sz w:val="24"/>
          <w:szCs w:val="20"/>
        </w:rPr>
        <w:t>n</w:t>
      </w:r>
      <w:r w:rsidRPr="00FC2DA8">
        <w:rPr>
          <w:rFonts w:ascii="Times New Roman" w:hAnsi="Times New Roman" w:cs="Times New Roman"/>
          <w:spacing w:val="5"/>
          <w:sz w:val="24"/>
          <w:szCs w:val="20"/>
        </w:rPr>
        <w:t>s’assurer</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qu</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 xml:space="preserve">le </w:t>
      </w:r>
      <w:r w:rsidRPr="00FC2DA8">
        <w:rPr>
          <w:rFonts w:ascii="Times New Roman" w:hAnsi="Times New Roman" w:cs="Times New Roman"/>
          <w:sz w:val="24"/>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Article30:Correctiondeserreurs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30.1. La Sous-commission d’analyse vérifiera les offres reconnues conformes pour l’essentiel au Dossier d’Appel d’Offres pour en rectifier les erreurs de calcul éventuelles. La sous- commissiond’analysecorrigeraleserreursde lafaçonsuivante: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lastRenderedPageBreak/>
        <w:t>Si le total obtenu par addition ou soustraction dessoustotauxn’estpasexact,lessoustotaux ferontfoietletotalseracorrigé;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30.2. LemontantfigurantdanslaSoumissionsera corrigé par la Sous-commission d’analyse, conformément à la procédure de correction d’erreurssusmentionnéeet,aveclaconfirmation du Soumissionnaire, ledit montant sera réputél’engager.</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30.3. Si le Soumissionnaire ayant présenté l’offre évaluée la moins-disante, n’accepte pas les correction</w:t>
      </w:r>
      <w:r w:rsidR="003F76C9">
        <w:rPr>
          <w:rFonts w:ascii="Times New Roman" w:hAnsi="Times New Roman" w:cs="Times New Roman"/>
          <w:sz w:val="24"/>
          <w:szCs w:val="20"/>
        </w:rPr>
        <w:t>s</w:t>
      </w:r>
      <w:r w:rsidRPr="00FC2DA8">
        <w:rPr>
          <w:rFonts w:ascii="Times New Roman" w:hAnsi="Times New Roman" w:cs="Times New Roman"/>
          <w:sz w:val="24"/>
          <w:szCs w:val="20"/>
        </w:rPr>
        <w:t>apportées,sonoffreseraécartée etsagarantiepourraêtresaisie.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Article31:Conversionenuneseulemonnaie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31.1. Pour faciliter l’évaluation et la comparaison des offres, la sous-commission d’analyse convertira les prix des offres exprimés dans les diverses monnaies dans lesquelles le montantdel’offreestpayableenfrancsCFA.</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31.2. La conversion se fera en utilisant le cours vendeur fixé par la Banque des Etats de l’AfriqueCentrale(BEAC),danslesconditions définiesparleRPAO.</w:t>
      </w:r>
    </w:p>
    <w:p w:rsidR="00F82D22" w:rsidRPr="00FC2DA8" w:rsidRDefault="00F82D22" w:rsidP="00F82D22">
      <w:pPr>
        <w:widowControl w:val="0"/>
        <w:tabs>
          <w:tab w:val="left" w:pos="2740"/>
          <w:tab w:val="left" w:pos="3160"/>
          <w:tab w:val="left" w:pos="48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 xml:space="preserve">Article32: </w:t>
      </w:r>
      <w:r w:rsidRPr="00FC2DA8">
        <w:rPr>
          <w:rFonts w:ascii="Times New Roman" w:hAnsi="Times New Roman" w:cs="Times New Roman"/>
          <w:b/>
          <w:bCs/>
          <w:spacing w:val="5"/>
          <w:sz w:val="24"/>
          <w:szCs w:val="20"/>
        </w:rPr>
        <w:t>Evaluatio</w:t>
      </w:r>
      <w:r w:rsidRPr="00FC2DA8">
        <w:rPr>
          <w:rFonts w:ascii="Times New Roman" w:hAnsi="Times New Roman" w:cs="Times New Roman"/>
          <w:b/>
          <w:bCs/>
          <w:sz w:val="24"/>
          <w:szCs w:val="20"/>
        </w:rPr>
        <w:t xml:space="preserve">n </w:t>
      </w:r>
      <w:r w:rsidRPr="00FC2DA8">
        <w:rPr>
          <w:rFonts w:ascii="Times New Roman" w:hAnsi="Times New Roman" w:cs="Times New Roman"/>
          <w:b/>
          <w:bCs/>
          <w:spacing w:val="5"/>
          <w:sz w:val="24"/>
          <w:szCs w:val="20"/>
        </w:rPr>
        <w:t>e</w:t>
      </w:r>
      <w:r w:rsidRPr="00FC2DA8">
        <w:rPr>
          <w:rFonts w:ascii="Times New Roman" w:hAnsi="Times New Roman" w:cs="Times New Roman"/>
          <w:b/>
          <w:bCs/>
          <w:sz w:val="24"/>
          <w:szCs w:val="20"/>
        </w:rPr>
        <w:t xml:space="preserve">t </w:t>
      </w:r>
      <w:r w:rsidRPr="00FC2DA8">
        <w:rPr>
          <w:rFonts w:ascii="Times New Roman" w:hAnsi="Times New Roman" w:cs="Times New Roman"/>
          <w:b/>
          <w:bCs/>
          <w:spacing w:val="5"/>
          <w:sz w:val="24"/>
          <w:szCs w:val="20"/>
        </w:rPr>
        <w:t>comparaiso</w:t>
      </w:r>
      <w:r w:rsidRPr="00FC2DA8">
        <w:rPr>
          <w:rFonts w:ascii="Times New Roman" w:hAnsi="Times New Roman" w:cs="Times New Roman"/>
          <w:b/>
          <w:bCs/>
          <w:sz w:val="24"/>
          <w:szCs w:val="20"/>
        </w:rPr>
        <w:t xml:space="preserve">n </w:t>
      </w:r>
      <w:r w:rsidRPr="00FC2DA8">
        <w:rPr>
          <w:rFonts w:ascii="Times New Roman" w:hAnsi="Times New Roman" w:cs="Times New Roman"/>
          <w:b/>
          <w:bCs/>
          <w:spacing w:val="5"/>
          <w:sz w:val="24"/>
          <w:szCs w:val="20"/>
        </w:rPr>
        <w:t xml:space="preserve">des </w:t>
      </w:r>
      <w:r w:rsidRPr="00FC2DA8">
        <w:rPr>
          <w:rFonts w:ascii="Times New Roman" w:hAnsi="Times New Roman" w:cs="Times New Roman"/>
          <w:b/>
          <w:bCs/>
          <w:sz w:val="24"/>
          <w:szCs w:val="20"/>
        </w:rPr>
        <w:t>offresauplanfinancier</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32.1. Seuleslesoffresreconnuesconformes,selon les dispositions de l’article 28 du RGAO, seront évaluées et comparées par la Sous- commissiond’analyse.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32.2. En évaluant les offres, la sous-commission déterminera pour chaque offre le montant évalué de l’offre en rectifiant son montant commesuit: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w w:val="96"/>
          <w:sz w:val="24"/>
          <w:szCs w:val="20"/>
        </w:rPr>
        <w:t>a.</w:t>
      </w:r>
      <w:r w:rsidRPr="00FC2DA8">
        <w:rPr>
          <w:rFonts w:ascii="Times New Roman" w:hAnsi="Times New Roman" w:cs="Times New Roman"/>
          <w:sz w:val="24"/>
          <w:szCs w:val="20"/>
        </w:rPr>
        <w:t xml:space="preserve"> En corrigeant toute erreur éventuelle conformément aux dispositions de l’article 30.2 du RGAO ;</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w w:val="96"/>
          <w:sz w:val="24"/>
          <w:szCs w:val="20"/>
        </w:rPr>
        <w:t>b</w:t>
      </w:r>
      <w:r w:rsidRPr="00FC2DA8">
        <w:rPr>
          <w:rFonts w:ascii="Times New Roman" w:hAnsi="Times New Roman" w:cs="Times New Roman"/>
          <w:sz w:val="24"/>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c. En convertissant en une seule monnaie le montant résultant des rectifications (a) et (b) ci-dessus, conformément aux dispositions de l’article 31.2 du RGAO ;</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w w:val="96"/>
          <w:sz w:val="24"/>
          <w:szCs w:val="20"/>
        </w:rPr>
        <w:t>d.</w:t>
      </w:r>
      <w:r w:rsidRPr="00FC2DA8">
        <w:rPr>
          <w:rFonts w:ascii="Times New Roman" w:hAnsi="Times New Roman" w:cs="Times New Roman"/>
          <w:sz w:val="24"/>
          <w:szCs w:val="20"/>
        </w:rPr>
        <w:t xml:space="preserve"> En ajustant de façon appropriée, sur des bases techniques ou financières, toute autre modification, divergence ou réserve quantifiable ;</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e. En prenant en considération les différents délais d’exécution proposés par les soumissionnaires, s’ils sont autorisés par le RPAO ;</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F82D22" w:rsidRPr="00FC2DA8" w:rsidRDefault="00F82D22" w:rsidP="00F82D2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32.3. </w:t>
      </w:r>
      <w:r w:rsidRPr="00FC2DA8">
        <w:rPr>
          <w:rFonts w:ascii="Times New Roman" w:hAnsi="Times New Roman" w:cs="Times New Roman"/>
          <w:spacing w:val="5"/>
          <w:sz w:val="24"/>
          <w:szCs w:val="20"/>
        </w:rPr>
        <w:t>L’effe</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estim</w:t>
      </w:r>
      <w:r w:rsidRPr="00FC2DA8">
        <w:rPr>
          <w:rFonts w:ascii="Times New Roman" w:hAnsi="Times New Roman" w:cs="Times New Roman"/>
          <w:sz w:val="24"/>
          <w:szCs w:val="20"/>
        </w:rPr>
        <w:t xml:space="preserve">é </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formule</w:t>
      </w:r>
      <w:r w:rsidRPr="00FC2DA8">
        <w:rPr>
          <w:rFonts w:ascii="Times New Roman" w:hAnsi="Times New Roman" w:cs="Times New Roman"/>
          <w:sz w:val="24"/>
          <w:szCs w:val="20"/>
        </w:rPr>
        <w:t xml:space="preserve">s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 xml:space="preserve">révision </w:t>
      </w:r>
      <w:r w:rsidRPr="00FC2DA8">
        <w:rPr>
          <w:rFonts w:ascii="Times New Roman" w:hAnsi="Times New Roman" w:cs="Times New Roman"/>
          <w:sz w:val="24"/>
          <w:szCs w:val="20"/>
        </w:rPr>
        <w:t>des prix figurant dans les CCAG et CCAP, appliquées durant la période d’exécution du Marché,neserapasprisenconsidérationlors del’évaluationdesoffres.</w:t>
      </w:r>
    </w:p>
    <w:p w:rsidR="00F82D22" w:rsidRPr="00FC2DA8" w:rsidRDefault="00F82D22" w:rsidP="00F82D22">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32.4. </w:t>
      </w:r>
      <w:r w:rsidRPr="00FC2DA8">
        <w:rPr>
          <w:rFonts w:ascii="Times New Roman" w:hAnsi="Times New Roman" w:cs="Times New Roman"/>
          <w:spacing w:val="5"/>
          <w:sz w:val="24"/>
          <w:szCs w:val="20"/>
        </w:rPr>
        <w:t>S</w:t>
      </w:r>
      <w:r w:rsidRPr="00FC2DA8">
        <w:rPr>
          <w:rFonts w:ascii="Times New Roman" w:hAnsi="Times New Roman" w:cs="Times New Roman"/>
          <w:sz w:val="24"/>
          <w:szCs w:val="20"/>
        </w:rPr>
        <w:t>i</w:t>
      </w:r>
      <w:r w:rsidRPr="00FC2DA8">
        <w:rPr>
          <w:rFonts w:ascii="Times New Roman" w:hAnsi="Times New Roman" w:cs="Times New Roman"/>
          <w:spacing w:val="5"/>
          <w:sz w:val="24"/>
          <w:szCs w:val="20"/>
        </w:rPr>
        <w:t>l’offr</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évalué</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l</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moins-disant</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 xml:space="preserve">est </w:t>
      </w:r>
      <w:r w:rsidRPr="00FC2DA8">
        <w:rPr>
          <w:rFonts w:ascii="Times New Roman" w:hAnsi="Times New Roman" w:cs="Times New Roman"/>
          <w:sz w:val="24"/>
          <w:szCs w:val="20"/>
        </w:rPr>
        <w:t>jugée anormalement basse ou est fortement déséquilibrée par rapport à l’estimation du Maître d’Ouvrage des travaux à exécuter danslecadreduMarché,la</w:t>
      </w:r>
      <w:r w:rsidRPr="00FC2DA8">
        <w:rPr>
          <w:rFonts w:ascii="Times New Roman" w:hAnsi="Times New Roman" w:cs="Times New Roman"/>
          <w:spacing w:val="-3"/>
          <w:sz w:val="24"/>
          <w:szCs w:val="20"/>
        </w:rPr>
        <w:t xml:space="preserve"> commission </w:t>
      </w:r>
      <w:r w:rsidRPr="00FC2DA8">
        <w:rPr>
          <w:rFonts w:ascii="Times New Roman" w:hAnsi="Times New Roman" w:cs="Times New Roman"/>
          <w:sz w:val="24"/>
          <w:szCs w:val="20"/>
        </w:rPr>
        <w:t>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l’avis technique de l’Agence de Régulation des Marchés Publics.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 xml:space="preserve">Article33: </w:t>
      </w:r>
      <w:r w:rsidRPr="00FC2DA8">
        <w:rPr>
          <w:rFonts w:ascii="Times New Roman" w:hAnsi="Times New Roman" w:cs="Times New Roman"/>
          <w:b/>
          <w:bCs/>
          <w:spacing w:val="2"/>
          <w:sz w:val="24"/>
          <w:szCs w:val="20"/>
        </w:rPr>
        <w:t>Préférenc</w:t>
      </w:r>
      <w:r w:rsidRPr="00FC2DA8">
        <w:rPr>
          <w:rFonts w:ascii="Times New Roman" w:hAnsi="Times New Roman" w:cs="Times New Roman"/>
          <w:b/>
          <w:bCs/>
          <w:sz w:val="24"/>
          <w:szCs w:val="20"/>
        </w:rPr>
        <w:t xml:space="preserve">e </w:t>
      </w:r>
      <w:r w:rsidRPr="00FC2DA8">
        <w:rPr>
          <w:rFonts w:ascii="Times New Roman" w:hAnsi="Times New Roman" w:cs="Times New Roman"/>
          <w:b/>
          <w:bCs/>
          <w:spacing w:val="2"/>
          <w:sz w:val="24"/>
          <w:szCs w:val="20"/>
        </w:rPr>
        <w:t>accordé</w:t>
      </w:r>
      <w:r w:rsidRPr="00FC2DA8">
        <w:rPr>
          <w:rFonts w:ascii="Times New Roman" w:hAnsi="Times New Roman" w:cs="Times New Roman"/>
          <w:b/>
          <w:bCs/>
          <w:sz w:val="24"/>
          <w:szCs w:val="20"/>
        </w:rPr>
        <w:t xml:space="preserve">e </w:t>
      </w:r>
      <w:r w:rsidRPr="00FC2DA8">
        <w:rPr>
          <w:rFonts w:ascii="Times New Roman" w:hAnsi="Times New Roman" w:cs="Times New Roman"/>
          <w:b/>
          <w:bCs/>
          <w:spacing w:val="2"/>
          <w:sz w:val="24"/>
          <w:szCs w:val="20"/>
        </w:rPr>
        <w:t>au</w:t>
      </w:r>
      <w:r w:rsidRPr="00FC2DA8">
        <w:rPr>
          <w:rFonts w:ascii="Times New Roman" w:hAnsi="Times New Roman" w:cs="Times New Roman"/>
          <w:b/>
          <w:bCs/>
          <w:sz w:val="24"/>
          <w:szCs w:val="20"/>
        </w:rPr>
        <w:t xml:space="preserve">x </w:t>
      </w:r>
      <w:r w:rsidRPr="00FC2DA8">
        <w:rPr>
          <w:rFonts w:ascii="Times New Roman" w:hAnsi="Times New Roman" w:cs="Times New Roman"/>
          <w:b/>
          <w:bCs/>
          <w:spacing w:val="2"/>
          <w:sz w:val="24"/>
          <w:szCs w:val="20"/>
        </w:rPr>
        <w:t>soumis</w:t>
      </w:r>
      <w:r w:rsidRPr="00FC2DA8">
        <w:rPr>
          <w:rFonts w:ascii="Times New Roman" w:hAnsi="Times New Roman" w:cs="Times New Roman"/>
          <w:b/>
          <w:bCs/>
          <w:sz w:val="24"/>
          <w:szCs w:val="20"/>
        </w:rPr>
        <w:t>sionnairesnationaux</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Les  entrepreneurs  nationaux   bénéficient d’une  marge  de  préférence  nationale  telle  que prévue par le Code des Marchés Publics aux fins d’évaluation des 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Article34:Attribution</w:t>
      </w:r>
    </w:p>
    <w:p w:rsidR="00F82D22" w:rsidRPr="00FC2DA8" w:rsidRDefault="00F82D22" w:rsidP="00F82D22">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34.1. L’Autorité ContractanteattribueraleMarchéau Soumissionnaire dont l’offre a été reconnue conformepourl’essentielauDossierd’Appel </w:t>
      </w:r>
      <w:r w:rsidRPr="00FC2DA8">
        <w:rPr>
          <w:rFonts w:ascii="Times New Roman" w:hAnsi="Times New Roman" w:cs="Times New Roman"/>
          <w:spacing w:val="5"/>
          <w:sz w:val="24"/>
          <w:szCs w:val="20"/>
        </w:rPr>
        <w:t>d’offre</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t</w:t>
      </w:r>
      <w:r w:rsidRPr="00FC2DA8">
        <w:rPr>
          <w:rFonts w:ascii="Times New Roman" w:hAnsi="Times New Roman" w:cs="Times New Roman"/>
          <w:spacing w:val="5"/>
          <w:sz w:val="24"/>
          <w:szCs w:val="20"/>
        </w:rPr>
        <w:t>qu</w:t>
      </w:r>
      <w:r w:rsidRPr="00FC2DA8">
        <w:rPr>
          <w:rFonts w:ascii="Times New Roman" w:hAnsi="Times New Roman" w:cs="Times New Roman"/>
          <w:sz w:val="24"/>
          <w:szCs w:val="20"/>
        </w:rPr>
        <w:t>i</w:t>
      </w:r>
      <w:r w:rsidRPr="00FC2DA8">
        <w:rPr>
          <w:rFonts w:ascii="Times New Roman" w:hAnsi="Times New Roman" w:cs="Times New Roman"/>
          <w:spacing w:val="5"/>
          <w:sz w:val="24"/>
          <w:szCs w:val="20"/>
        </w:rPr>
        <w:t>dispos</w:t>
      </w:r>
      <w:r w:rsidRPr="00FC2DA8">
        <w:rPr>
          <w:rFonts w:ascii="Times New Roman" w:hAnsi="Times New Roman" w:cs="Times New Roman"/>
          <w:sz w:val="24"/>
          <w:szCs w:val="20"/>
        </w:rPr>
        <w:t>e</w:t>
      </w:r>
      <w:r w:rsidRPr="00FC2DA8">
        <w:rPr>
          <w:rFonts w:ascii="Times New Roman" w:hAnsi="Times New Roman" w:cs="Times New Roman"/>
          <w:spacing w:val="5"/>
          <w:sz w:val="24"/>
          <w:szCs w:val="20"/>
        </w:rPr>
        <w:t>de</w:t>
      </w:r>
      <w:r w:rsidRPr="00FC2DA8">
        <w:rPr>
          <w:rFonts w:ascii="Times New Roman" w:hAnsi="Times New Roman" w:cs="Times New Roman"/>
          <w:sz w:val="24"/>
          <w:szCs w:val="20"/>
        </w:rPr>
        <w:t>s</w:t>
      </w:r>
      <w:r w:rsidRPr="00FC2DA8">
        <w:rPr>
          <w:rFonts w:ascii="Times New Roman" w:hAnsi="Times New Roman" w:cs="Times New Roman"/>
          <w:spacing w:val="5"/>
          <w:sz w:val="24"/>
          <w:szCs w:val="20"/>
        </w:rPr>
        <w:t xml:space="preserve">capacités </w:t>
      </w:r>
      <w:r w:rsidRPr="00FC2DA8">
        <w:rPr>
          <w:rFonts w:ascii="Times New Roman" w:hAnsi="Times New Roman" w:cs="Times New Roman"/>
          <w:sz w:val="24"/>
          <w:szCs w:val="20"/>
        </w:rPr>
        <w:lastRenderedPageBreak/>
        <w:t xml:space="preserve">techniquesetfinancièresrequisespourexécuterleMarchédefaçonsatisfaisanteetdont </w:t>
      </w:r>
      <w:r w:rsidRPr="00FC2DA8">
        <w:rPr>
          <w:rFonts w:ascii="Times New Roman" w:hAnsi="Times New Roman" w:cs="Times New Roman"/>
          <w:spacing w:val="1"/>
          <w:sz w:val="24"/>
          <w:szCs w:val="20"/>
        </w:rPr>
        <w:t>l’offr</w:t>
      </w:r>
      <w:r w:rsidRPr="00FC2DA8">
        <w:rPr>
          <w:rFonts w:ascii="Times New Roman" w:hAnsi="Times New Roman" w:cs="Times New Roman"/>
          <w:sz w:val="24"/>
          <w:szCs w:val="20"/>
        </w:rPr>
        <w:t xml:space="preserve">e a </w:t>
      </w:r>
      <w:r w:rsidRPr="00FC2DA8">
        <w:rPr>
          <w:rFonts w:ascii="Times New Roman" w:hAnsi="Times New Roman" w:cs="Times New Roman"/>
          <w:spacing w:val="1"/>
          <w:sz w:val="24"/>
          <w:szCs w:val="20"/>
        </w:rPr>
        <w:t>ét</w:t>
      </w:r>
      <w:r w:rsidRPr="00FC2DA8">
        <w:rPr>
          <w:rFonts w:ascii="Times New Roman" w:hAnsi="Times New Roman" w:cs="Times New Roman"/>
          <w:sz w:val="24"/>
          <w:szCs w:val="20"/>
        </w:rPr>
        <w:t xml:space="preserve">é </w:t>
      </w:r>
      <w:r w:rsidRPr="00FC2DA8">
        <w:rPr>
          <w:rFonts w:ascii="Times New Roman" w:hAnsi="Times New Roman" w:cs="Times New Roman"/>
          <w:spacing w:val="1"/>
          <w:sz w:val="24"/>
          <w:szCs w:val="20"/>
        </w:rPr>
        <w:t>évalué</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l</w:t>
      </w:r>
      <w:r w:rsidRPr="00FC2DA8">
        <w:rPr>
          <w:rFonts w:ascii="Times New Roman" w:hAnsi="Times New Roman" w:cs="Times New Roman"/>
          <w:sz w:val="24"/>
          <w:szCs w:val="20"/>
        </w:rPr>
        <w:t xml:space="preserve">a </w:t>
      </w:r>
      <w:r w:rsidRPr="00FC2DA8">
        <w:rPr>
          <w:rFonts w:ascii="Times New Roman" w:hAnsi="Times New Roman" w:cs="Times New Roman"/>
          <w:spacing w:val="1"/>
          <w:sz w:val="24"/>
          <w:szCs w:val="20"/>
        </w:rPr>
        <w:t>moins-disant</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 xml:space="preserve">en </w:t>
      </w:r>
      <w:r w:rsidRPr="00FC2DA8">
        <w:rPr>
          <w:rFonts w:ascii="Times New Roman" w:hAnsi="Times New Roman" w:cs="Times New Roman"/>
          <w:sz w:val="24"/>
          <w:szCs w:val="20"/>
        </w:rPr>
        <w:t>incluantlecaséchéantlesremisesproposés.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pacing w:val="1"/>
          <w:sz w:val="24"/>
          <w:szCs w:val="20"/>
        </w:rPr>
        <w:t>34.2</w:t>
      </w:r>
      <w:r w:rsidRPr="00FC2DA8">
        <w:rPr>
          <w:rFonts w:ascii="Times New Roman" w:hAnsi="Times New Roman" w:cs="Times New Roman"/>
          <w:sz w:val="24"/>
          <w:szCs w:val="20"/>
        </w:rPr>
        <w:t xml:space="preserve">. </w:t>
      </w:r>
      <w:r w:rsidRPr="00FC2DA8">
        <w:rPr>
          <w:rFonts w:ascii="Times New Roman" w:hAnsi="Times New Roman" w:cs="Times New Roman"/>
          <w:spacing w:val="1"/>
          <w:sz w:val="24"/>
          <w:szCs w:val="20"/>
        </w:rPr>
        <w:t>Si</w:t>
      </w:r>
      <w:r w:rsidRPr="00FC2DA8">
        <w:rPr>
          <w:rFonts w:ascii="Times New Roman" w:hAnsi="Times New Roman" w:cs="Times New Roman"/>
          <w:sz w:val="24"/>
          <w:szCs w:val="20"/>
        </w:rPr>
        <w:t xml:space="preserve">, </w:t>
      </w:r>
      <w:r w:rsidRPr="00FC2DA8">
        <w:rPr>
          <w:rFonts w:ascii="Times New Roman" w:hAnsi="Times New Roman" w:cs="Times New Roman"/>
          <w:spacing w:val="1"/>
          <w:sz w:val="24"/>
          <w:szCs w:val="20"/>
        </w:rPr>
        <w:t>selo</w:t>
      </w:r>
      <w:r w:rsidRPr="00FC2DA8">
        <w:rPr>
          <w:rFonts w:ascii="Times New Roman" w:hAnsi="Times New Roman" w:cs="Times New Roman"/>
          <w:sz w:val="24"/>
          <w:szCs w:val="20"/>
        </w:rPr>
        <w:t xml:space="preserve">n </w:t>
      </w:r>
      <w:r w:rsidRPr="00FC2DA8">
        <w:rPr>
          <w:rFonts w:ascii="Times New Roman" w:hAnsi="Times New Roman" w:cs="Times New Roman"/>
          <w:spacing w:val="1"/>
          <w:sz w:val="24"/>
          <w:szCs w:val="20"/>
        </w:rPr>
        <w:t>l’Articl</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13.</w:t>
      </w:r>
      <w:r w:rsidRPr="00FC2DA8">
        <w:rPr>
          <w:rFonts w:ascii="Times New Roman" w:hAnsi="Times New Roman" w:cs="Times New Roman"/>
          <w:sz w:val="24"/>
          <w:szCs w:val="20"/>
        </w:rPr>
        <w:t xml:space="preserve">2 </w:t>
      </w:r>
      <w:r w:rsidRPr="00FC2DA8">
        <w:rPr>
          <w:rFonts w:ascii="Times New Roman" w:hAnsi="Times New Roman" w:cs="Times New Roman"/>
          <w:spacing w:val="1"/>
          <w:sz w:val="24"/>
          <w:szCs w:val="20"/>
        </w:rPr>
        <w:t>d</w:t>
      </w:r>
      <w:r w:rsidRPr="00FC2DA8">
        <w:rPr>
          <w:rFonts w:ascii="Times New Roman" w:hAnsi="Times New Roman" w:cs="Times New Roman"/>
          <w:sz w:val="24"/>
          <w:szCs w:val="20"/>
        </w:rPr>
        <w:t xml:space="preserve">u </w:t>
      </w:r>
      <w:r w:rsidRPr="00FC2DA8">
        <w:rPr>
          <w:rFonts w:ascii="Times New Roman" w:hAnsi="Times New Roman" w:cs="Times New Roman"/>
          <w:spacing w:val="1"/>
          <w:sz w:val="24"/>
          <w:szCs w:val="20"/>
        </w:rPr>
        <w:t>RGAO</w:t>
      </w:r>
      <w:r w:rsidRPr="00FC2DA8">
        <w:rPr>
          <w:rFonts w:ascii="Times New Roman" w:hAnsi="Times New Roman" w:cs="Times New Roman"/>
          <w:sz w:val="24"/>
          <w:szCs w:val="20"/>
        </w:rPr>
        <w:t xml:space="preserve">, </w:t>
      </w:r>
      <w:r w:rsidRPr="00FC2DA8">
        <w:rPr>
          <w:rFonts w:ascii="Times New Roman" w:hAnsi="Times New Roman" w:cs="Times New Roman"/>
          <w:spacing w:val="1"/>
          <w:sz w:val="24"/>
          <w:szCs w:val="20"/>
        </w:rPr>
        <w:t>l’appel d’offre</w:t>
      </w:r>
      <w:r w:rsidRPr="00FC2DA8">
        <w:rPr>
          <w:rFonts w:ascii="Times New Roman" w:hAnsi="Times New Roman" w:cs="Times New Roman"/>
          <w:sz w:val="24"/>
          <w:szCs w:val="20"/>
        </w:rPr>
        <w:t xml:space="preserve">s </w:t>
      </w:r>
      <w:r w:rsidRPr="00FC2DA8">
        <w:rPr>
          <w:rFonts w:ascii="Times New Roman" w:hAnsi="Times New Roman" w:cs="Times New Roman"/>
          <w:spacing w:val="1"/>
          <w:sz w:val="24"/>
          <w:szCs w:val="20"/>
        </w:rPr>
        <w:t>port</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su</w:t>
      </w:r>
      <w:r w:rsidRPr="00FC2DA8">
        <w:rPr>
          <w:rFonts w:ascii="Times New Roman" w:hAnsi="Times New Roman" w:cs="Times New Roman"/>
          <w:sz w:val="24"/>
          <w:szCs w:val="20"/>
        </w:rPr>
        <w:t xml:space="preserve">r </w:t>
      </w:r>
      <w:r w:rsidRPr="00FC2DA8">
        <w:rPr>
          <w:rFonts w:ascii="Times New Roman" w:hAnsi="Times New Roman" w:cs="Times New Roman"/>
          <w:spacing w:val="1"/>
          <w:sz w:val="24"/>
          <w:szCs w:val="20"/>
        </w:rPr>
        <w:t>plusieur</w:t>
      </w:r>
      <w:r w:rsidRPr="00FC2DA8">
        <w:rPr>
          <w:rFonts w:ascii="Times New Roman" w:hAnsi="Times New Roman" w:cs="Times New Roman"/>
          <w:sz w:val="24"/>
          <w:szCs w:val="20"/>
        </w:rPr>
        <w:t xml:space="preserve">s </w:t>
      </w:r>
      <w:r w:rsidRPr="00FC2DA8">
        <w:rPr>
          <w:rFonts w:ascii="Times New Roman" w:hAnsi="Times New Roman" w:cs="Times New Roman"/>
          <w:spacing w:val="1"/>
          <w:sz w:val="24"/>
          <w:szCs w:val="20"/>
        </w:rPr>
        <w:t>lots</w:t>
      </w:r>
      <w:r w:rsidRPr="00FC2DA8">
        <w:rPr>
          <w:rFonts w:ascii="Times New Roman" w:hAnsi="Times New Roman" w:cs="Times New Roman"/>
          <w:sz w:val="24"/>
          <w:szCs w:val="20"/>
        </w:rPr>
        <w:t xml:space="preserve">, </w:t>
      </w:r>
      <w:r w:rsidRPr="00FC2DA8">
        <w:rPr>
          <w:rFonts w:ascii="Times New Roman" w:hAnsi="Times New Roman" w:cs="Times New Roman"/>
          <w:spacing w:val="1"/>
          <w:sz w:val="24"/>
          <w:szCs w:val="20"/>
        </w:rPr>
        <w:t>l’offr</w:t>
      </w:r>
      <w:r w:rsidRPr="00FC2DA8">
        <w:rPr>
          <w:rFonts w:ascii="Times New Roman" w:hAnsi="Times New Roman" w:cs="Times New Roman"/>
          <w:sz w:val="24"/>
          <w:szCs w:val="20"/>
        </w:rPr>
        <w:t xml:space="preserve">e </w:t>
      </w:r>
      <w:r w:rsidRPr="00FC2DA8">
        <w:rPr>
          <w:rFonts w:ascii="Times New Roman" w:hAnsi="Times New Roman" w:cs="Times New Roman"/>
          <w:spacing w:val="1"/>
          <w:sz w:val="24"/>
          <w:szCs w:val="20"/>
        </w:rPr>
        <w:t xml:space="preserve">la </w:t>
      </w:r>
      <w:r w:rsidRPr="00FC2DA8">
        <w:rPr>
          <w:rFonts w:ascii="Times New Roman" w:hAnsi="Times New Roman" w:cs="Times New Roman"/>
          <w:sz w:val="24"/>
          <w:szCs w:val="20"/>
        </w:rPr>
        <w:t xml:space="preserve">moins-disante sera déterminée en évaluant ce marché en liaison avec les autres lots à </w:t>
      </w:r>
      <w:r w:rsidRPr="00FC2DA8">
        <w:rPr>
          <w:rFonts w:ascii="Times New Roman" w:hAnsi="Times New Roman" w:cs="Times New Roman"/>
          <w:spacing w:val="5"/>
          <w:sz w:val="24"/>
          <w:szCs w:val="20"/>
        </w:rPr>
        <w:t>attribue</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concurremment</w:t>
      </w:r>
      <w:r w:rsidRPr="00FC2DA8">
        <w:rPr>
          <w:rFonts w:ascii="Times New Roman" w:hAnsi="Times New Roman" w:cs="Times New Roman"/>
          <w:sz w:val="24"/>
          <w:szCs w:val="20"/>
        </w:rPr>
        <w:t xml:space="preserve">, </w:t>
      </w:r>
      <w:r w:rsidRPr="00FC2DA8">
        <w:rPr>
          <w:rFonts w:ascii="Times New Roman" w:hAnsi="Times New Roman" w:cs="Times New Roman"/>
          <w:spacing w:val="5"/>
          <w:sz w:val="24"/>
          <w:szCs w:val="20"/>
        </w:rPr>
        <w:t>e</w:t>
      </w:r>
      <w:r w:rsidRPr="00FC2DA8">
        <w:rPr>
          <w:rFonts w:ascii="Times New Roman" w:hAnsi="Times New Roman" w:cs="Times New Roman"/>
          <w:sz w:val="24"/>
          <w:szCs w:val="20"/>
        </w:rPr>
        <w:t xml:space="preserve">n </w:t>
      </w:r>
      <w:r w:rsidRPr="00FC2DA8">
        <w:rPr>
          <w:rFonts w:ascii="Times New Roman" w:hAnsi="Times New Roman" w:cs="Times New Roman"/>
          <w:spacing w:val="5"/>
          <w:sz w:val="24"/>
          <w:szCs w:val="20"/>
        </w:rPr>
        <w:t>prenan</w:t>
      </w:r>
      <w:r w:rsidRPr="00FC2DA8">
        <w:rPr>
          <w:rFonts w:ascii="Times New Roman" w:hAnsi="Times New Roman" w:cs="Times New Roman"/>
          <w:sz w:val="24"/>
          <w:szCs w:val="20"/>
        </w:rPr>
        <w:t xml:space="preserve">t </w:t>
      </w:r>
      <w:r w:rsidRPr="00FC2DA8">
        <w:rPr>
          <w:rFonts w:ascii="Times New Roman" w:hAnsi="Times New Roman" w:cs="Times New Roman"/>
          <w:spacing w:val="5"/>
          <w:sz w:val="24"/>
          <w:szCs w:val="20"/>
        </w:rPr>
        <w:t xml:space="preserve">en </w:t>
      </w:r>
      <w:r w:rsidRPr="00FC2DA8">
        <w:rPr>
          <w:rFonts w:ascii="Times New Roman" w:hAnsi="Times New Roman" w:cs="Times New Roman"/>
          <w:sz w:val="24"/>
          <w:szCs w:val="20"/>
        </w:rPr>
        <w:t>comptelesremisesoffertesparlessoumissionnaires en cas d’attribution de plus d’un lot.</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34.3 Toute attribution des marchés de Travaux se fait au Soumissionnaire remplissant les capacités techniques et financières requises résultant des critères d’évaluation et présentant l’offre évaluée la moins-disante.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w w:val="98"/>
          <w:sz w:val="24"/>
          <w:szCs w:val="20"/>
        </w:rPr>
        <w:t xml:space="preserve">Article35:Droitde l’Autorité Contractantede </w:t>
      </w:r>
      <w:r w:rsidRPr="00FC2DA8">
        <w:rPr>
          <w:rFonts w:ascii="Times New Roman" w:hAnsi="Times New Roman" w:cs="Times New Roman"/>
          <w:b/>
          <w:bCs/>
          <w:spacing w:val="1"/>
          <w:w w:val="98"/>
          <w:sz w:val="24"/>
          <w:szCs w:val="20"/>
        </w:rPr>
        <w:t>déclare</w:t>
      </w:r>
      <w:r w:rsidRPr="00FC2DA8">
        <w:rPr>
          <w:rFonts w:ascii="Times New Roman" w:hAnsi="Times New Roman" w:cs="Times New Roman"/>
          <w:b/>
          <w:bCs/>
          <w:w w:val="98"/>
          <w:sz w:val="24"/>
          <w:szCs w:val="20"/>
        </w:rPr>
        <w:t>r</w:t>
      </w:r>
      <w:r w:rsidRPr="00FC2DA8">
        <w:rPr>
          <w:rFonts w:ascii="Times New Roman" w:hAnsi="Times New Roman" w:cs="Times New Roman"/>
          <w:b/>
          <w:bCs/>
          <w:spacing w:val="1"/>
          <w:w w:val="98"/>
          <w:sz w:val="24"/>
          <w:szCs w:val="20"/>
        </w:rPr>
        <w:t>u</w:t>
      </w:r>
      <w:r w:rsidRPr="00FC2DA8">
        <w:rPr>
          <w:rFonts w:ascii="Times New Roman" w:hAnsi="Times New Roman" w:cs="Times New Roman"/>
          <w:b/>
          <w:bCs/>
          <w:w w:val="98"/>
          <w:sz w:val="24"/>
          <w:szCs w:val="20"/>
        </w:rPr>
        <w:t>n</w:t>
      </w:r>
      <w:r w:rsidRPr="00FC2DA8">
        <w:rPr>
          <w:rFonts w:ascii="Times New Roman" w:hAnsi="Times New Roman" w:cs="Times New Roman"/>
          <w:b/>
          <w:bCs/>
          <w:spacing w:val="1"/>
          <w:w w:val="98"/>
          <w:sz w:val="24"/>
          <w:szCs w:val="20"/>
        </w:rPr>
        <w:t>Appe</w:t>
      </w:r>
      <w:r w:rsidRPr="00FC2DA8">
        <w:rPr>
          <w:rFonts w:ascii="Times New Roman" w:hAnsi="Times New Roman" w:cs="Times New Roman"/>
          <w:b/>
          <w:bCs/>
          <w:w w:val="98"/>
          <w:sz w:val="24"/>
          <w:szCs w:val="20"/>
        </w:rPr>
        <w:t>l</w:t>
      </w:r>
      <w:r w:rsidRPr="00FC2DA8">
        <w:rPr>
          <w:rFonts w:ascii="Times New Roman" w:hAnsi="Times New Roman" w:cs="Times New Roman"/>
          <w:b/>
          <w:bCs/>
          <w:spacing w:val="1"/>
          <w:w w:val="98"/>
          <w:sz w:val="24"/>
          <w:szCs w:val="20"/>
        </w:rPr>
        <w:t>d’Offre</w:t>
      </w:r>
      <w:r w:rsidRPr="00FC2DA8">
        <w:rPr>
          <w:rFonts w:ascii="Times New Roman" w:hAnsi="Times New Roman" w:cs="Times New Roman"/>
          <w:b/>
          <w:bCs/>
          <w:w w:val="98"/>
          <w:sz w:val="24"/>
          <w:szCs w:val="20"/>
        </w:rPr>
        <w:t>s</w:t>
      </w:r>
      <w:r w:rsidRPr="00FC2DA8">
        <w:rPr>
          <w:rFonts w:ascii="Times New Roman" w:hAnsi="Times New Roman" w:cs="Times New Roman"/>
          <w:b/>
          <w:bCs/>
          <w:spacing w:val="1"/>
          <w:w w:val="98"/>
          <w:sz w:val="24"/>
          <w:szCs w:val="20"/>
        </w:rPr>
        <w:t>infruc</w:t>
      </w:r>
      <w:r w:rsidRPr="00FC2DA8">
        <w:rPr>
          <w:rFonts w:ascii="Times New Roman" w:hAnsi="Times New Roman" w:cs="Times New Roman"/>
          <w:b/>
          <w:bCs/>
          <w:w w:val="98"/>
          <w:sz w:val="24"/>
          <w:szCs w:val="20"/>
        </w:rPr>
        <w:t>tueuxoud’annuleruneprocédure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w w:val="99"/>
          <w:sz w:val="24"/>
          <w:szCs w:val="20"/>
        </w:rPr>
        <w:t>Article36:Notificationdel’attributiondumarché.</w:t>
      </w:r>
    </w:p>
    <w:p w:rsidR="00F82D22" w:rsidRPr="00FC2DA8" w:rsidRDefault="00F82D22" w:rsidP="00F82D22">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Avantl’expirationdudélaidevaliditédesoffresfixé </w:t>
      </w:r>
      <w:r w:rsidRPr="00FC2DA8">
        <w:rPr>
          <w:rFonts w:ascii="Times New Roman" w:hAnsi="Times New Roman" w:cs="Times New Roman"/>
          <w:spacing w:val="3"/>
          <w:sz w:val="24"/>
          <w:szCs w:val="20"/>
        </w:rPr>
        <w:t>pa</w:t>
      </w:r>
      <w:r w:rsidRPr="00FC2DA8">
        <w:rPr>
          <w:rFonts w:ascii="Times New Roman" w:hAnsi="Times New Roman" w:cs="Times New Roman"/>
          <w:sz w:val="24"/>
          <w:szCs w:val="20"/>
        </w:rPr>
        <w:t xml:space="preserve">r </w:t>
      </w:r>
      <w:r w:rsidRPr="00FC2DA8">
        <w:rPr>
          <w:rFonts w:ascii="Times New Roman" w:hAnsi="Times New Roman" w:cs="Times New Roman"/>
          <w:spacing w:val="3"/>
          <w:sz w:val="24"/>
          <w:szCs w:val="20"/>
        </w:rPr>
        <w:t>l</w:t>
      </w:r>
      <w:r w:rsidRPr="00FC2DA8">
        <w:rPr>
          <w:rFonts w:ascii="Times New Roman" w:hAnsi="Times New Roman" w:cs="Times New Roman"/>
          <w:sz w:val="24"/>
          <w:szCs w:val="20"/>
        </w:rPr>
        <w:t xml:space="preserve">e </w:t>
      </w:r>
      <w:r w:rsidRPr="00FC2DA8">
        <w:rPr>
          <w:rFonts w:ascii="Times New Roman" w:hAnsi="Times New Roman" w:cs="Times New Roman"/>
          <w:spacing w:val="3"/>
          <w:sz w:val="24"/>
          <w:szCs w:val="20"/>
        </w:rPr>
        <w:t>RPAO</w:t>
      </w:r>
      <w:r w:rsidRPr="00FC2DA8">
        <w:rPr>
          <w:rFonts w:ascii="Times New Roman" w:hAnsi="Times New Roman" w:cs="Times New Roman"/>
          <w:sz w:val="24"/>
          <w:szCs w:val="20"/>
        </w:rPr>
        <w:t xml:space="preserve">, </w:t>
      </w:r>
      <w:r w:rsidRPr="00FC2DA8">
        <w:rPr>
          <w:rFonts w:ascii="Times New Roman" w:hAnsi="Times New Roman" w:cs="Times New Roman"/>
          <w:spacing w:val="3"/>
          <w:sz w:val="24"/>
          <w:szCs w:val="20"/>
        </w:rPr>
        <w:t>l’Autorité Contractantenotifier</w:t>
      </w:r>
      <w:r w:rsidRPr="00FC2DA8">
        <w:rPr>
          <w:rFonts w:ascii="Times New Roman" w:hAnsi="Times New Roman" w:cs="Times New Roman"/>
          <w:sz w:val="24"/>
          <w:szCs w:val="20"/>
        </w:rPr>
        <w:t xml:space="preserve">a </w:t>
      </w:r>
      <w:r w:rsidRPr="00FC2DA8">
        <w:rPr>
          <w:rFonts w:ascii="Times New Roman" w:hAnsi="Times New Roman" w:cs="Times New Roman"/>
          <w:spacing w:val="3"/>
          <w:sz w:val="24"/>
          <w:szCs w:val="20"/>
        </w:rPr>
        <w:t xml:space="preserve">à </w:t>
      </w:r>
      <w:r w:rsidRPr="00FC2DA8">
        <w:rPr>
          <w:rFonts w:ascii="Times New Roman" w:hAnsi="Times New Roman" w:cs="Times New Roman"/>
          <w:sz w:val="24"/>
          <w:szCs w:val="20"/>
        </w:rPr>
        <w:t xml:space="preserve">l’attributaireduMarchépartélécopieconfirméepar lettrerecommandéeoupartautremoyenque sasoumissionaétéretenue.Cettelettreindiquerale </w:t>
      </w:r>
      <w:r w:rsidRPr="00FC2DA8">
        <w:rPr>
          <w:rFonts w:ascii="Times New Roman" w:hAnsi="Times New Roman" w:cs="Times New Roman"/>
          <w:spacing w:val="5"/>
          <w:sz w:val="24"/>
          <w:szCs w:val="20"/>
        </w:rPr>
        <w:t>montan</w:t>
      </w:r>
      <w:r w:rsidRPr="00FC2DA8">
        <w:rPr>
          <w:rFonts w:ascii="Times New Roman" w:hAnsi="Times New Roman" w:cs="Times New Roman"/>
          <w:sz w:val="24"/>
          <w:szCs w:val="20"/>
        </w:rPr>
        <w:t>t</w:t>
      </w:r>
      <w:r w:rsidRPr="00FC2DA8">
        <w:rPr>
          <w:rFonts w:ascii="Times New Roman" w:hAnsi="Times New Roman" w:cs="Times New Roman"/>
          <w:spacing w:val="5"/>
          <w:sz w:val="24"/>
          <w:szCs w:val="20"/>
        </w:rPr>
        <w:t>qu</w:t>
      </w:r>
      <w:r w:rsidRPr="00FC2DA8">
        <w:rPr>
          <w:rFonts w:ascii="Times New Roman" w:hAnsi="Times New Roman" w:cs="Times New Roman"/>
          <w:sz w:val="24"/>
          <w:szCs w:val="20"/>
        </w:rPr>
        <w:t>ele Maître d’ouvrage/Maître d’ouvrage Délégué</w:t>
      </w:r>
      <w:r w:rsidRPr="00FC2DA8">
        <w:rPr>
          <w:rFonts w:ascii="Times New Roman" w:hAnsi="Times New Roman" w:cs="Times New Roman"/>
          <w:spacing w:val="5"/>
          <w:sz w:val="24"/>
          <w:szCs w:val="20"/>
        </w:rPr>
        <w:t>paier</w:t>
      </w:r>
      <w:r w:rsidRPr="00FC2DA8">
        <w:rPr>
          <w:rFonts w:ascii="Times New Roman" w:hAnsi="Times New Roman" w:cs="Times New Roman"/>
          <w:sz w:val="24"/>
          <w:szCs w:val="20"/>
        </w:rPr>
        <w:t>a</w:t>
      </w:r>
      <w:r w:rsidRPr="00FC2DA8">
        <w:rPr>
          <w:rFonts w:ascii="Times New Roman" w:hAnsi="Times New Roman" w:cs="Times New Roman"/>
          <w:spacing w:val="5"/>
          <w:sz w:val="24"/>
          <w:szCs w:val="20"/>
        </w:rPr>
        <w:t xml:space="preserve">à </w:t>
      </w:r>
      <w:r w:rsidRPr="00FC2DA8">
        <w:rPr>
          <w:rFonts w:ascii="Times New Roman" w:hAnsi="Times New Roman" w:cs="Times New Roman"/>
          <w:sz w:val="24"/>
          <w:szCs w:val="20"/>
        </w:rPr>
        <w:t>l’Entrepreneurautitredel’exécutiondestravauxet ledélaid’exécution.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 xml:space="preserve">Article37: </w:t>
      </w:r>
      <w:r w:rsidRPr="00FC2DA8">
        <w:rPr>
          <w:rFonts w:ascii="Times New Roman" w:hAnsi="Times New Roman" w:cs="Times New Roman"/>
          <w:b/>
          <w:bCs/>
          <w:spacing w:val="5"/>
          <w:sz w:val="24"/>
          <w:szCs w:val="20"/>
        </w:rPr>
        <w:t>Publicatio</w:t>
      </w:r>
      <w:r w:rsidRPr="00FC2DA8">
        <w:rPr>
          <w:rFonts w:ascii="Times New Roman" w:hAnsi="Times New Roman" w:cs="Times New Roman"/>
          <w:b/>
          <w:bCs/>
          <w:sz w:val="24"/>
          <w:szCs w:val="20"/>
        </w:rPr>
        <w:t xml:space="preserve">n </w:t>
      </w:r>
      <w:r w:rsidRPr="00FC2DA8">
        <w:rPr>
          <w:rFonts w:ascii="Times New Roman" w:hAnsi="Times New Roman" w:cs="Times New Roman"/>
          <w:b/>
          <w:bCs/>
          <w:spacing w:val="5"/>
          <w:sz w:val="24"/>
          <w:szCs w:val="20"/>
        </w:rPr>
        <w:t>de</w:t>
      </w:r>
      <w:r w:rsidRPr="00FC2DA8">
        <w:rPr>
          <w:rFonts w:ascii="Times New Roman" w:hAnsi="Times New Roman" w:cs="Times New Roman"/>
          <w:b/>
          <w:bCs/>
          <w:sz w:val="24"/>
          <w:szCs w:val="20"/>
        </w:rPr>
        <w:t xml:space="preserve">s </w:t>
      </w:r>
      <w:r w:rsidRPr="00FC2DA8">
        <w:rPr>
          <w:rFonts w:ascii="Times New Roman" w:hAnsi="Times New Roman" w:cs="Times New Roman"/>
          <w:b/>
          <w:bCs/>
          <w:spacing w:val="5"/>
          <w:sz w:val="24"/>
          <w:szCs w:val="20"/>
        </w:rPr>
        <w:t>résultat</w:t>
      </w:r>
      <w:r w:rsidRPr="00FC2DA8">
        <w:rPr>
          <w:rFonts w:ascii="Times New Roman" w:hAnsi="Times New Roman" w:cs="Times New Roman"/>
          <w:b/>
          <w:bCs/>
          <w:sz w:val="24"/>
          <w:szCs w:val="20"/>
        </w:rPr>
        <w:t xml:space="preserve">s </w:t>
      </w:r>
      <w:r w:rsidRPr="00FC2DA8">
        <w:rPr>
          <w:rFonts w:ascii="Times New Roman" w:hAnsi="Times New Roman" w:cs="Times New Roman"/>
          <w:b/>
          <w:bCs/>
          <w:spacing w:val="5"/>
          <w:sz w:val="24"/>
          <w:szCs w:val="20"/>
        </w:rPr>
        <w:t>d’attri</w:t>
      </w:r>
      <w:r w:rsidRPr="00FC2DA8">
        <w:rPr>
          <w:rFonts w:ascii="Times New Roman" w:hAnsi="Times New Roman" w:cs="Times New Roman"/>
          <w:b/>
          <w:bCs/>
          <w:sz w:val="24"/>
          <w:szCs w:val="20"/>
        </w:rPr>
        <w:t>butiondumarchéetrecours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37.2. L’Autorité Contractante est tenue de communiquer les motifs de rejet des offres des soumissionnaires  concernés  qui  en  font  la demande.</w:t>
      </w:r>
    </w:p>
    <w:p w:rsidR="00F82D22" w:rsidRPr="00FC2DA8" w:rsidRDefault="00F82D22" w:rsidP="00F82D22">
      <w:pPr>
        <w:widowControl w:val="0"/>
        <w:autoSpaceDE w:val="0"/>
        <w:spacing w:after="0" w:line="240" w:lineRule="auto"/>
        <w:ind w:left="708"/>
        <w:jc w:val="both"/>
        <w:rPr>
          <w:rFonts w:ascii="Times New Roman" w:hAnsi="Times New Roman" w:cs="Times New Roman"/>
          <w:sz w:val="24"/>
          <w:szCs w:val="20"/>
        </w:rPr>
      </w:pPr>
      <w:r w:rsidRPr="00FC2DA8">
        <w:rPr>
          <w:rFonts w:ascii="Times New Roman" w:hAnsi="Times New Roman" w:cs="Times New Roman"/>
          <w:sz w:val="24"/>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37.4. Encasderecours,ildoitêtreadressé</w:t>
      </w:r>
      <w:r w:rsidRPr="00FC2DA8">
        <w:rPr>
          <w:rFonts w:ascii="Times New Roman" w:hAnsi="Times New Roman" w:cs="Times New Roman"/>
          <w:spacing w:val="12"/>
          <w:sz w:val="24"/>
          <w:szCs w:val="20"/>
        </w:rPr>
        <w:t xml:space="preserve"> à l’Autorité chargée des Marchés publics</w:t>
      </w:r>
      <w:r w:rsidRPr="00FC2DA8">
        <w:rPr>
          <w:rFonts w:ascii="Times New Roman" w:hAnsi="Times New Roman" w:cs="Times New Roman"/>
          <w:sz w:val="24"/>
          <w:szCs w:val="20"/>
        </w:rPr>
        <w:t>, avec copiesàl’Agence de</w:t>
      </w:r>
      <w:r w:rsidRPr="00FC2DA8">
        <w:rPr>
          <w:rFonts w:ascii="Times New Roman" w:hAnsi="Times New Roman" w:cs="Times New Roman"/>
          <w:spacing w:val="26"/>
          <w:sz w:val="24"/>
          <w:szCs w:val="20"/>
        </w:rPr>
        <w:t xml:space="preserve"> R</w:t>
      </w:r>
      <w:r w:rsidRPr="00FC2DA8">
        <w:rPr>
          <w:rFonts w:ascii="Times New Roman" w:hAnsi="Times New Roman" w:cs="Times New Roman"/>
          <w:sz w:val="24"/>
          <w:szCs w:val="20"/>
        </w:rPr>
        <w:t>égulation des</w:t>
      </w:r>
      <w:r w:rsidRPr="00FC2DA8">
        <w:rPr>
          <w:rFonts w:ascii="Times New Roman" w:hAnsi="Times New Roman" w:cs="Times New Roman"/>
          <w:spacing w:val="4"/>
          <w:sz w:val="24"/>
          <w:szCs w:val="20"/>
        </w:rPr>
        <w:t xml:space="preserve"> M</w:t>
      </w:r>
      <w:r w:rsidRPr="00FC2DA8">
        <w:rPr>
          <w:rFonts w:ascii="Times New Roman" w:hAnsi="Times New Roman" w:cs="Times New Roman"/>
          <w:sz w:val="24"/>
          <w:szCs w:val="20"/>
        </w:rPr>
        <w:t>archés</w:t>
      </w:r>
      <w:r w:rsidRPr="00FC2DA8">
        <w:rPr>
          <w:rFonts w:ascii="Times New Roman" w:hAnsi="Times New Roman" w:cs="Times New Roman"/>
          <w:spacing w:val="4"/>
          <w:sz w:val="24"/>
          <w:szCs w:val="20"/>
        </w:rPr>
        <w:t xml:space="preserve"> P</w:t>
      </w:r>
      <w:r w:rsidRPr="00FC2DA8">
        <w:rPr>
          <w:rFonts w:ascii="Times New Roman" w:hAnsi="Times New Roman" w:cs="Times New Roman"/>
          <w:sz w:val="24"/>
          <w:szCs w:val="20"/>
        </w:rPr>
        <w:t>ublics,</w:t>
      </w:r>
      <w:r w:rsidRPr="00FC2DA8">
        <w:rPr>
          <w:rFonts w:ascii="Times New Roman" w:hAnsi="Times New Roman" w:cs="Times New Roman"/>
          <w:spacing w:val="4"/>
          <w:sz w:val="24"/>
          <w:szCs w:val="20"/>
        </w:rPr>
        <w:t xml:space="preserve"> à l’Autorité Contractante </w:t>
      </w:r>
      <w:r w:rsidRPr="00FC2DA8">
        <w:rPr>
          <w:rFonts w:ascii="Times New Roman" w:hAnsi="Times New Roman" w:cs="Times New Roman"/>
          <w:sz w:val="24"/>
          <w:szCs w:val="20"/>
        </w:rPr>
        <w:t>et au Président de ladite Commission.</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Ildoitintervenirdansundélaimaximumdecinq(05) joursouvrablesaprèslapublicationdesrésultats.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Article38:Signaturedumarché</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38.1. Après publication des résultats, le projet de marchésouscritparl’attributaireestsoumisà laCommissiondePassationdesMarchés compétente</w:t>
      </w:r>
      <w:r w:rsidRPr="00FC2DA8">
        <w:rPr>
          <w:rFonts w:ascii="Times New Roman" w:hAnsi="Times New Roman" w:cs="Times New Roman"/>
          <w:spacing w:val="20"/>
          <w:sz w:val="24"/>
          <w:szCs w:val="20"/>
        </w:rPr>
        <w:t xml:space="preserve"> pour examen et avis, </w:t>
      </w:r>
      <w:r w:rsidRPr="00FC2DA8">
        <w:rPr>
          <w:rFonts w:ascii="Times New Roman" w:hAnsi="Times New Roman" w:cs="Times New Roman"/>
          <w:sz w:val="24"/>
          <w:szCs w:val="20"/>
        </w:rPr>
        <w:t>et lecaséchéant,au visa préalable du Ministre en charge des Marchés publics.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38.3. Lemarchédoitêtrenotifiéàsontitulairedans les cinq (5) jours qui suivent la date de sa signature.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b/>
          <w:bCs/>
          <w:sz w:val="24"/>
          <w:szCs w:val="20"/>
        </w:rPr>
        <w:t>Article39:Cautionnementdéfinitif</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39.1. Dans les vingt (20) jours suivant la notification du marché par l’Autorité Contractante, l’entrepreneur  fournira  au Maître d’ouvrage/Maître d’ouvrage Délégué  un cautionnement garantissant l’exécution intégrale des travaux.</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39.2. Lecautionnementdontletauxvarie entre</w:t>
      </w:r>
      <w:r w:rsidRPr="00FC2DA8">
        <w:rPr>
          <w:rFonts w:ascii="Times New Roman" w:hAnsi="Times New Roman" w:cs="Times New Roman"/>
          <w:b/>
          <w:sz w:val="24"/>
          <w:szCs w:val="20"/>
        </w:rPr>
        <w:t>2 et 5%</w:t>
      </w:r>
      <w:r w:rsidRPr="00FC2DA8">
        <w:rPr>
          <w:rFonts w:ascii="Times New Roman" w:hAnsi="Times New Roman" w:cs="Times New Roman"/>
          <w:sz w:val="24"/>
          <w:szCs w:val="20"/>
        </w:rPr>
        <w:t xml:space="preserve">du montant </w:t>
      </w:r>
      <w:r w:rsidRPr="00FC2DA8">
        <w:rPr>
          <w:rFonts w:ascii="Times New Roman" w:hAnsi="Times New Roman" w:cs="Times New Roman"/>
          <w:spacing w:val="-30"/>
          <w:sz w:val="24"/>
          <w:szCs w:val="20"/>
        </w:rPr>
        <w:t xml:space="preserve"> TTC   </w:t>
      </w:r>
      <w:r w:rsidRPr="00FC2DA8">
        <w:rPr>
          <w:rFonts w:ascii="Times New Roman" w:hAnsi="Times New Roman" w:cs="Times New Roman"/>
          <w:sz w:val="24"/>
          <w:szCs w:val="20"/>
        </w:rPr>
        <w:t>du marché, peut être remplacé par la garantie d’une caution d’un établissement bancaire agréé conformément aux textes en vigueur, et émise au profit du Maître d’ouvrage/Maître d’ouvrage Délégué ouparunecautionpersonnelleetsolidaire.</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z w:val="24"/>
          <w:szCs w:val="20"/>
        </w:rPr>
        <w:t xml:space="preserve">39.3. Les petites et moyennes entreprises (PME) à capitaux et dirigeants nationaux peuvent produireàlaplaceducautionnement,soitune </w:t>
      </w:r>
      <w:r w:rsidRPr="00FC2DA8">
        <w:rPr>
          <w:rFonts w:ascii="Times New Roman" w:hAnsi="Times New Roman" w:cs="Times New Roman"/>
          <w:spacing w:val="2"/>
          <w:sz w:val="24"/>
          <w:szCs w:val="20"/>
        </w:rPr>
        <w:t>hypothèqu</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légale</w:t>
      </w:r>
      <w:r w:rsidRPr="00FC2DA8">
        <w:rPr>
          <w:rFonts w:ascii="Times New Roman" w:hAnsi="Times New Roman" w:cs="Times New Roman"/>
          <w:sz w:val="24"/>
          <w:szCs w:val="20"/>
        </w:rPr>
        <w:t xml:space="preserve">, </w:t>
      </w:r>
      <w:r w:rsidRPr="00FC2DA8">
        <w:rPr>
          <w:rFonts w:ascii="Times New Roman" w:hAnsi="Times New Roman" w:cs="Times New Roman"/>
          <w:spacing w:val="2"/>
          <w:sz w:val="24"/>
          <w:szCs w:val="20"/>
        </w:rPr>
        <w:t>soi</w:t>
      </w:r>
      <w:r w:rsidRPr="00FC2DA8">
        <w:rPr>
          <w:rFonts w:ascii="Times New Roman" w:hAnsi="Times New Roman" w:cs="Times New Roman"/>
          <w:sz w:val="24"/>
          <w:szCs w:val="20"/>
        </w:rPr>
        <w:t xml:space="preserve">t </w:t>
      </w:r>
      <w:r w:rsidRPr="00FC2DA8">
        <w:rPr>
          <w:rFonts w:ascii="Times New Roman" w:hAnsi="Times New Roman" w:cs="Times New Roman"/>
          <w:spacing w:val="2"/>
          <w:sz w:val="24"/>
          <w:szCs w:val="20"/>
        </w:rPr>
        <w:t>un</w:t>
      </w:r>
      <w:r w:rsidRPr="00FC2DA8">
        <w:rPr>
          <w:rFonts w:ascii="Times New Roman" w:hAnsi="Times New Roman" w:cs="Times New Roman"/>
          <w:sz w:val="24"/>
          <w:szCs w:val="20"/>
        </w:rPr>
        <w:t xml:space="preserve">e </w:t>
      </w:r>
      <w:r w:rsidRPr="00FC2DA8">
        <w:rPr>
          <w:rFonts w:ascii="Times New Roman" w:hAnsi="Times New Roman" w:cs="Times New Roman"/>
          <w:spacing w:val="2"/>
          <w:sz w:val="24"/>
          <w:szCs w:val="20"/>
        </w:rPr>
        <w:t>cautio</w:t>
      </w:r>
      <w:r w:rsidRPr="00FC2DA8">
        <w:rPr>
          <w:rFonts w:ascii="Times New Roman" w:hAnsi="Times New Roman" w:cs="Times New Roman"/>
          <w:sz w:val="24"/>
          <w:szCs w:val="20"/>
        </w:rPr>
        <w:t xml:space="preserve">n </w:t>
      </w:r>
      <w:r w:rsidRPr="00FC2DA8">
        <w:rPr>
          <w:rFonts w:ascii="Times New Roman" w:hAnsi="Times New Roman" w:cs="Times New Roman"/>
          <w:spacing w:val="2"/>
          <w:sz w:val="24"/>
          <w:szCs w:val="20"/>
        </w:rPr>
        <w:t xml:space="preserve">d’un </w:t>
      </w:r>
      <w:r w:rsidRPr="00FC2DA8">
        <w:rPr>
          <w:rFonts w:ascii="Times New Roman" w:hAnsi="Times New Roman" w:cs="Times New Roman"/>
          <w:sz w:val="24"/>
          <w:szCs w:val="20"/>
        </w:rPr>
        <w:t xml:space="preserve">établissement bancaire ou d’un organisme </w:t>
      </w:r>
      <w:r w:rsidRPr="00FC2DA8">
        <w:rPr>
          <w:rFonts w:ascii="Times New Roman" w:hAnsi="Times New Roman" w:cs="Times New Roman"/>
          <w:spacing w:val="5"/>
          <w:sz w:val="24"/>
          <w:szCs w:val="20"/>
        </w:rPr>
        <w:t>financie</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agré</w:t>
      </w:r>
      <w:r w:rsidRPr="00FC2DA8">
        <w:rPr>
          <w:rFonts w:ascii="Times New Roman" w:hAnsi="Times New Roman" w:cs="Times New Roman"/>
          <w:sz w:val="24"/>
          <w:szCs w:val="20"/>
        </w:rPr>
        <w:t xml:space="preserve">é </w:t>
      </w:r>
      <w:r w:rsidRPr="00FC2DA8">
        <w:rPr>
          <w:rFonts w:ascii="Times New Roman" w:hAnsi="Times New Roman" w:cs="Times New Roman"/>
          <w:spacing w:val="5"/>
          <w:sz w:val="24"/>
          <w:szCs w:val="20"/>
        </w:rPr>
        <w:t>d</w:t>
      </w:r>
      <w:r w:rsidRPr="00FC2DA8">
        <w:rPr>
          <w:rFonts w:ascii="Times New Roman" w:hAnsi="Times New Roman" w:cs="Times New Roman"/>
          <w:sz w:val="24"/>
          <w:szCs w:val="20"/>
        </w:rPr>
        <w:t xml:space="preserve">e </w:t>
      </w:r>
      <w:r w:rsidRPr="00FC2DA8">
        <w:rPr>
          <w:rFonts w:ascii="Times New Roman" w:hAnsi="Times New Roman" w:cs="Times New Roman"/>
          <w:spacing w:val="5"/>
          <w:sz w:val="24"/>
          <w:szCs w:val="20"/>
        </w:rPr>
        <w:t>premie</w:t>
      </w:r>
      <w:r w:rsidRPr="00FC2DA8">
        <w:rPr>
          <w:rFonts w:ascii="Times New Roman" w:hAnsi="Times New Roman" w:cs="Times New Roman"/>
          <w:sz w:val="24"/>
          <w:szCs w:val="20"/>
        </w:rPr>
        <w:t xml:space="preserve">r </w:t>
      </w:r>
      <w:r w:rsidRPr="00FC2DA8">
        <w:rPr>
          <w:rFonts w:ascii="Times New Roman" w:hAnsi="Times New Roman" w:cs="Times New Roman"/>
          <w:spacing w:val="5"/>
          <w:sz w:val="24"/>
          <w:szCs w:val="20"/>
        </w:rPr>
        <w:t>ran</w:t>
      </w:r>
      <w:r w:rsidRPr="00FC2DA8">
        <w:rPr>
          <w:rFonts w:ascii="Times New Roman" w:hAnsi="Times New Roman" w:cs="Times New Roman"/>
          <w:sz w:val="24"/>
          <w:szCs w:val="20"/>
        </w:rPr>
        <w:t xml:space="preserve">g </w:t>
      </w:r>
      <w:r w:rsidRPr="00FC2DA8">
        <w:rPr>
          <w:rFonts w:ascii="Times New Roman" w:hAnsi="Times New Roman" w:cs="Times New Roman"/>
          <w:spacing w:val="5"/>
          <w:sz w:val="24"/>
          <w:szCs w:val="20"/>
        </w:rPr>
        <w:t>confor</w:t>
      </w:r>
      <w:r w:rsidRPr="00FC2DA8">
        <w:rPr>
          <w:rFonts w:ascii="Times New Roman" w:hAnsi="Times New Roman" w:cs="Times New Roman"/>
          <w:sz w:val="24"/>
          <w:szCs w:val="20"/>
        </w:rPr>
        <w:t>mémentauxtextesenvigueur.</w:t>
      </w:r>
    </w:p>
    <w:p w:rsidR="00F82D22" w:rsidRPr="00FC2DA8" w:rsidRDefault="00F82D22" w:rsidP="00F82D22">
      <w:pPr>
        <w:widowControl w:val="0"/>
        <w:autoSpaceDE w:val="0"/>
        <w:spacing w:after="0" w:line="240" w:lineRule="auto"/>
        <w:jc w:val="both"/>
        <w:rPr>
          <w:rFonts w:ascii="Times New Roman" w:hAnsi="Times New Roman" w:cs="Times New Roman"/>
          <w:sz w:val="24"/>
          <w:szCs w:val="20"/>
        </w:rPr>
      </w:pPr>
      <w:r w:rsidRPr="00FC2DA8">
        <w:rPr>
          <w:rFonts w:ascii="Times New Roman" w:hAnsi="Times New Roman" w:cs="Times New Roman"/>
          <w:spacing w:val="1"/>
          <w:w w:val="97"/>
          <w:sz w:val="24"/>
          <w:szCs w:val="20"/>
        </w:rPr>
        <w:t>39.4</w:t>
      </w:r>
      <w:r w:rsidRPr="00FC2DA8">
        <w:rPr>
          <w:rFonts w:ascii="Times New Roman" w:hAnsi="Times New Roman" w:cs="Times New Roman"/>
          <w:w w:val="97"/>
          <w:sz w:val="24"/>
          <w:szCs w:val="20"/>
        </w:rPr>
        <w:t>.</w:t>
      </w:r>
      <w:r w:rsidRPr="00FC2DA8">
        <w:rPr>
          <w:rFonts w:ascii="Times New Roman" w:hAnsi="Times New Roman" w:cs="Times New Roman"/>
          <w:sz w:val="24"/>
          <w:szCs w:val="20"/>
        </w:rPr>
        <w:t xml:space="preserve"> L’absence de production du cautionnement définitif dans les délais prescrits est susceptible de </w:t>
      </w:r>
      <w:r w:rsidRPr="00FC2DA8">
        <w:rPr>
          <w:rFonts w:ascii="Times New Roman" w:hAnsi="Times New Roman" w:cs="Times New Roman"/>
          <w:sz w:val="24"/>
          <w:szCs w:val="20"/>
        </w:rPr>
        <w:lastRenderedPageBreak/>
        <w:t>donner lieu à la résiliation du marché dans les conditions prévues dans le CCAG.</w:t>
      </w:r>
    </w:p>
    <w:p w:rsidR="00F82D22" w:rsidRPr="00FC2DA8" w:rsidRDefault="00F82D22" w:rsidP="00F82D22">
      <w:pPr>
        <w:spacing w:after="0" w:line="240" w:lineRule="auto"/>
        <w:rPr>
          <w:sz w:val="28"/>
        </w:rPr>
      </w:pPr>
    </w:p>
    <w:p w:rsidR="00F82D22" w:rsidRPr="00FC2DA8" w:rsidRDefault="00F82D22" w:rsidP="00F82D22">
      <w:pPr>
        <w:spacing w:after="0"/>
        <w:rPr>
          <w:sz w:val="28"/>
          <w:lang w:eastAsia="fr-FR"/>
        </w:rPr>
        <w:sectPr w:rsidR="00F82D22" w:rsidRPr="00FC2DA8" w:rsidSect="002657EA">
          <w:pgSz w:w="11906" w:h="16838"/>
          <w:pgMar w:top="851" w:right="964" w:bottom="851" w:left="964" w:header="709" w:footer="709" w:gutter="0"/>
          <w:cols w:space="708"/>
          <w:docGrid w:linePitch="360"/>
        </w:sect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D77A09" w:rsidP="00F82D22">
      <w:pPr>
        <w:rPr>
          <w:sz w:val="28"/>
          <w:lang w:eastAsia="fr-FR"/>
        </w:rPr>
      </w:pPr>
      <w:r w:rsidRPr="00D77A09">
        <w:rPr>
          <w:bCs/>
          <w:iCs/>
          <w:noProof/>
          <w:sz w:val="28"/>
          <w:lang w:eastAsia="fr-FR"/>
        </w:rPr>
        <w:pict>
          <v:shape id="Zone de texte 19" o:spid="_x0000_s1032" type="#_x0000_t202" style="position:absolute;margin-left:-7.3pt;margin-top:298.85pt;width:505.15pt;height:26.15pt;z-index:2516664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7B272D" w:rsidRPr="000E5DD0" w:rsidRDefault="007B272D" w:rsidP="00F82D22">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7B272D" w:rsidRPr="00313E2A" w:rsidRDefault="007B272D" w:rsidP="00F82D22"/>
              </w:txbxContent>
            </v:textbox>
            <w10:wrap type="square" anchorx="margin" anchory="margin"/>
          </v:shape>
        </w:pict>
      </w: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tabs>
          <w:tab w:val="left" w:pos="3630"/>
        </w:tabs>
        <w:rPr>
          <w:sz w:val="28"/>
          <w:lang w:eastAsia="fr-FR"/>
        </w:rPr>
      </w:pPr>
      <w:r w:rsidRPr="00FC2DA8">
        <w:rPr>
          <w:sz w:val="28"/>
          <w:lang w:eastAsia="fr-FR"/>
        </w:rPr>
        <w:tab/>
      </w:r>
    </w:p>
    <w:p w:rsidR="00F82D22" w:rsidRPr="00FC2DA8" w:rsidRDefault="00F82D22" w:rsidP="00F82D22">
      <w:pPr>
        <w:rPr>
          <w:sz w:val="28"/>
          <w:lang w:eastAsia="fr-FR"/>
        </w:rPr>
      </w:pPr>
      <w:r w:rsidRPr="00FC2DA8">
        <w:rPr>
          <w:sz w:val="28"/>
          <w:lang w:eastAsia="fr-FR"/>
        </w:rPr>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F82D22" w:rsidRPr="00FC2DA8" w:rsidRDefault="00F82D22" w:rsidP="00F82D22">
      <w:pPr>
        <w:jc w:val="both"/>
        <w:rPr>
          <w:b/>
          <w:sz w:val="28"/>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FC2DA8">
        <w:rPr>
          <w:b/>
          <w:sz w:val="28"/>
        </w:rPr>
        <w:lastRenderedPageBreak/>
        <w:t>SOMMAIRE</w:t>
      </w:r>
    </w:p>
    <w:p w:rsidR="00F82D22" w:rsidRPr="00FC2DA8" w:rsidRDefault="00F82D22" w:rsidP="00F82D22">
      <w:pPr>
        <w:tabs>
          <w:tab w:val="num" w:pos="426"/>
        </w:tabs>
        <w:spacing w:after="0"/>
        <w:jc w:val="both"/>
        <w:rPr>
          <w:szCs w:val="18"/>
        </w:rPr>
      </w:pPr>
      <w:r w:rsidRPr="00FC2DA8">
        <w:rPr>
          <w:b/>
          <w:bCs/>
          <w:sz w:val="28"/>
        </w:rPr>
        <w:t>Généralités</w:t>
      </w:r>
      <w:r w:rsidRPr="00FC2DA8">
        <w:rPr>
          <w:b/>
          <w:bCs/>
          <w:spacing w:val="-44"/>
          <w:sz w:val="28"/>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w:t>
            </w:r>
          </w:p>
        </w:tc>
        <w:tc>
          <w:tcPr>
            <w:tcW w:w="7933" w:type="dxa"/>
          </w:tcPr>
          <w:p w:rsidR="00F82D22" w:rsidRPr="00FC2DA8" w:rsidRDefault="00F82D22" w:rsidP="002657EA">
            <w:pPr>
              <w:widowControl w:val="0"/>
              <w:autoSpaceDE w:val="0"/>
              <w:autoSpaceDN w:val="0"/>
              <w:adjustRightInd w:val="0"/>
              <w:spacing w:after="0"/>
              <w:ind w:left="173" w:right="-65"/>
              <w:rPr>
                <w:sz w:val="24"/>
              </w:rPr>
            </w:pPr>
            <w:r w:rsidRPr="00FC2DA8">
              <w:rPr>
                <w:sz w:val="24"/>
              </w:rPr>
              <w:t>:</w:t>
            </w:r>
            <w:r w:rsidRPr="00FC2DA8">
              <w:rPr>
                <w:iCs/>
                <w:sz w:val="24"/>
              </w:rPr>
              <w:t>Objet de l’Appel d’Offres</w:t>
            </w:r>
            <w:r w:rsidRPr="00FC2DA8">
              <w:rPr>
                <w:sz w:val="24"/>
              </w:rPr>
              <w:t>.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23</w:t>
            </w:r>
          </w:p>
          <w:p w:rsidR="00F82D22" w:rsidRPr="00FC2DA8" w:rsidRDefault="00F82D22" w:rsidP="002657EA">
            <w:pPr>
              <w:widowControl w:val="0"/>
              <w:autoSpaceDE w:val="0"/>
              <w:autoSpaceDN w:val="0"/>
              <w:adjustRightInd w:val="0"/>
              <w:spacing w:after="0"/>
              <w:ind w:left="187" w:right="-27"/>
              <w:rPr>
                <w:sz w:val="24"/>
              </w:rPr>
            </w:pP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w:t>
            </w:r>
          </w:p>
        </w:tc>
        <w:tc>
          <w:tcPr>
            <w:tcW w:w="7933" w:type="dxa"/>
          </w:tcPr>
          <w:p w:rsidR="00F82D22" w:rsidRPr="00FC2DA8" w:rsidRDefault="00F82D22" w:rsidP="002657EA">
            <w:pPr>
              <w:widowControl w:val="0"/>
              <w:autoSpaceDE w:val="0"/>
              <w:autoSpaceDN w:val="0"/>
              <w:adjustRightInd w:val="0"/>
              <w:spacing w:after="0"/>
              <w:ind w:left="173" w:right="-65"/>
              <w:rPr>
                <w:sz w:val="24"/>
              </w:rPr>
            </w:pPr>
            <w:r w:rsidRPr="00FC2DA8">
              <w:rPr>
                <w:sz w:val="24"/>
              </w:rPr>
              <w:t>: Délai d’exécution</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23</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w:t>
            </w:r>
          </w:p>
        </w:tc>
        <w:tc>
          <w:tcPr>
            <w:tcW w:w="7933" w:type="dxa"/>
          </w:tcPr>
          <w:p w:rsidR="00F82D22" w:rsidRPr="00FC2DA8" w:rsidRDefault="00F82D22" w:rsidP="002657EA">
            <w:pPr>
              <w:widowControl w:val="0"/>
              <w:autoSpaceDE w:val="0"/>
              <w:autoSpaceDN w:val="0"/>
              <w:adjustRightInd w:val="0"/>
              <w:spacing w:after="0"/>
              <w:ind w:left="173" w:right="-64"/>
              <w:rPr>
                <w:sz w:val="24"/>
              </w:rPr>
            </w:pPr>
            <w:r w:rsidRPr="00FC2DA8">
              <w:rPr>
                <w:sz w:val="24"/>
              </w:rPr>
              <w:t>:Financement. . . . . . . . . . . . . . . . . . . . . . . .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2325</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Article4</w:t>
            </w:r>
          </w:p>
        </w:tc>
        <w:tc>
          <w:tcPr>
            <w:tcW w:w="7933" w:type="dxa"/>
          </w:tcPr>
          <w:p w:rsidR="00F82D22" w:rsidRPr="00FC2DA8" w:rsidRDefault="00F82D22" w:rsidP="002657EA">
            <w:pPr>
              <w:widowControl w:val="0"/>
              <w:autoSpaceDE w:val="0"/>
              <w:autoSpaceDN w:val="0"/>
              <w:adjustRightInd w:val="0"/>
              <w:spacing w:after="0"/>
              <w:ind w:left="173" w:right="-63"/>
              <w:rPr>
                <w:sz w:val="24"/>
              </w:rPr>
            </w:pPr>
            <w:r w:rsidRPr="00FC2DA8">
              <w:rPr>
                <w:sz w:val="24"/>
              </w:rPr>
              <w:t>:Fraudeetcorruption. . . . . .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23</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w w:val="95"/>
                <w:sz w:val="24"/>
              </w:rPr>
              <w:t>Article5</w:t>
            </w:r>
          </w:p>
        </w:tc>
        <w:tc>
          <w:tcPr>
            <w:tcW w:w="7933" w:type="dxa"/>
          </w:tcPr>
          <w:p w:rsidR="00F82D22" w:rsidRPr="00FC2DA8" w:rsidRDefault="00F82D22" w:rsidP="002657EA">
            <w:pPr>
              <w:widowControl w:val="0"/>
              <w:autoSpaceDE w:val="0"/>
              <w:autoSpaceDN w:val="0"/>
              <w:adjustRightInd w:val="0"/>
              <w:spacing w:after="0"/>
              <w:ind w:left="173" w:right="-64"/>
              <w:rPr>
                <w:sz w:val="24"/>
              </w:rPr>
            </w:pPr>
            <w:r w:rsidRPr="00FC2DA8">
              <w:rPr>
                <w:sz w:val="24"/>
              </w:rPr>
              <w:t>:Candidatsadmisàconcourir.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23</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Article6</w:t>
            </w:r>
          </w:p>
        </w:tc>
        <w:tc>
          <w:tcPr>
            <w:tcW w:w="7933" w:type="dxa"/>
          </w:tcPr>
          <w:p w:rsidR="00F82D22" w:rsidRPr="00FC2DA8" w:rsidRDefault="00F82D22" w:rsidP="002657EA">
            <w:pPr>
              <w:widowControl w:val="0"/>
              <w:autoSpaceDE w:val="0"/>
              <w:autoSpaceDN w:val="0"/>
              <w:adjustRightInd w:val="0"/>
              <w:spacing w:after="0"/>
              <w:ind w:left="173" w:right="-64"/>
              <w:rPr>
                <w:sz w:val="24"/>
              </w:rPr>
            </w:pPr>
            <w:r w:rsidRPr="00FC2DA8">
              <w:rPr>
                <w:w w:val="95"/>
                <w:sz w:val="24"/>
              </w:rPr>
              <w:t>:Matériaux,matériels,fournitures,équipementsetservicesautorisés</w:t>
            </w:r>
            <w:r w:rsidRPr="00FC2DA8">
              <w:rPr>
                <w:sz w:val="24"/>
              </w:rPr>
              <w:t>. . . . . . . . . . . . . . . . . . . . . . . . . . . . . .</w:t>
            </w:r>
          </w:p>
        </w:tc>
        <w:tc>
          <w:tcPr>
            <w:tcW w:w="454" w:type="dxa"/>
          </w:tcPr>
          <w:p w:rsidR="00F82D22" w:rsidRPr="00FC2DA8" w:rsidRDefault="00F82D22" w:rsidP="002657EA">
            <w:pPr>
              <w:widowControl w:val="0"/>
              <w:autoSpaceDE w:val="0"/>
              <w:autoSpaceDN w:val="0"/>
              <w:adjustRightInd w:val="0"/>
              <w:spacing w:after="0"/>
              <w:ind w:left="200" w:right="-27"/>
              <w:rPr>
                <w:sz w:val="24"/>
              </w:rPr>
            </w:pPr>
            <w:r w:rsidRPr="00FC2DA8">
              <w:rPr>
                <w:sz w:val="24"/>
              </w:rPr>
              <w:t>24</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Article7</w:t>
            </w:r>
          </w:p>
        </w:tc>
        <w:tc>
          <w:tcPr>
            <w:tcW w:w="7933" w:type="dxa"/>
          </w:tcPr>
          <w:p w:rsidR="00F82D22" w:rsidRPr="00FC2DA8" w:rsidRDefault="00F82D22" w:rsidP="002657EA">
            <w:pPr>
              <w:widowControl w:val="0"/>
              <w:autoSpaceDE w:val="0"/>
              <w:autoSpaceDN w:val="0"/>
              <w:adjustRightInd w:val="0"/>
              <w:spacing w:after="0"/>
              <w:ind w:left="173" w:right="-64"/>
              <w:rPr>
                <w:sz w:val="24"/>
              </w:rPr>
            </w:pPr>
            <w:r w:rsidRPr="00FC2DA8">
              <w:rPr>
                <w:sz w:val="24"/>
              </w:rPr>
              <w:t>:QualificationduSoumissionnaire.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24</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Article8</w:t>
            </w:r>
          </w:p>
        </w:tc>
        <w:tc>
          <w:tcPr>
            <w:tcW w:w="7933" w:type="dxa"/>
          </w:tcPr>
          <w:p w:rsidR="00F82D22" w:rsidRPr="00FC2DA8" w:rsidRDefault="00F82D22" w:rsidP="002657EA">
            <w:pPr>
              <w:widowControl w:val="0"/>
              <w:autoSpaceDE w:val="0"/>
              <w:autoSpaceDN w:val="0"/>
              <w:adjustRightInd w:val="0"/>
              <w:spacing w:after="0"/>
              <w:ind w:left="173" w:right="-65"/>
              <w:rPr>
                <w:sz w:val="24"/>
              </w:rPr>
            </w:pPr>
            <w:r w:rsidRPr="00FC2DA8">
              <w:rPr>
                <w:sz w:val="24"/>
              </w:rPr>
              <w:t>:Visitedusitedestravaux.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24</w:t>
            </w:r>
          </w:p>
        </w:tc>
      </w:tr>
    </w:tbl>
    <w:p w:rsidR="00F82D22" w:rsidRPr="00FC2DA8" w:rsidRDefault="00F82D22" w:rsidP="00F82D22">
      <w:pPr>
        <w:widowControl w:val="0"/>
        <w:tabs>
          <w:tab w:val="left" w:pos="10440"/>
        </w:tabs>
        <w:autoSpaceDE w:val="0"/>
        <w:autoSpaceDN w:val="0"/>
        <w:adjustRightInd w:val="0"/>
        <w:spacing w:after="0"/>
        <w:ind w:left="107" w:right="417"/>
        <w:rPr>
          <w:sz w:val="28"/>
        </w:rPr>
      </w:pPr>
      <w:r w:rsidRPr="00FC2DA8">
        <w:rPr>
          <w:b/>
          <w:bCs/>
          <w:sz w:val="28"/>
        </w:rPr>
        <w:t>B.Dossierd’Appeld’Offres</w:t>
      </w:r>
      <w:r w:rsidRPr="00FC2DA8">
        <w:rPr>
          <w:sz w:val="12"/>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Article9</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:ContenuduDossierd’Appeld’Offres.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24</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Article10</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:EclaircissementsapportésauDossierd’Appeld’Offresetrecours.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25</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Article11</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:ModificationduDossierd’Appeld’Offres.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25</w:t>
            </w:r>
          </w:p>
        </w:tc>
      </w:tr>
    </w:tbl>
    <w:p w:rsidR="00F82D22" w:rsidRPr="00FC2DA8" w:rsidRDefault="00F82D22" w:rsidP="00F82D22">
      <w:pPr>
        <w:widowControl w:val="0"/>
        <w:tabs>
          <w:tab w:val="left" w:pos="10440"/>
        </w:tabs>
        <w:autoSpaceDE w:val="0"/>
        <w:autoSpaceDN w:val="0"/>
        <w:adjustRightInd w:val="0"/>
        <w:spacing w:after="0"/>
        <w:ind w:left="107" w:right="-180"/>
        <w:rPr>
          <w:sz w:val="28"/>
        </w:rPr>
      </w:pPr>
      <w:r w:rsidRPr="00FC2DA8">
        <w:rPr>
          <w:b/>
          <w:bCs/>
          <w:sz w:val="28"/>
        </w:rPr>
        <w:t>C.Préparationdesoffres</w:t>
      </w:r>
      <w:r w:rsidRPr="00FC2DA8">
        <w:rPr>
          <w:sz w:val="12"/>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Article12</w:t>
            </w:r>
          </w:p>
        </w:tc>
        <w:tc>
          <w:tcPr>
            <w:tcW w:w="7933" w:type="dxa"/>
          </w:tcPr>
          <w:p w:rsidR="00F82D22" w:rsidRPr="00FC2DA8" w:rsidRDefault="00F82D22" w:rsidP="002657EA">
            <w:pPr>
              <w:widowControl w:val="0"/>
              <w:autoSpaceDE w:val="0"/>
              <w:autoSpaceDN w:val="0"/>
              <w:adjustRightInd w:val="0"/>
              <w:spacing w:after="0"/>
              <w:ind w:left="180" w:right="-62"/>
              <w:rPr>
                <w:sz w:val="24"/>
              </w:rPr>
            </w:pPr>
            <w:r w:rsidRPr="00FC2DA8">
              <w:rPr>
                <w:sz w:val="24"/>
              </w:rPr>
              <w:t>:Fraisdesoumission. . . . .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25</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Article13</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:Languedel’offre. . . . . . . . . . . . . .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25</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Article14</w:t>
            </w:r>
          </w:p>
        </w:tc>
        <w:tc>
          <w:tcPr>
            <w:tcW w:w="7933" w:type="dxa"/>
          </w:tcPr>
          <w:p w:rsidR="00F82D22" w:rsidRPr="00FC2DA8" w:rsidRDefault="00F82D22" w:rsidP="002657EA">
            <w:pPr>
              <w:widowControl w:val="0"/>
              <w:autoSpaceDE w:val="0"/>
              <w:autoSpaceDN w:val="0"/>
              <w:adjustRightInd w:val="0"/>
              <w:spacing w:after="0"/>
              <w:ind w:left="106" w:right="-65"/>
              <w:rPr>
                <w:sz w:val="24"/>
              </w:rPr>
            </w:pPr>
            <w:r w:rsidRPr="00FC2DA8">
              <w:rPr>
                <w:sz w:val="24"/>
              </w:rPr>
              <w:t>:Documentsconstituantsl’offre.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25</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Article15</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:Montantdel’offre. . . . . . . . . . . . .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27</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Article16</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:Monnaiesdesoumissionetderèglement.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27</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Article17</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:Validitédesoffres. . . . . . . . . . . .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28</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Article18</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:CautiondeSoumission.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28</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Article19</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:Propositionsvariantesdessoumissionnaires.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28</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Article20</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:Réunionpréparatoireàl’établissementdesoffres.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28</w:t>
            </w:r>
          </w:p>
        </w:tc>
      </w:tr>
      <w:tr w:rsidR="00F82D22" w:rsidRPr="00FC2DA8" w:rsidTr="002657EA">
        <w:trPr>
          <w:trHeight w:hRule="exact" w:val="256"/>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Article21</w:t>
            </w:r>
          </w:p>
        </w:tc>
        <w:tc>
          <w:tcPr>
            <w:tcW w:w="7933" w:type="dxa"/>
          </w:tcPr>
          <w:p w:rsidR="00F82D22" w:rsidRPr="00FC2DA8" w:rsidRDefault="00F82D22" w:rsidP="002657EA">
            <w:pPr>
              <w:widowControl w:val="0"/>
              <w:autoSpaceDE w:val="0"/>
              <w:autoSpaceDN w:val="0"/>
              <w:adjustRightInd w:val="0"/>
              <w:spacing w:after="0"/>
              <w:ind w:left="106" w:right="-65"/>
              <w:rPr>
                <w:sz w:val="24"/>
              </w:rPr>
            </w:pPr>
            <w:r w:rsidRPr="00FC2DA8">
              <w:rPr>
                <w:sz w:val="24"/>
              </w:rPr>
              <w:t>:Formeetsignaturedel’offre.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28</w:t>
            </w:r>
          </w:p>
        </w:tc>
      </w:tr>
    </w:tbl>
    <w:p w:rsidR="00F82D22" w:rsidRPr="00FC2DA8" w:rsidRDefault="00F82D22" w:rsidP="00F82D22">
      <w:pPr>
        <w:widowControl w:val="0"/>
        <w:tabs>
          <w:tab w:val="left" w:pos="10440"/>
        </w:tabs>
        <w:autoSpaceDE w:val="0"/>
        <w:autoSpaceDN w:val="0"/>
        <w:adjustRightInd w:val="0"/>
        <w:spacing w:after="0"/>
        <w:ind w:left="107" w:right="-180"/>
        <w:rPr>
          <w:sz w:val="28"/>
        </w:rPr>
      </w:pPr>
      <w:r w:rsidRPr="00FC2DA8">
        <w:rPr>
          <w:b/>
          <w:bCs/>
          <w:sz w:val="28"/>
        </w:rPr>
        <w:t>D.Dépôtdesoffres</w:t>
      </w:r>
      <w:r w:rsidRPr="00FC2DA8">
        <w:rPr>
          <w:sz w:val="12"/>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Article22</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:Cachetageetmarquagedesoffres.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29</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Article23</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:Dateetheurelimitededépôtdesoffres.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29</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Article24</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:Offreshorsdélai. . . . . . . . . . . . . . .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29</w:t>
            </w:r>
          </w:p>
        </w:tc>
      </w:tr>
      <w:tr w:rsidR="00F82D22" w:rsidRPr="00FC2DA8" w:rsidTr="002657EA">
        <w:trPr>
          <w:trHeight w:hRule="exact" w:val="227"/>
        </w:trPr>
        <w:tc>
          <w:tcPr>
            <w:tcW w:w="936"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Article25</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:Modification,substitutionetretraitdesoffres.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29</w:t>
            </w:r>
          </w:p>
        </w:tc>
      </w:tr>
    </w:tbl>
    <w:p w:rsidR="00F82D22" w:rsidRPr="00FC2DA8" w:rsidRDefault="00F82D22" w:rsidP="00F82D22">
      <w:pPr>
        <w:widowControl w:val="0"/>
        <w:tabs>
          <w:tab w:val="left" w:pos="10460"/>
        </w:tabs>
        <w:autoSpaceDE w:val="0"/>
        <w:autoSpaceDN w:val="0"/>
        <w:adjustRightInd w:val="0"/>
        <w:spacing w:after="0"/>
        <w:ind w:left="114" w:right="-127"/>
        <w:rPr>
          <w:sz w:val="28"/>
        </w:rPr>
      </w:pPr>
      <w:r w:rsidRPr="00FC2DA8">
        <w:rPr>
          <w:b/>
          <w:bCs/>
          <w:sz w:val="28"/>
        </w:rPr>
        <w:t>E.Ouverturedesplisetévaluationdesoffres</w:t>
      </w:r>
      <w:r w:rsidRPr="00FC2DA8">
        <w:rPr>
          <w:sz w:val="12"/>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Article26</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 xml:space="preserve">:Ouverturedesplisetrecours.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30</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Article27</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 xml:space="preserve">:Caractèreconfidentieldelaprocédure.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30</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w w:val="97"/>
                <w:sz w:val="24"/>
              </w:rPr>
              <w:t>Article28</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w w:val="97"/>
                <w:sz w:val="24"/>
              </w:rPr>
              <w:t>:Eclaircissementssurlesoffresetcontactsavecl’Autorité Contractante</w:t>
            </w:r>
            <w:r w:rsidRPr="00FC2DA8">
              <w:rPr>
                <w:sz w:val="24"/>
              </w:rPr>
              <w:t xml:space="preserve">.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30</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Article29</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w:t>
            </w:r>
            <w:r w:rsidRPr="00FC2DA8">
              <w:rPr>
                <w:rFonts w:cstheme="minorHAnsi"/>
                <w:sz w:val="24"/>
              </w:rPr>
              <w:t>Examen des offres et détermination de leur conformité</w:t>
            </w:r>
            <w:r w:rsidRPr="00FC2DA8">
              <w:rPr>
                <w:sz w:val="24"/>
              </w:rPr>
              <w:t xml:space="preserve">.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30</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w:t>
            </w:r>
            <w:r w:rsidRPr="00FC2DA8">
              <w:rPr>
                <w:spacing w:val="7"/>
                <w:sz w:val="24"/>
              </w:rPr>
              <w:t xml:space="preserve"> 30</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:Qualificationdusoumissionnaire.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32</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Article31</w:t>
            </w:r>
          </w:p>
        </w:tc>
        <w:tc>
          <w:tcPr>
            <w:tcW w:w="7933" w:type="dxa"/>
          </w:tcPr>
          <w:p w:rsidR="00F82D22" w:rsidRPr="00FC2DA8" w:rsidRDefault="00F82D22" w:rsidP="002657EA">
            <w:pPr>
              <w:widowControl w:val="0"/>
              <w:autoSpaceDE w:val="0"/>
              <w:autoSpaceDN w:val="0"/>
              <w:adjustRightInd w:val="0"/>
              <w:spacing w:after="0"/>
              <w:ind w:left="106" w:right="-63"/>
              <w:rPr>
                <w:sz w:val="24"/>
              </w:rPr>
            </w:pPr>
            <w:r w:rsidRPr="00FC2DA8">
              <w:rPr>
                <w:sz w:val="24"/>
              </w:rPr>
              <w:t>:Correctiondeserreurs.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32</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Article32</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:Conversionenuneseulemonnaie.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32</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Article33</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w:t>
            </w:r>
            <w:r w:rsidRPr="00FC2DA8">
              <w:rPr>
                <w:rFonts w:cstheme="minorHAnsi"/>
                <w:sz w:val="24"/>
              </w:rPr>
              <w:t>Comparaison des offres</w:t>
            </w:r>
            <w:r w:rsidRPr="00FC2DA8">
              <w:rPr>
                <w:sz w:val="24"/>
              </w:rPr>
              <w:t>.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33</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Article34</w:t>
            </w:r>
          </w:p>
        </w:tc>
        <w:tc>
          <w:tcPr>
            <w:tcW w:w="7933" w:type="dxa"/>
          </w:tcPr>
          <w:p w:rsidR="00F82D22" w:rsidRPr="00FC2DA8" w:rsidRDefault="00F82D22" w:rsidP="002657EA">
            <w:pPr>
              <w:widowControl w:val="0"/>
              <w:autoSpaceDE w:val="0"/>
              <w:autoSpaceDN w:val="0"/>
              <w:adjustRightInd w:val="0"/>
              <w:spacing w:after="0"/>
              <w:ind w:left="106" w:right="-65"/>
              <w:rPr>
                <w:sz w:val="24"/>
              </w:rPr>
            </w:pPr>
            <w:r w:rsidRPr="00FC2DA8">
              <w:rPr>
                <w:sz w:val="24"/>
              </w:rPr>
              <w:t>:Préférenceaccordéeauxsoumissionnairesnationaux.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33</w:t>
            </w:r>
          </w:p>
        </w:tc>
      </w:tr>
    </w:tbl>
    <w:p w:rsidR="00F82D22" w:rsidRPr="00FC2DA8" w:rsidRDefault="00F82D22" w:rsidP="00F82D22">
      <w:pPr>
        <w:widowControl w:val="0"/>
        <w:tabs>
          <w:tab w:val="left" w:pos="10460"/>
        </w:tabs>
        <w:autoSpaceDE w:val="0"/>
        <w:autoSpaceDN w:val="0"/>
        <w:adjustRightInd w:val="0"/>
        <w:spacing w:after="0"/>
        <w:ind w:left="114" w:right="-127"/>
        <w:rPr>
          <w:sz w:val="28"/>
        </w:rPr>
      </w:pPr>
      <w:r w:rsidRPr="00FC2DA8">
        <w:rPr>
          <w:b/>
          <w:bCs/>
          <w:sz w:val="28"/>
        </w:rPr>
        <w:t>F.Attributionde la lettre-commande</w:t>
      </w:r>
      <w:r w:rsidRPr="00FC2DA8">
        <w:rPr>
          <w:sz w:val="12"/>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Article35</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:Attributionde la lettre-commande. . .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33</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Article36</w:t>
            </w:r>
          </w:p>
        </w:tc>
        <w:tc>
          <w:tcPr>
            <w:tcW w:w="7933" w:type="dxa"/>
          </w:tcPr>
          <w:p w:rsidR="00F82D22" w:rsidRPr="00FC2DA8" w:rsidRDefault="00F82D22" w:rsidP="002657EA">
            <w:pPr>
              <w:widowControl w:val="0"/>
              <w:autoSpaceDE w:val="0"/>
              <w:autoSpaceDN w:val="0"/>
              <w:adjustRightInd w:val="0"/>
              <w:spacing w:after="0"/>
              <w:ind w:left="106" w:right="-20"/>
              <w:rPr>
                <w:sz w:val="24"/>
              </w:rPr>
            </w:pPr>
            <w:r w:rsidRPr="00FC2DA8">
              <w:rPr>
                <w:sz w:val="24"/>
              </w:rPr>
              <w:t>:DroitduAutorité ContractantededéclarerunAppeld’Offresinfructueux</w:t>
            </w:r>
          </w:p>
        </w:tc>
        <w:tc>
          <w:tcPr>
            <w:tcW w:w="454" w:type="dxa"/>
          </w:tcPr>
          <w:p w:rsidR="00F82D22" w:rsidRPr="00FC2DA8" w:rsidRDefault="00F82D22" w:rsidP="002657EA">
            <w:pPr>
              <w:widowControl w:val="0"/>
              <w:autoSpaceDE w:val="0"/>
              <w:autoSpaceDN w:val="0"/>
              <w:adjustRightInd w:val="0"/>
              <w:spacing w:after="0"/>
              <w:rPr>
                <w:sz w:val="24"/>
              </w:rPr>
            </w:pP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rPr>
                <w:sz w:val="24"/>
              </w:rPr>
            </w:pPr>
          </w:p>
        </w:tc>
        <w:tc>
          <w:tcPr>
            <w:tcW w:w="7933" w:type="dxa"/>
          </w:tcPr>
          <w:p w:rsidR="00F82D22" w:rsidRPr="00FC2DA8" w:rsidRDefault="00F82D22" w:rsidP="002657EA">
            <w:pPr>
              <w:widowControl w:val="0"/>
              <w:autoSpaceDE w:val="0"/>
              <w:autoSpaceDN w:val="0"/>
              <w:adjustRightInd w:val="0"/>
              <w:spacing w:after="0"/>
              <w:ind w:left="253" w:right="-60"/>
              <w:rPr>
                <w:sz w:val="24"/>
              </w:rPr>
            </w:pPr>
            <w:r w:rsidRPr="00FC2DA8">
              <w:rPr>
                <w:sz w:val="24"/>
              </w:rPr>
              <w:t>oud’annuleruneprocédure.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33</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Article37</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:Notificationdel’attributionde la lettre-commande.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33</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Article38</w:t>
            </w:r>
          </w:p>
        </w:tc>
        <w:tc>
          <w:tcPr>
            <w:tcW w:w="7933" w:type="dxa"/>
          </w:tcPr>
          <w:p w:rsidR="00F82D22" w:rsidRPr="00FC2DA8" w:rsidRDefault="00F82D22" w:rsidP="002657EA">
            <w:pPr>
              <w:widowControl w:val="0"/>
              <w:autoSpaceDE w:val="0"/>
              <w:autoSpaceDN w:val="0"/>
              <w:adjustRightInd w:val="0"/>
              <w:spacing w:after="0"/>
              <w:ind w:left="106" w:right="-64"/>
              <w:rPr>
                <w:sz w:val="24"/>
              </w:rPr>
            </w:pPr>
            <w:r w:rsidRPr="00FC2DA8">
              <w:rPr>
                <w:sz w:val="24"/>
              </w:rPr>
              <w:t>:Publicationdesrésultatsd’attributionde la lettre-commandeetrecours.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33</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Article39</w:t>
            </w:r>
          </w:p>
        </w:tc>
        <w:tc>
          <w:tcPr>
            <w:tcW w:w="7933" w:type="dxa"/>
          </w:tcPr>
          <w:p w:rsidR="00F82D22" w:rsidRPr="00FC2DA8" w:rsidRDefault="00F82D22" w:rsidP="002657EA">
            <w:pPr>
              <w:widowControl w:val="0"/>
              <w:autoSpaceDE w:val="0"/>
              <w:autoSpaceDN w:val="0"/>
              <w:adjustRightInd w:val="0"/>
              <w:spacing w:after="0"/>
              <w:ind w:left="106" w:right="-63"/>
              <w:rPr>
                <w:sz w:val="24"/>
              </w:rPr>
            </w:pPr>
            <w:r w:rsidRPr="00FC2DA8">
              <w:rPr>
                <w:sz w:val="24"/>
              </w:rPr>
              <w:t>:Signaturede la lettre-commande. . . . . .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33</w:t>
            </w:r>
          </w:p>
        </w:tc>
      </w:tr>
      <w:tr w:rsidR="00F82D22" w:rsidRPr="00FC2DA8" w:rsidTr="002657EA">
        <w:trPr>
          <w:trHeight w:hRule="exact" w:val="227"/>
        </w:trPr>
        <w:tc>
          <w:tcPr>
            <w:tcW w:w="929" w:type="dxa"/>
          </w:tcPr>
          <w:p w:rsidR="00F82D22" w:rsidRPr="00FC2DA8" w:rsidRDefault="00F82D22" w:rsidP="002657EA">
            <w:pPr>
              <w:widowControl w:val="0"/>
              <w:autoSpaceDE w:val="0"/>
              <w:autoSpaceDN w:val="0"/>
              <w:adjustRightInd w:val="0"/>
              <w:spacing w:after="0"/>
              <w:ind w:right="-20"/>
              <w:rPr>
                <w:sz w:val="24"/>
              </w:rPr>
            </w:pPr>
            <w:r w:rsidRPr="00FC2DA8">
              <w:rPr>
                <w:sz w:val="24"/>
              </w:rPr>
              <w:t>Article</w:t>
            </w:r>
            <w:r w:rsidRPr="00FC2DA8">
              <w:rPr>
                <w:spacing w:val="7"/>
                <w:sz w:val="24"/>
              </w:rPr>
              <w:t xml:space="preserve"> 40</w:t>
            </w:r>
          </w:p>
        </w:tc>
        <w:tc>
          <w:tcPr>
            <w:tcW w:w="7933" w:type="dxa"/>
          </w:tcPr>
          <w:p w:rsidR="00F82D22" w:rsidRPr="00FC2DA8" w:rsidRDefault="00F82D22" w:rsidP="002657EA">
            <w:pPr>
              <w:widowControl w:val="0"/>
              <w:autoSpaceDE w:val="0"/>
              <w:autoSpaceDN w:val="0"/>
              <w:adjustRightInd w:val="0"/>
              <w:spacing w:after="0"/>
              <w:ind w:left="106" w:right="-63"/>
              <w:rPr>
                <w:sz w:val="24"/>
              </w:rPr>
            </w:pPr>
            <w:r w:rsidRPr="00FC2DA8">
              <w:rPr>
                <w:sz w:val="24"/>
              </w:rPr>
              <w:t>:Cautionnementdéfinitif. . . . . . . . . . . . . . . . . . . . . . . . . . . . . . . . . . . . . . . . . . . . . . . . . . . . . . . . . . . . . . .. . . . . . . . . . . . . . . . . . . . . . . . . . . . . . . . . . . . . . . . . . . . . . . . . . . . . . . . . . . . . . . .. .</w:t>
            </w:r>
          </w:p>
        </w:tc>
        <w:tc>
          <w:tcPr>
            <w:tcW w:w="454" w:type="dxa"/>
          </w:tcPr>
          <w:p w:rsidR="00F82D22" w:rsidRPr="00FC2DA8" w:rsidRDefault="00F82D22" w:rsidP="002657EA">
            <w:pPr>
              <w:widowControl w:val="0"/>
              <w:autoSpaceDE w:val="0"/>
              <w:autoSpaceDN w:val="0"/>
              <w:adjustRightInd w:val="0"/>
              <w:spacing w:after="0"/>
              <w:ind w:left="187" w:right="-27"/>
              <w:rPr>
                <w:sz w:val="24"/>
              </w:rPr>
            </w:pPr>
            <w:r w:rsidRPr="00FC2DA8">
              <w:rPr>
                <w:sz w:val="24"/>
              </w:rPr>
              <w:t>33</w:t>
            </w:r>
          </w:p>
        </w:tc>
      </w:tr>
    </w:tbl>
    <w:p w:rsidR="00F82D22" w:rsidRPr="00FC2DA8" w:rsidRDefault="00F82D22" w:rsidP="00F82D22">
      <w:pPr>
        <w:spacing w:after="0"/>
        <w:jc w:val="both"/>
        <w:rPr>
          <w:sz w:val="28"/>
        </w:rPr>
      </w:pPr>
    </w:p>
    <w:p w:rsidR="00F82D22" w:rsidRPr="00FC2DA8" w:rsidRDefault="00F82D22" w:rsidP="00F82D22">
      <w:pPr>
        <w:spacing w:after="0"/>
        <w:jc w:val="both"/>
        <w:rPr>
          <w:b/>
          <w:sz w:val="28"/>
        </w:rPr>
      </w:pPr>
    </w:p>
    <w:p w:rsidR="00F82D22" w:rsidRPr="00FC2DA8" w:rsidRDefault="00F82D22" w:rsidP="00F82D22">
      <w:pPr>
        <w:jc w:val="both"/>
        <w:rPr>
          <w:b/>
          <w:sz w:val="28"/>
        </w:rPr>
      </w:pPr>
    </w:p>
    <w:p w:rsidR="00F82D22" w:rsidRPr="00FC2DA8" w:rsidRDefault="00F82D22" w:rsidP="00F82D22">
      <w:pPr>
        <w:jc w:val="both"/>
        <w:rPr>
          <w:b/>
          <w:sz w:val="28"/>
        </w:rPr>
      </w:pPr>
    </w:p>
    <w:p w:rsidR="00F82D22" w:rsidRPr="00FC2DA8" w:rsidRDefault="00F82D22" w:rsidP="00F82D22">
      <w:pPr>
        <w:jc w:val="center"/>
        <w:rPr>
          <w:rFonts w:ascii="Times New Roman" w:hAnsi="Times New Roman" w:cs="Times New Roman"/>
          <w:b/>
          <w:sz w:val="28"/>
          <w:u w:val="single"/>
        </w:rPr>
      </w:pPr>
      <w:r w:rsidRPr="00FC2DA8">
        <w:rPr>
          <w:b/>
          <w:sz w:val="28"/>
        </w:rPr>
        <w:br w:type="page"/>
      </w:r>
      <w:r w:rsidRPr="00FC2DA8">
        <w:rPr>
          <w:rFonts w:ascii="Times New Roman" w:hAnsi="Times New Roman" w:cs="Times New Roman"/>
          <w:b/>
          <w:sz w:val="28"/>
          <w:u w:val="single"/>
        </w:rPr>
        <w:lastRenderedPageBreak/>
        <w:t>A.  GENERALITES</w:t>
      </w:r>
    </w:p>
    <w:p w:rsidR="00F82D22" w:rsidRPr="00CA1429" w:rsidRDefault="00F82D22" w:rsidP="00F82D22">
      <w:pPr>
        <w:pStyle w:val="Titre10"/>
        <w:tabs>
          <w:tab w:val="clear" w:pos="4640"/>
        </w:tabs>
        <w:jc w:val="both"/>
        <w:rPr>
          <w:b w:val="0"/>
          <w:iCs/>
          <w:color w:val="auto"/>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sidRPr="00FC2DA8">
        <w:rPr>
          <w:iCs/>
          <w:color w:val="auto"/>
          <w:sz w:val="28"/>
          <w:szCs w:val="22"/>
        </w:rPr>
        <w:t>Article 1 </w:t>
      </w:r>
      <w:r w:rsidRPr="00CA1429">
        <w:rPr>
          <w:b w:val="0"/>
          <w:iCs/>
          <w:color w:val="auto"/>
          <w:szCs w:val="22"/>
        </w:rPr>
        <w:t>: Objet de l’Appel d’Offres</w:t>
      </w:r>
      <w:bookmarkEnd w:id="17"/>
      <w:bookmarkEnd w:id="18"/>
      <w:bookmarkEnd w:id="19"/>
      <w:bookmarkEnd w:id="20"/>
      <w:bookmarkEnd w:id="21"/>
      <w:bookmarkEnd w:id="22"/>
    </w:p>
    <w:p w:rsidR="00D01555" w:rsidRPr="00787FB5" w:rsidRDefault="00D01555" w:rsidP="00D01555">
      <w:pPr>
        <w:pStyle w:val="Titre10"/>
        <w:numPr>
          <w:ilvl w:val="0"/>
          <w:numId w:val="92"/>
        </w:numPr>
        <w:spacing w:line="360" w:lineRule="auto"/>
        <w:rPr>
          <w:sz w:val="28"/>
        </w:rPr>
      </w:pPr>
      <w:r w:rsidRPr="00787FB5">
        <w:rPr>
          <w:bCs w:val="0"/>
          <w:color w:val="auto"/>
          <w:sz w:val="28"/>
        </w:rPr>
        <w:t>LOT 01 :</w:t>
      </w:r>
      <w:r w:rsidRPr="00787FB5">
        <w:rPr>
          <w:sz w:val="28"/>
        </w:rPr>
        <w:t xml:space="preserve"> CONSTRUCTION D’UN  LOGEMENT D'ASTREINTE AU CSI DE NAMBORA</w:t>
      </w:r>
    </w:p>
    <w:p w:rsidR="00D01555" w:rsidRPr="00787FB5" w:rsidRDefault="00D01555" w:rsidP="00D01555">
      <w:pPr>
        <w:pStyle w:val="Titre10"/>
        <w:numPr>
          <w:ilvl w:val="0"/>
          <w:numId w:val="92"/>
        </w:numPr>
        <w:spacing w:line="360" w:lineRule="auto"/>
        <w:rPr>
          <w:sz w:val="28"/>
        </w:rPr>
      </w:pPr>
      <w:r w:rsidRPr="00787FB5">
        <w:rPr>
          <w:bCs w:val="0"/>
          <w:color w:val="auto"/>
          <w:sz w:val="28"/>
        </w:rPr>
        <w:t>LOT 02 :</w:t>
      </w:r>
      <w:r w:rsidRPr="00787FB5">
        <w:rPr>
          <w:sz w:val="28"/>
        </w:rPr>
        <w:t xml:space="preserve"> CONSTRUCTION DE LA </w:t>
      </w:r>
      <w:r>
        <w:rPr>
          <w:sz w:val="28"/>
        </w:rPr>
        <w:t>CLOTURE DU</w:t>
      </w:r>
      <w:r w:rsidRPr="00787FB5">
        <w:rPr>
          <w:sz w:val="28"/>
        </w:rPr>
        <w:t xml:space="preserve"> CSI DE BETHANIE ;</w:t>
      </w:r>
    </w:p>
    <w:p w:rsidR="00D01555" w:rsidRPr="00EE5B15" w:rsidRDefault="00D01555" w:rsidP="00D01555">
      <w:pPr>
        <w:pStyle w:val="Paragraphedeliste"/>
        <w:numPr>
          <w:ilvl w:val="0"/>
          <w:numId w:val="92"/>
        </w:numPr>
        <w:spacing w:line="360" w:lineRule="auto"/>
        <w:jc w:val="center"/>
        <w:rPr>
          <w:iCs/>
          <w:sz w:val="28"/>
        </w:rPr>
      </w:pPr>
      <w:r w:rsidRPr="00787FB5">
        <w:rPr>
          <w:b/>
          <w:sz w:val="28"/>
        </w:rPr>
        <w:t>LOT 03 : CONSTRUCTION D'UN HANGAR A LA CHEFFERIE DE 3</w:t>
      </w:r>
      <w:r w:rsidRPr="00787FB5">
        <w:rPr>
          <w:b/>
          <w:sz w:val="28"/>
          <w:vertAlign w:val="superscript"/>
        </w:rPr>
        <w:t>E</w:t>
      </w:r>
      <w:r w:rsidRPr="00787FB5">
        <w:rPr>
          <w:b/>
          <w:sz w:val="28"/>
        </w:rPr>
        <w:t xml:space="preserve"> DEGRE DU VILLAGE WANTAMO</w:t>
      </w:r>
    </w:p>
    <w:p w:rsidR="00F82D22" w:rsidRPr="00FC2DA8" w:rsidRDefault="00F82D22" w:rsidP="00F82D22">
      <w:pPr>
        <w:pStyle w:val="Titre10"/>
        <w:jc w:val="both"/>
        <w:rPr>
          <w:sz w:val="28"/>
          <w:szCs w:val="22"/>
        </w:rPr>
      </w:pPr>
      <w:r w:rsidRPr="00FC2DA8">
        <w:rPr>
          <w:sz w:val="28"/>
          <w:szCs w:val="22"/>
        </w:rPr>
        <w:t>Département de la Kadey, Région de l’Est.</w:t>
      </w:r>
    </w:p>
    <w:p w:rsidR="00F82D22" w:rsidRPr="00FC2DA8" w:rsidRDefault="00F82D22" w:rsidP="00F82D22">
      <w:pPr>
        <w:spacing w:after="0"/>
        <w:rPr>
          <w:sz w:val="14"/>
          <w:szCs w:val="10"/>
          <w:lang w:eastAsia="fr-FR"/>
        </w:rPr>
      </w:pPr>
    </w:p>
    <w:p w:rsidR="00F82D22" w:rsidRPr="00FC2DA8" w:rsidRDefault="00F82D22" w:rsidP="00F82D22">
      <w:pPr>
        <w:spacing w:after="0" w:line="240" w:lineRule="auto"/>
        <w:jc w:val="both"/>
        <w:rPr>
          <w:rFonts w:ascii="Times New Roman" w:hAnsi="Times New Roman" w:cs="Times New Roman"/>
          <w:b/>
          <w:bCs/>
          <w:sz w:val="28"/>
        </w:rPr>
      </w:pPr>
      <w:r w:rsidRPr="00FC2DA8">
        <w:rPr>
          <w:rFonts w:ascii="Times New Roman" w:hAnsi="Times New Roman" w:cs="Times New Roman"/>
          <w:b/>
          <w:iCs/>
          <w:sz w:val="28"/>
        </w:rPr>
        <w:t xml:space="preserve">Article 2 : </w:t>
      </w:r>
      <w:r w:rsidRPr="00FC2DA8">
        <w:rPr>
          <w:rFonts w:ascii="Times New Roman" w:hAnsi="Times New Roman" w:cs="Times New Roman"/>
          <w:b/>
          <w:iCs/>
          <w:sz w:val="28"/>
        </w:rPr>
        <w:tab/>
      </w:r>
      <w:r w:rsidRPr="00FC2DA8">
        <w:rPr>
          <w:rFonts w:ascii="Times New Roman" w:hAnsi="Times New Roman" w:cs="Times New Roman"/>
          <w:b/>
          <w:bCs/>
          <w:sz w:val="28"/>
        </w:rPr>
        <w:t xml:space="preserve">Délai d’exécution </w:t>
      </w:r>
    </w:p>
    <w:p w:rsidR="00F82D22" w:rsidRPr="00FC2DA8" w:rsidRDefault="00F82D22" w:rsidP="00F82D22">
      <w:pPr>
        <w:spacing w:after="0"/>
        <w:jc w:val="both"/>
        <w:rPr>
          <w:rFonts w:ascii="Times New Roman" w:hAnsi="Times New Roman" w:cs="Times New Roman"/>
          <w:b/>
          <w:sz w:val="28"/>
        </w:rPr>
      </w:pPr>
      <w:r w:rsidRPr="00FC2DA8">
        <w:rPr>
          <w:rFonts w:ascii="Times New Roman" w:hAnsi="Times New Roman" w:cs="Times New Roman"/>
          <w:sz w:val="28"/>
        </w:rPr>
        <w:t xml:space="preserve">Le délai d’exécution maximum prévu pour la réalisation des travaux objet du présent appel d’offres est fixé à </w:t>
      </w:r>
      <w:r w:rsidRPr="00FC2DA8">
        <w:rPr>
          <w:rFonts w:ascii="Times New Roman" w:hAnsi="Times New Roman" w:cs="Times New Roman"/>
          <w:b/>
          <w:sz w:val="28"/>
        </w:rPr>
        <w:t>Quatre (04) mois.</w:t>
      </w:r>
    </w:p>
    <w:p w:rsidR="00D9404A" w:rsidRPr="00FC2DA8" w:rsidRDefault="00D9404A" w:rsidP="00F82D22">
      <w:pPr>
        <w:spacing w:after="0"/>
        <w:jc w:val="both"/>
        <w:rPr>
          <w:rFonts w:ascii="Times New Roman" w:hAnsi="Times New Roman" w:cs="Times New Roman"/>
          <w:sz w:val="14"/>
          <w:szCs w:val="10"/>
        </w:rPr>
      </w:pPr>
    </w:p>
    <w:p w:rsidR="00F82D22" w:rsidRPr="00FC2DA8" w:rsidRDefault="00F82D22" w:rsidP="00F82D22">
      <w:pPr>
        <w:spacing w:after="0" w:line="240" w:lineRule="auto"/>
        <w:jc w:val="both"/>
        <w:rPr>
          <w:rFonts w:ascii="Times New Roman" w:hAnsi="Times New Roman" w:cs="Times New Roman"/>
          <w:b/>
          <w:bCs/>
          <w:sz w:val="28"/>
        </w:rPr>
      </w:pPr>
      <w:r w:rsidRPr="00FC2DA8">
        <w:rPr>
          <w:rFonts w:ascii="Times New Roman" w:hAnsi="Times New Roman" w:cs="Times New Roman"/>
          <w:b/>
          <w:iCs/>
          <w:sz w:val="28"/>
        </w:rPr>
        <w:t xml:space="preserve">Article 3 : </w:t>
      </w:r>
      <w:r w:rsidRPr="00FC2DA8">
        <w:rPr>
          <w:rFonts w:ascii="Times New Roman" w:hAnsi="Times New Roman" w:cs="Times New Roman"/>
          <w:b/>
          <w:bCs/>
          <w:sz w:val="28"/>
        </w:rPr>
        <w:t xml:space="preserve">Financement: </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Les travaux objet du présent Appel d’Offres sont financés Budget </w:t>
      </w:r>
      <w:r w:rsidR="00D9404A" w:rsidRPr="00FC2DA8">
        <w:rPr>
          <w:rFonts w:ascii="Times New Roman" w:hAnsi="Times New Roman" w:cs="Times New Roman"/>
          <w:sz w:val="28"/>
        </w:rPr>
        <w:t>d’Investissement Public(BIP)</w:t>
      </w:r>
      <w:r w:rsidR="00BC3B7D" w:rsidRPr="00FC2DA8">
        <w:rPr>
          <w:rFonts w:ascii="Times New Roman" w:hAnsi="Times New Roman" w:cs="Times New Roman"/>
          <w:sz w:val="28"/>
        </w:rPr>
        <w:t xml:space="preserve">,                   Exercice </w:t>
      </w:r>
      <w:r w:rsidR="001C67E6" w:rsidRPr="00FC2DA8">
        <w:rPr>
          <w:rFonts w:ascii="Times New Roman" w:hAnsi="Times New Roman" w:cs="Times New Roman"/>
          <w:sz w:val="28"/>
        </w:rPr>
        <w:t>2026</w:t>
      </w:r>
    </w:p>
    <w:p w:rsidR="00F82D22" w:rsidRPr="00FC2DA8" w:rsidRDefault="00F82D22" w:rsidP="00F82D22">
      <w:pPr>
        <w:spacing w:after="0" w:line="240" w:lineRule="auto"/>
        <w:jc w:val="both"/>
        <w:rPr>
          <w:rFonts w:ascii="Times New Roman" w:hAnsi="Times New Roman" w:cs="Times New Roman"/>
          <w:b/>
          <w:sz w:val="28"/>
        </w:rPr>
      </w:pPr>
      <w:r w:rsidRPr="00FC2DA8">
        <w:rPr>
          <w:rFonts w:ascii="Times New Roman" w:hAnsi="Times New Roman" w:cs="Times New Roman"/>
          <w:sz w:val="28"/>
        </w:rPr>
        <w:t xml:space="preserve">Le montant prévisionnel est de : </w:t>
      </w:r>
    </w:p>
    <w:p w:rsidR="00422F06" w:rsidRPr="00422F06" w:rsidRDefault="00422F06" w:rsidP="00957F1E">
      <w:pPr>
        <w:pStyle w:val="CM99"/>
        <w:numPr>
          <w:ilvl w:val="0"/>
          <w:numId w:val="97"/>
        </w:numPr>
        <w:spacing w:after="0"/>
        <w:jc w:val="both"/>
        <w:rPr>
          <w:rFonts w:ascii="Times New Roman" w:hAnsi="Times New Roman" w:cs="Times New Roman"/>
          <w:b/>
          <w:szCs w:val="22"/>
        </w:rPr>
      </w:pPr>
      <w:r w:rsidRPr="00422F06">
        <w:rPr>
          <w:rFonts w:ascii="Times New Roman" w:hAnsi="Times New Roman" w:cs="Times New Roman"/>
          <w:b/>
          <w:szCs w:val="22"/>
        </w:rPr>
        <w:t xml:space="preserve">20 000 000 TTC POUR  LE LOT 01 </w:t>
      </w:r>
    </w:p>
    <w:p w:rsidR="00957F1E" w:rsidRPr="00422F06" w:rsidRDefault="00422F06" w:rsidP="00957F1E">
      <w:pPr>
        <w:pStyle w:val="CM99"/>
        <w:numPr>
          <w:ilvl w:val="0"/>
          <w:numId w:val="97"/>
        </w:numPr>
        <w:spacing w:after="0"/>
        <w:jc w:val="both"/>
        <w:rPr>
          <w:rFonts w:ascii="Times New Roman" w:hAnsi="Times New Roman" w:cs="Times New Roman"/>
          <w:b/>
          <w:szCs w:val="22"/>
        </w:rPr>
      </w:pPr>
      <w:r w:rsidRPr="00422F06">
        <w:rPr>
          <w:rFonts w:ascii="Times New Roman" w:hAnsi="Times New Roman" w:cs="Times New Roman"/>
          <w:b/>
          <w:szCs w:val="22"/>
        </w:rPr>
        <w:t xml:space="preserve">10 000 000 pour le lot </w:t>
      </w:r>
      <w:r w:rsidR="00957F1E" w:rsidRPr="00422F06">
        <w:rPr>
          <w:rFonts w:ascii="Times New Roman" w:hAnsi="Times New Roman" w:cs="Times New Roman"/>
          <w:b/>
          <w:szCs w:val="22"/>
        </w:rPr>
        <w:t>2 ;</w:t>
      </w:r>
    </w:p>
    <w:p w:rsidR="00957F1E" w:rsidRPr="00422F06" w:rsidRDefault="00422F06" w:rsidP="00957F1E">
      <w:pPr>
        <w:pStyle w:val="Paragraphedeliste"/>
        <w:numPr>
          <w:ilvl w:val="0"/>
          <w:numId w:val="97"/>
        </w:numPr>
        <w:rPr>
          <w:b/>
          <w:szCs w:val="22"/>
        </w:rPr>
      </w:pPr>
      <w:r w:rsidRPr="00422F06">
        <w:rPr>
          <w:b/>
          <w:szCs w:val="22"/>
        </w:rPr>
        <w:t>13 000 000</w:t>
      </w:r>
      <w:r w:rsidR="00957F1E" w:rsidRPr="00422F06">
        <w:rPr>
          <w:b/>
          <w:szCs w:val="22"/>
        </w:rPr>
        <w:t xml:space="preserve"> FRS CFA POUR LE LOT 03 ;</w:t>
      </w:r>
    </w:p>
    <w:p w:rsidR="00D9404A" w:rsidRPr="00422F06" w:rsidRDefault="00D9404A" w:rsidP="00D9404A">
      <w:pPr>
        <w:spacing w:after="0"/>
        <w:rPr>
          <w:sz w:val="16"/>
          <w:szCs w:val="10"/>
          <w:lang w:eastAsia="fr-FR"/>
        </w:rPr>
      </w:pPr>
    </w:p>
    <w:p w:rsidR="00F82D22" w:rsidRPr="00422F06" w:rsidRDefault="00F82D22" w:rsidP="00D9404A">
      <w:pPr>
        <w:spacing w:after="0" w:line="240" w:lineRule="auto"/>
        <w:jc w:val="both"/>
        <w:rPr>
          <w:rFonts w:ascii="Times New Roman" w:hAnsi="Times New Roman" w:cs="Times New Roman"/>
          <w:b/>
          <w:sz w:val="32"/>
        </w:rPr>
      </w:pPr>
      <w:r w:rsidRPr="00422F06">
        <w:rPr>
          <w:rFonts w:ascii="Times New Roman" w:hAnsi="Times New Roman" w:cs="Times New Roman"/>
          <w:b/>
          <w:sz w:val="32"/>
        </w:rPr>
        <w:t xml:space="preserve">Article 4 : </w:t>
      </w:r>
      <w:r w:rsidRPr="00422F06">
        <w:rPr>
          <w:rFonts w:ascii="Times New Roman" w:hAnsi="Times New Roman" w:cs="Times New Roman"/>
          <w:b/>
          <w:sz w:val="32"/>
        </w:rPr>
        <w:tab/>
        <w:t>Fraude et corruption</w:t>
      </w:r>
    </w:p>
    <w:p w:rsidR="00F82D22" w:rsidRPr="00FC2DA8" w:rsidRDefault="00F82D22" w:rsidP="00F82D22">
      <w:pPr>
        <w:spacing w:after="0" w:line="240" w:lineRule="auto"/>
        <w:jc w:val="both"/>
        <w:rPr>
          <w:rFonts w:ascii="Times New Roman" w:hAnsi="Times New Roman" w:cs="Times New Roman"/>
          <w:b/>
          <w:sz w:val="28"/>
        </w:rPr>
      </w:pPr>
      <w:r w:rsidRPr="00FC2DA8">
        <w:rPr>
          <w:rFonts w:ascii="Times New Roman" w:hAnsi="Times New Roman" w:cs="Times New Roman"/>
          <w:sz w:val="28"/>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F82D22" w:rsidRPr="00FC2DA8" w:rsidRDefault="00F82D22" w:rsidP="006671EE">
      <w:pPr>
        <w:pStyle w:val="Paragraphedeliste"/>
        <w:numPr>
          <w:ilvl w:val="0"/>
          <w:numId w:val="33"/>
        </w:numPr>
        <w:tabs>
          <w:tab w:val="left" w:pos="142"/>
          <w:tab w:val="left" w:pos="284"/>
          <w:tab w:val="left" w:pos="1276"/>
        </w:tabs>
        <w:jc w:val="both"/>
        <w:rPr>
          <w:sz w:val="28"/>
          <w:szCs w:val="22"/>
        </w:rPr>
      </w:pPr>
      <w:r w:rsidRPr="00FC2DA8">
        <w:rPr>
          <w:sz w:val="28"/>
          <w:szCs w:val="22"/>
        </w:rPr>
        <w:t>est coupable de “corruption” quiconque offre, donne, sollicite ou accepte un quelconque avantage en vue d’influencer l’action d’un agent public au cours de l’attribution ou de l’exécution d’un marché,</w:t>
      </w:r>
    </w:p>
    <w:p w:rsidR="00F82D22" w:rsidRPr="00FC2DA8" w:rsidRDefault="00F82D22" w:rsidP="006671EE">
      <w:pPr>
        <w:pStyle w:val="Paragraphedeliste"/>
        <w:numPr>
          <w:ilvl w:val="0"/>
          <w:numId w:val="33"/>
        </w:numPr>
        <w:tabs>
          <w:tab w:val="left" w:pos="142"/>
          <w:tab w:val="left" w:pos="284"/>
          <w:tab w:val="left" w:pos="1276"/>
        </w:tabs>
        <w:jc w:val="both"/>
        <w:rPr>
          <w:sz w:val="28"/>
          <w:szCs w:val="22"/>
        </w:rPr>
      </w:pPr>
      <w:r w:rsidRPr="00FC2DA8">
        <w:rPr>
          <w:sz w:val="28"/>
          <w:szCs w:val="22"/>
        </w:rPr>
        <w:t>se livre à des “manœuvres frauduleuses” quiconque déforme ou dénature des faits afin d’influencer l’attribution ou l’exécution d’un marché ;</w:t>
      </w:r>
    </w:p>
    <w:p w:rsidR="00F82D22" w:rsidRPr="00FC2DA8" w:rsidRDefault="00F82D22" w:rsidP="006671EE">
      <w:pPr>
        <w:pStyle w:val="Paragraphedeliste"/>
        <w:numPr>
          <w:ilvl w:val="0"/>
          <w:numId w:val="33"/>
        </w:numPr>
        <w:tabs>
          <w:tab w:val="left" w:pos="142"/>
          <w:tab w:val="left" w:pos="284"/>
          <w:tab w:val="left" w:pos="1276"/>
        </w:tabs>
        <w:jc w:val="both"/>
        <w:rPr>
          <w:sz w:val="28"/>
          <w:szCs w:val="22"/>
        </w:rPr>
      </w:pPr>
      <w:r w:rsidRPr="00FC2DA8">
        <w:rPr>
          <w:sz w:val="28"/>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F82D22" w:rsidRPr="00FC2DA8" w:rsidRDefault="00F82D22" w:rsidP="006671EE">
      <w:pPr>
        <w:pStyle w:val="Paragraphedeliste"/>
        <w:numPr>
          <w:ilvl w:val="0"/>
          <w:numId w:val="33"/>
        </w:numPr>
        <w:tabs>
          <w:tab w:val="left" w:pos="142"/>
          <w:tab w:val="left" w:pos="284"/>
          <w:tab w:val="left" w:pos="1276"/>
        </w:tabs>
        <w:jc w:val="both"/>
        <w:rPr>
          <w:sz w:val="28"/>
          <w:szCs w:val="22"/>
        </w:rPr>
      </w:pPr>
      <w:r w:rsidRPr="00FC2DA8">
        <w:rPr>
          <w:sz w:val="28"/>
          <w:szCs w:val="22"/>
        </w:rPr>
        <w:t>Sont appelées “ pratiques coercitives” toute forme d’atteinte aux personnes ou à leurs biens ou de menaces à leur encontre afin d’influencer leur action au cours de l’attribution ou de l’exécution d’un marché.</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sz w:val="28"/>
        </w:rPr>
      </w:pPr>
      <w:r w:rsidRPr="00FC2DA8">
        <w:rPr>
          <w:rFonts w:ascii="Times New Roman" w:hAnsi="Times New Roman" w:cs="Times New Roman"/>
          <w:sz w:val="28"/>
        </w:rPr>
        <w:lastRenderedPageBreak/>
        <w:t>4.2. L’Autorité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b/>
          <w:sz w:val="28"/>
        </w:rPr>
      </w:pPr>
      <w:r w:rsidRPr="00FC2DA8">
        <w:rPr>
          <w:rFonts w:ascii="Times New Roman" w:hAnsi="Times New Roman" w:cs="Times New Roman"/>
          <w:b/>
          <w:sz w:val="28"/>
        </w:rPr>
        <w:t xml:space="preserve">Article  5 : </w:t>
      </w:r>
      <w:r w:rsidRPr="00FC2DA8">
        <w:rPr>
          <w:rFonts w:ascii="Times New Roman" w:hAnsi="Times New Roman" w:cs="Times New Roman"/>
          <w:b/>
          <w:sz w:val="28"/>
        </w:rPr>
        <w:tab/>
        <w:t>Candidats admis à concourir</w:t>
      </w:r>
    </w:p>
    <w:p w:rsidR="00F82D22" w:rsidRPr="00FC2DA8" w:rsidRDefault="00F82D22" w:rsidP="00F82D22">
      <w:pPr>
        <w:tabs>
          <w:tab w:val="left" w:pos="0"/>
        </w:tabs>
        <w:spacing w:after="0" w:line="240" w:lineRule="auto"/>
        <w:jc w:val="both"/>
        <w:rPr>
          <w:rFonts w:ascii="Times New Roman" w:hAnsi="Times New Roman" w:cs="Times New Roman"/>
          <w:sz w:val="28"/>
        </w:rPr>
      </w:pPr>
      <w:r w:rsidRPr="00FC2DA8">
        <w:rPr>
          <w:rFonts w:ascii="Times New Roman" w:hAnsi="Times New Roman" w:cs="Times New Roman"/>
          <w:iCs/>
          <w:sz w:val="28"/>
        </w:rPr>
        <w:t xml:space="preserve">5.1. </w:t>
      </w:r>
      <w:r w:rsidRPr="00FC2DA8">
        <w:rPr>
          <w:rFonts w:ascii="Times New Roman" w:hAnsi="Times New Roman" w:cs="Times New Roman"/>
          <w:sz w:val="28"/>
        </w:rPr>
        <w:t xml:space="preserve">La participation au présent Appel d’Offres est ouverte à égalité de conditions à toutes les petites et moyennes entreprises de droit camerounais, jouissant des capacités juridiques, techniques et financières requises. </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iCs/>
          <w:sz w:val="28"/>
        </w:rPr>
      </w:pPr>
      <w:r w:rsidRPr="00FC2DA8">
        <w:rPr>
          <w:rFonts w:ascii="Times New Roman" w:hAnsi="Times New Roman" w:cs="Times New Roman"/>
          <w:iCs/>
          <w:sz w:val="28"/>
        </w:rPr>
        <w:t>5.2</w:t>
      </w:r>
      <w:r w:rsidRPr="00FC2DA8">
        <w:rPr>
          <w:rFonts w:ascii="Times New Roman" w:hAnsi="Times New Roman" w:cs="Times New Roman"/>
          <w:b/>
          <w:iCs/>
          <w:sz w:val="28"/>
        </w:rPr>
        <w:t>.</w:t>
      </w:r>
      <w:r w:rsidRPr="00FC2DA8">
        <w:rPr>
          <w:rFonts w:ascii="Times New Roman" w:hAnsi="Times New Roman" w:cs="Times New Roman"/>
          <w:iCs/>
          <w:sz w:val="28"/>
        </w:rPr>
        <w:t xml:space="preserve"> En règle générale, l’Appel d’Offres s’adresse à tous les entrepreneurs, sous réserve des dispositions ci-après : </w:t>
      </w:r>
    </w:p>
    <w:p w:rsidR="00F82D22" w:rsidRPr="00FC2DA8" w:rsidRDefault="00F82D22" w:rsidP="00F82D22">
      <w:pPr>
        <w:pStyle w:val="Corpsdetexte"/>
        <w:numPr>
          <w:ilvl w:val="0"/>
          <w:numId w:val="18"/>
        </w:numPr>
        <w:tabs>
          <w:tab w:val="left" w:pos="709"/>
          <w:tab w:val="left" w:pos="851"/>
        </w:tabs>
        <w:ind w:left="851" w:hanging="284"/>
        <w:rPr>
          <w:szCs w:val="22"/>
        </w:rPr>
      </w:pPr>
      <w:r w:rsidRPr="00FC2DA8">
        <w:rPr>
          <w:szCs w:val="22"/>
        </w:rPr>
        <w:t>Un soumissionnaire (y compris tous les membres d’un groupement d’entreprises et tous les sous-traitants du soumissionnaire) doit être d’un pays éligible, conformément à la convention de financement ;</w:t>
      </w:r>
    </w:p>
    <w:p w:rsidR="00F82D22" w:rsidRPr="00FC2DA8" w:rsidRDefault="00F82D22" w:rsidP="00F82D22">
      <w:pPr>
        <w:pStyle w:val="Corpsdetexte"/>
        <w:numPr>
          <w:ilvl w:val="0"/>
          <w:numId w:val="18"/>
        </w:numPr>
        <w:tabs>
          <w:tab w:val="left" w:pos="709"/>
          <w:tab w:val="left" w:pos="851"/>
        </w:tabs>
        <w:ind w:left="851" w:hanging="284"/>
        <w:rPr>
          <w:iCs/>
          <w:szCs w:val="22"/>
        </w:rPr>
      </w:pPr>
      <w:r w:rsidRPr="00FC2DA8">
        <w:rPr>
          <w:szCs w:val="22"/>
        </w:rPr>
        <w:t>Un soumissionnaire (y compris tous les membres d’un groupement d’entreprises et tous les sous-traitants du soumissionnaire) ne doit pas se trouver en situation de conflit d’intérêt.</w:t>
      </w:r>
    </w:p>
    <w:p w:rsidR="00F82D22" w:rsidRPr="00FC2DA8" w:rsidRDefault="00F82D22" w:rsidP="00F82D22">
      <w:pPr>
        <w:tabs>
          <w:tab w:val="left" w:pos="540"/>
        </w:tabs>
        <w:spacing w:after="0" w:line="240" w:lineRule="auto"/>
        <w:ind w:right="-72"/>
        <w:jc w:val="both"/>
        <w:rPr>
          <w:rFonts w:ascii="Times New Roman" w:hAnsi="Times New Roman" w:cs="Times New Roman"/>
          <w:sz w:val="28"/>
        </w:rPr>
      </w:pPr>
      <w:r w:rsidRPr="00FC2DA8">
        <w:rPr>
          <w:rFonts w:ascii="Times New Roman" w:hAnsi="Times New Roman" w:cs="Times New Roman"/>
          <w:sz w:val="28"/>
        </w:rPr>
        <w:tab/>
      </w:r>
      <w:r w:rsidRPr="00FC2DA8">
        <w:rPr>
          <w:rFonts w:ascii="Times New Roman" w:hAnsi="Times New Roman" w:cs="Times New Roman"/>
          <w:sz w:val="28"/>
        </w:rPr>
        <w:tab/>
        <w:t xml:space="preserve">   Un soumissionnaire peut être jugé comme étant en situation de conflit d’intérêt s’il :</w:t>
      </w:r>
    </w:p>
    <w:p w:rsidR="00F82D22" w:rsidRPr="00FC2DA8" w:rsidRDefault="00F82D22" w:rsidP="00F82D22">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sz w:val="28"/>
        </w:rPr>
      </w:pPr>
      <w:r w:rsidRPr="00FC2DA8">
        <w:rPr>
          <w:rFonts w:ascii="Times New Roman" w:hAnsi="Times New Roman" w:cs="Times New Roman"/>
          <w:sz w:val="28"/>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82D22" w:rsidRPr="00FC2DA8" w:rsidRDefault="00F82D22" w:rsidP="00F82D22">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sz w:val="28"/>
        </w:rPr>
      </w:pPr>
      <w:r w:rsidRPr="00FC2DA8">
        <w:rPr>
          <w:rFonts w:ascii="Times New Roman" w:hAnsi="Times New Roman" w:cs="Times New Roman"/>
          <w:sz w:val="28"/>
        </w:rPr>
        <w:t>Présente plus d’une offre dans le cadre du présent appel d’offres, à l’exception des offres variantes autorisées selon l’article 18, le cas échéant ; cependant, ceci ne fait pas obstacle à la participation de sous-traitants dans plus d’une offre.</w:t>
      </w:r>
    </w:p>
    <w:p w:rsidR="00F82D22" w:rsidRPr="00FC2DA8" w:rsidRDefault="00F82D22" w:rsidP="00F82D22">
      <w:pPr>
        <w:pStyle w:val="Corpsdetexte"/>
        <w:numPr>
          <w:ilvl w:val="0"/>
          <w:numId w:val="18"/>
        </w:numPr>
        <w:tabs>
          <w:tab w:val="left" w:pos="709"/>
          <w:tab w:val="left" w:pos="851"/>
          <w:tab w:val="left" w:pos="1440"/>
        </w:tabs>
        <w:ind w:hanging="873"/>
        <w:rPr>
          <w:szCs w:val="22"/>
        </w:rPr>
      </w:pPr>
      <w:r w:rsidRPr="00FC2DA8">
        <w:rPr>
          <w:szCs w:val="22"/>
        </w:rPr>
        <w:t>le soumissionnaire ne doit pas être sous le coup d’une décision d’exclusion.</w:t>
      </w:r>
    </w:p>
    <w:p w:rsidR="00F82D22" w:rsidRPr="00FC2DA8" w:rsidRDefault="00F82D22" w:rsidP="00F82D22">
      <w:pPr>
        <w:pStyle w:val="Corpsdetexte"/>
        <w:numPr>
          <w:ilvl w:val="0"/>
          <w:numId w:val="18"/>
        </w:numPr>
        <w:tabs>
          <w:tab w:val="left" w:pos="709"/>
          <w:tab w:val="left" w:pos="851"/>
        </w:tabs>
        <w:ind w:left="851" w:hanging="284"/>
        <w:rPr>
          <w:szCs w:val="22"/>
        </w:rPr>
      </w:pPr>
      <w:r w:rsidRPr="00FC2DA8">
        <w:rPr>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F82D22" w:rsidRPr="00FC2DA8" w:rsidRDefault="00F82D22" w:rsidP="00F82D22">
      <w:pPr>
        <w:pStyle w:val="Corpsdetexte"/>
        <w:tabs>
          <w:tab w:val="left" w:pos="709"/>
          <w:tab w:val="left" w:pos="851"/>
        </w:tabs>
        <w:rPr>
          <w:szCs w:val="22"/>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6 : </w:t>
      </w:r>
      <w:r w:rsidRPr="00FC2DA8">
        <w:rPr>
          <w:rFonts w:ascii="Times New Roman" w:hAnsi="Times New Roman" w:cs="Times New Roman"/>
          <w:b/>
          <w:sz w:val="28"/>
        </w:rPr>
        <w:tab/>
        <w:t>Matériaux, matériels, fournitures, équipements et services autorisés</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sz w:val="28"/>
        </w:rPr>
      </w:pPr>
      <w:r w:rsidRPr="00FC2DA8">
        <w:rPr>
          <w:rFonts w:ascii="Times New Roman" w:hAnsi="Times New Roman" w:cs="Times New Roman"/>
          <w:sz w:val="28"/>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sz w:val="28"/>
        </w:rPr>
      </w:pPr>
      <w:r w:rsidRPr="00FC2DA8">
        <w:rPr>
          <w:rFonts w:ascii="Times New Roman" w:hAnsi="Times New Roman" w:cs="Times New Roman"/>
          <w:sz w:val="28"/>
        </w:rPr>
        <w:t>6.2 Aux fins de l’article 5.1 ci-dessus, le terme « provenir » désigne le lieu où les biens sont extraits, cultivés, produits ou fabriqués et d’où proviennent les services.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7 : </w:t>
      </w:r>
      <w:r w:rsidRPr="00FC2DA8">
        <w:rPr>
          <w:rFonts w:ascii="Times New Roman" w:hAnsi="Times New Roman" w:cs="Times New Roman"/>
          <w:b/>
          <w:sz w:val="28"/>
        </w:rPr>
        <w:tab/>
        <w:t xml:space="preserve">Qualification </w:t>
      </w:r>
      <w:bookmarkStart w:id="23" w:name="_Toc348175756"/>
      <w:r w:rsidRPr="00FC2DA8">
        <w:rPr>
          <w:rFonts w:ascii="Times New Roman" w:hAnsi="Times New Roman" w:cs="Times New Roman"/>
          <w:b/>
          <w:sz w:val="28"/>
        </w:rPr>
        <w:t>du Soumissionnaire</w:t>
      </w:r>
      <w:bookmarkEnd w:id="23"/>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b/>
          <w:iCs/>
          <w:sz w:val="28"/>
        </w:rPr>
      </w:pPr>
      <w:r w:rsidRPr="00FC2DA8">
        <w:rPr>
          <w:rFonts w:ascii="Times New Roman" w:hAnsi="Times New Roman" w:cs="Times New Roman"/>
          <w:iCs/>
          <w:sz w:val="28"/>
        </w:rPr>
        <w:t>7.1. Les soumissionnaires doivent, comme partie intégrante de leur offre :</w:t>
      </w:r>
    </w:p>
    <w:p w:rsidR="00F82D22" w:rsidRPr="00FC2DA8" w:rsidRDefault="00F82D22" w:rsidP="00F82D22">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8"/>
          <w:szCs w:val="22"/>
        </w:rPr>
      </w:pPr>
      <w:r w:rsidRPr="00FC2DA8">
        <w:rPr>
          <w:rFonts w:ascii="Times New Roman" w:hAnsi="Times New Roman"/>
          <w:sz w:val="28"/>
          <w:szCs w:val="22"/>
        </w:rPr>
        <w:t>soumettre un pouvoir habilitant le signataire de la soumission à engager le Soumissionnaire; et</w:t>
      </w:r>
    </w:p>
    <w:p w:rsidR="00F82D22" w:rsidRPr="00FC2DA8" w:rsidRDefault="00F82D22" w:rsidP="00F82D22">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8"/>
          <w:szCs w:val="22"/>
        </w:rPr>
      </w:pPr>
      <w:r w:rsidRPr="00FC2DA8">
        <w:rPr>
          <w:rFonts w:ascii="Times New Roman" w:hAnsi="Times New Roman"/>
          <w:sz w:val="28"/>
          <w:szCs w:val="22"/>
        </w:rPr>
        <w:t>présenter tous les renseignements demandés à l’article 13 du présent RPAO.</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iCs/>
          <w:sz w:val="28"/>
        </w:rPr>
      </w:pPr>
      <w:r w:rsidRPr="00FC2DA8">
        <w:rPr>
          <w:rFonts w:ascii="Times New Roman" w:hAnsi="Times New Roman" w:cs="Times New Roman"/>
          <w:iCs/>
          <w:sz w:val="28"/>
        </w:rPr>
        <w:lastRenderedPageBreak/>
        <w:t>7.2.  Les soumissions présentées par deux ou plusieurs entrepreneurs groupés (cotraitants) doivent satisfaire aux conditions suivantes :</w:t>
      </w:r>
    </w:p>
    <w:p w:rsidR="00F82D22" w:rsidRPr="00FC2DA8" w:rsidRDefault="00F82D22" w:rsidP="00F82D22">
      <w:pPr>
        <w:pStyle w:val="Normalcentr"/>
        <w:numPr>
          <w:ilvl w:val="0"/>
          <w:numId w:val="21"/>
        </w:numPr>
        <w:tabs>
          <w:tab w:val="clear" w:pos="1080"/>
          <w:tab w:val="num" w:pos="1980"/>
        </w:tabs>
        <w:spacing w:beforeLines="0"/>
        <w:ind w:left="1980" w:hanging="540"/>
        <w:rPr>
          <w:rFonts w:ascii="Times New Roman" w:hAnsi="Times New Roman"/>
          <w:sz w:val="28"/>
          <w:szCs w:val="22"/>
        </w:rPr>
      </w:pPr>
      <w:r w:rsidRPr="00FC2DA8">
        <w:rPr>
          <w:rFonts w:ascii="Times New Roman" w:hAnsi="Times New Roman"/>
          <w:sz w:val="28"/>
          <w:szCs w:val="22"/>
        </w:rPr>
        <w:t>l’offre devra inclure pour chaque membre du Groupement tous les renseignements énumérés à l’Article 13 ci-après (Pièces 13.1.2à 13.1.8 incluses);</w:t>
      </w:r>
    </w:p>
    <w:p w:rsidR="00F82D22" w:rsidRPr="00FC2DA8" w:rsidRDefault="00F82D22" w:rsidP="00F82D22">
      <w:pPr>
        <w:pStyle w:val="Normalcentr"/>
        <w:numPr>
          <w:ilvl w:val="0"/>
          <w:numId w:val="21"/>
        </w:numPr>
        <w:tabs>
          <w:tab w:val="clear" w:pos="1080"/>
          <w:tab w:val="num" w:pos="1980"/>
        </w:tabs>
        <w:spacing w:beforeLines="0"/>
        <w:ind w:left="1980" w:hanging="540"/>
        <w:rPr>
          <w:rFonts w:ascii="Times New Roman" w:hAnsi="Times New Roman"/>
          <w:sz w:val="28"/>
          <w:szCs w:val="22"/>
        </w:rPr>
      </w:pPr>
      <w:r w:rsidRPr="00FC2DA8">
        <w:rPr>
          <w:rFonts w:ascii="Times New Roman" w:hAnsi="Times New Roman"/>
          <w:sz w:val="28"/>
          <w:szCs w:val="22"/>
        </w:rPr>
        <w:t>le membre du groupement désigné comme mandataire, représentera l’ensemble des entreprises vis à vis de l’Autorité Contractante pour l’exécution de la lettre-commande;</w:t>
      </w:r>
    </w:p>
    <w:p w:rsidR="00F82D22" w:rsidRPr="00FC2DA8" w:rsidRDefault="00F82D22" w:rsidP="00F82D22">
      <w:pPr>
        <w:pStyle w:val="Normalcentr"/>
        <w:numPr>
          <w:ilvl w:val="0"/>
          <w:numId w:val="21"/>
        </w:numPr>
        <w:tabs>
          <w:tab w:val="clear" w:pos="1080"/>
          <w:tab w:val="num" w:pos="1980"/>
        </w:tabs>
        <w:spacing w:beforeLines="0"/>
        <w:ind w:left="1980" w:hanging="540"/>
        <w:rPr>
          <w:rFonts w:ascii="Times New Roman" w:hAnsi="Times New Roman"/>
          <w:sz w:val="28"/>
          <w:szCs w:val="22"/>
        </w:rPr>
      </w:pPr>
      <w:r w:rsidRPr="00FC2DA8">
        <w:rPr>
          <w:rFonts w:ascii="Times New Roman" w:hAnsi="Times New Roman"/>
          <w:sz w:val="28"/>
          <w:szCs w:val="22"/>
        </w:rPr>
        <w:t>En cas de groupement solidaire, les cotraitants se répartissent les sommes qui sont réglées par l’Administration dans un compte unique ;</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iCs/>
          <w:sz w:val="28"/>
        </w:rPr>
      </w:pPr>
      <w:r w:rsidRPr="00FC2DA8">
        <w:rPr>
          <w:rFonts w:ascii="Times New Roman" w:hAnsi="Times New Roman" w:cs="Times New Roman"/>
          <w:iCs/>
          <w:sz w:val="28"/>
        </w:rPr>
        <w:t>7.3. Les soumissionnaires doivent également présenter des propositions suffisamment détaillées pour démontrer qu’elles sont conformes aux spécifications techniques et aux délais d’exécution des travaux.</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8 : </w:t>
      </w:r>
      <w:r w:rsidRPr="00FC2DA8">
        <w:rPr>
          <w:rFonts w:ascii="Times New Roman" w:hAnsi="Times New Roman" w:cs="Times New Roman"/>
          <w:b/>
          <w:sz w:val="28"/>
        </w:rPr>
        <w:tab/>
        <w:t>Visite du site des travaux</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iCs/>
          <w:sz w:val="28"/>
        </w:rPr>
      </w:pPr>
      <w:r w:rsidRPr="00FC2DA8">
        <w:rPr>
          <w:rFonts w:ascii="Times New Roman" w:hAnsi="Times New Roman" w:cs="Times New Roman"/>
          <w:iCs/>
          <w:sz w:val="28"/>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sz w:val="28"/>
        </w:rPr>
      </w:pPr>
      <w:r w:rsidRPr="00FC2DA8">
        <w:rPr>
          <w:rFonts w:ascii="Times New Roman" w:hAnsi="Times New Roman" w:cs="Times New Roman"/>
          <w:iCs/>
          <w:sz w:val="28"/>
        </w:rPr>
        <w:t xml:space="preserve">8.2. </w:t>
      </w:r>
      <w:r w:rsidRPr="00FC2DA8">
        <w:rPr>
          <w:rFonts w:ascii="Times New Roman" w:hAnsi="Times New Roman" w:cs="Times New Roman"/>
          <w:sz w:val="28"/>
        </w:rPr>
        <w:t xml:space="preserve">Le Maitre d’Ouvrage </w:t>
      </w:r>
      <w:r w:rsidRPr="00FC2DA8">
        <w:rPr>
          <w:rFonts w:ascii="Times New Roman" w:hAnsi="Times New Roman" w:cs="Times New Roman"/>
          <w:spacing w:val="5"/>
          <w:sz w:val="28"/>
        </w:rPr>
        <w:t>autoriser</w:t>
      </w:r>
      <w:r w:rsidRPr="00FC2DA8">
        <w:rPr>
          <w:rFonts w:ascii="Times New Roman" w:hAnsi="Times New Roman" w:cs="Times New Roman"/>
          <w:sz w:val="28"/>
        </w:rPr>
        <w:t xml:space="preserve">a </w:t>
      </w:r>
      <w:r w:rsidRPr="00FC2DA8">
        <w:rPr>
          <w:rFonts w:ascii="Times New Roman" w:hAnsi="Times New Roman" w:cs="Times New Roman"/>
          <w:spacing w:val="5"/>
          <w:sz w:val="28"/>
        </w:rPr>
        <w:t xml:space="preserve">le </w:t>
      </w:r>
      <w:r w:rsidRPr="00FC2DA8">
        <w:rPr>
          <w:rFonts w:ascii="Times New Roman" w:hAnsi="Times New Roman" w:cs="Times New Roman"/>
          <w:sz w:val="28"/>
        </w:rPr>
        <w:t>Soumissionnaire et ses employés ou agents à pénétrer dans ses locaux et sur ses terrains aux fins de ladite visite, mais seulement à la condition expresse que le Soumissionnaire, ses  employés et  agents  dégagent l’Autorité Contractante, ainsi que leurs employés et agents respectifs, de toute responsabilité pouvant en résulter et les indem</w:t>
      </w:r>
      <w:r w:rsidRPr="00FC2DA8">
        <w:rPr>
          <w:rFonts w:ascii="Times New Roman" w:hAnsi="Times New Roman" w:cs="Times New Roman"/>
          <w:spacing w:val="5"/>
          <w:sz w:val="28"/>
        </w:rPr>
        <w:t>nisen</w:t>
      </w:r>
      <w:r w:rsidRPr="00FC2DA8">
        <w:rPr>
          <w:rFonts w:ascii="Times New Roman" w:hAnsi="Times New Roman" w:cs="Times New Roman"/>
          <w:sz w:val="28"/>
        </w:rPr>
        <w:t xml:space="preserve">t </w:t>
      </w:r>
      <w:r w:rsidRPr="00FC2DA8">
        <w:rPr>
          <w:rFonts w:ascii="Times New Roman" w:hAnsi="Times New Roman" w:cs="Times New Roman"/>
          <w:spacing w:val="5"/>
          <w:sz w:val="28"/>
        </w:rPr>
        <w:t>s</w:t>
      </w:r>
      <w:r w:rsidRPr="00FC2DA8">
        <w:rPr>
          <w:rFonts w:ascii="Times New Roman" w:hAnsi="Times New Roman" w:cs="Times New Roman"/>
          <w:sz w:val="28"/>
        </w:rPr>
        <w:t xml:space="preserve">i </w:t>
      </w:r>
      <w:r w:rsidRPr="00FC2DA8">
        <w:rPr>
          <w:rFonts w:ascii="Times New Roman" w:hAnsi="Times New Roman" w:cs="Times New Roman"/>
          <w:spacing w:val="5"/>
          <w:sz w:val="28"/>
        </w:rPr>
        <w:t>nécessaire</w:t>
      </w:r>
      <w:r w:rsidRPr="00FC2DA8">
        <w:rPr>
          <w:rFonts w:ascii="Times New Roman" w:hAnsi="Times New Roman" w:cs="Times New Roman"/>
          <w:sz w:val="28"/>
        </w:rPr>
        <w:t xml:space="preserve">. Le Soumissionnaire, ses  employés et agents </w:t>
      </w:r>
      <w:r w:rsidRPr="00FC2DA8">
        <w:rPr>
          <w:rFonts w:ascii="Times New Roman" w:hAnsi="Times New Roman" w:cs="Times New Roman"/>
          <w:spacing w:val="5"/>
          <w:sz w:val="28"/>
        </w:rPr>
        <w:t xml:space="preserve">demeurent </w:t>
      </w:r>
      <w:r w:rsidRPr="00FC2DA8">
        <w:rPr>
          <w:rFonts w:ascii="Times New Roman" w:hAnsi="Times New Roman" w:cs="Times New Roman"/>
          <w:sz w:val="28"/>
        </w:rPr>
        <w:t>responsables des accidents mortels ou corporels, des pertes ou dommages matériels, coûts et frais encourus du fait de cette visite.</w:t>
      </w:r>
    </w:p>
    <w:p w:rsidR="00F82D22" w:rsidRPr="00FC2DA8" w:rsidRDefault="00F82D22" w:rsidP="00F82D22">
      <w:pPr>
        <w:pStyle w:val="Titre2"/>
        <w:spacing w:before="0"/>
        <w:ind w:left="1797" w:hanging="357"/>
        <w:jc w:val="both"/>
        <w:rPr>
          <w:rFonts w:ascii="Times New Roman" w:hAnsi="Times New Roman" w:cs="Times New Roman"/>
          <w:color w:val="auto"/>
          <w:sz w:val="28"/>
          <w:szCs w:val="22"/>
          <w:u w:val="single"/>
        </w:rPr>
      </w:pPr>
      <w:r w:rsidRPr="00FC2DA8">
        <w:rPr>
          <w:rFonts w:ascii="Times New Roman" w:hAnsi="Times New Roman" w:cs="Times New Roman"/>
          <w:color w:val="auto"/>
          <w:sz w:val="28"/>
          <w:szCs w:val="22"/>
          <w:u w:val="single"/>
        </w:rPr>
        <w:t>B.  DOSSIER D’APPEL D’OFFRES.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9 : </w:t>
      </w:r>
      <w:r w:rsidRPr="00FC2DA8">
        <w:rPr>
          <w:rFonts w:ascii="Times New Roman" w:hAnsi="Times New Roman" w:cs="Times New Roman"/>
          <w:b/>
          <w:sz w:val="28"/>
        </w:rPr>
        <w:tab/>
        <w:t>Contenu du Dossier d’Appel d’Offres</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iCs/>
          <w:sz w:val="28"/>
        </w:rPr>
      </w:pPr>
      <w:r w:rsidRPr="00FC2DA8">
        <w:rPr>
          <w:rFonts w:ascii="Times New Roman" w:hAnsi="Times New Roman" w:cs="Times New Roman"/>
          <w:iCs/>
          <w:sz w:val="28"/>
        </w:rPr>
        <w:t>9.1</w:t>
      </w:r>
      <w:r w:rsidRPr="00FC2DA8">
        <w:rPr>
          <w:rFonts w:ascii="Times New Roman" w:hAnsi="Times New Roman" w:cs="Times New Roman"/>
          <w:b/>
          <w:iCs/>
          <w:sz w:val="28"/>
        </w:rPr>
        <w:t xml:space="preserve">. </w:t>
      </w:r>
      <w:r w:rsidRPr="00FC2DA8">
        <w:rPr>
          <w:rFonts w:ascii="Times New Roman" w:hAnsi="Times New Roman" w:cs="Times New Roman"/>
          <w:iCs/>
          <w:sz w:val="28"/>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F82D22" w:rsidRPr="00FC2DA8" w:rsidRDefault="00F82D22" w:rsidP="00F82D22">
      <w:pPr>
        <w:pStyle w:val="Liste4"/>
        <w:tabs>
          <w:tab w:val="left" w:pos="2410"/>
        </w:tabs>
        <w:ind w:left="1418" w:firstLine="0"/>
        <w:rPr>
          <w:sz w:val="28"/>
          <w:szCs w:val="22"/>
        </w:rPr>
      </w:pPr>
      <w:bookmarkStart w:id="24" w:name="_Toc348175762"/>
      <w:r w:rsidRPr="00FC2DA8">
        <w:rPr>
          <w:sz w:val="28"/>
          <w:szCs w:val="22"/>
        </w:rPr>
        <w:t xml:space="preserve">Pièce 1 : </w:t>
      </w:r>
      <w:r w:rsidRPr="00FC2DA8">
        <w:rPr>
          <w:sz w:val="28"/>
          <w:szCs w:val="22"/>
        </w:rPr>
        <w:tab/>
        <w:t>Avis d’Appel d’Offres (AAO) : (version française et anglaise) ;</w:t>
      </w:r>
    </w:p>
    <w:p w:rsidR="00F82D22" w:rsidRPr="00FC2DA8" w:rsidRDefault="00F82D22" w:rsidP="00F82D22">
      <w:pPr>
        <w:pStyle w:val="Liste4"/>
        <w:tabs>
          <w:tab w:val="left" w:pos="2410"/>
        </w:tabs>
        <w:ind w:left="1418" w:firstLine="0"/>
        <w:rPr>
          <w:sz w:val="28"/>
          <w:szCs w:val="22"/>
        </w:rPr>
      </w:pPr>
      <w:r w:rsidRPr="00FC2DA8">
        <w:rPr>
          <w:sz w:val="28"/>
          <w:szCs w:val="22"/>
        </w:rPr>
        <w:t xml:space="preserve">Pièce 2 : </w:t>
      </w:r>
      <w:r w:rsidRPr="00FC2DA8">
        <w:rPr>
          <w:sz w:val="28"/>
          <w:szCs w:val="22"/>
        </w:rPr>
        <w:tab/>
        <w:t>Règlement Général de l’Appel d’Offres (RGAO) ; </w:t>
      </w:r>
    </w:p>
    <w:p w:rsidR="00F82D22" w:rsidRPr="00FC2DA8" w:rsidRDefault="00F82D22" w:rsidP="00F82D22">
      <w:pPr>
        <w:pStyle w:val="Liste4"/>
        <w:tabs>
          <w:tab w:val="left" w:pos="2410"/>
        </w:tabs>
        <w:ind w:left="1418" w:firstLine="0"/>
        <w:rPr>
          <w:sz w:val="28"/>
          <w:szCs w:val="22"/>
        </w:rPr>
      </w:pPr>
      <w:r w:rsidRPr="00FC2DA8">
        <w:rPr>
          <w:sz w:val="28"/>
          <w:szCs w:val="22"/>
        </w:rPr>
        <w:t xml:space="preserve">Pièce 3 : </w:t>
      </w:r>
      <w:r w:rsidRPr="00FC2DA8">
        <w:rPr>
          <w:sz w:val="28"/>
          <w:szCs w:val="22"/>
        </w:rPr>
        <w:tab/>
        <w:t>Règlement Particulier de l’Appel d’Offres (RPAO) ;</w:t>
      </w:r>
    </w:p>
    <w:p w:rsidR="00F82D22" w:rsidRPr="00FC2DA8" w:rsidRDefault="00F82D22" w:rsidP="00F82D22">
      <w:pPr>
        <w:pStyle w:val="Liste4"/>
        <w:tabs>
          <w:tab w:val="left" w:pos="2410"/>
        </w:tabs>
        <w:ind w:left="1418" w:firstLine="0"/>
        <w:rPr>
          <w:sz w:val="28"/>
          <w:szCs w:val="22"/>
        </w:rPr>
      </w:pPr>
      <w:r w:rsidRPr="00FC2DA8">
        <w:rPr>
          <w:sz w:val="28"/>
          <w:szCs w:val="22"/>
        </w:rPr>
        <w:t xml:space="preserve">Pièce 4 : </w:t>
      </w:r>
      <w:r w:rsidRPr="00FC2DA8">
        <w:rPr>
          <w:sz w:val="28"/>
          <w:szCs w:val="22"/>
        </w:rPr>
        <w:tab/>
        <w:t>Cahier des Clauses Administratives Particulières (CCAP) ;</w:t>
      </w:r>
    </w:p>
    <w:p w:rsidR="00F82D22" w:rsidRPr="00FC2DA8" w:rsidRDefault="00F82D22" w:rsidP="00F82D22">
      <w:pPr>
        <w:pStyle w:val="Liste4"/>
        <w:tabs>
          <w:tab w:val="left" w:pos="2410"/>
        </w:tabs>
        <w:ind w:left="1418" w:firstLine="0"/>
        <w:rPr>
          <w:sz w:val="28"/>
          <w:szCs w:val="22"/>
        </w:rPr>
      </w:pPr>
      <w:r w:rsidRPr="00FC2DA8">
        <w:rPr>
          <w:sz w:val="28"/>
          <w:szCs w:val="22"/>
        </w:rPr>
        <w:t xml:space="preserve">Pièce 5 : </w:t>
      </w:r>
      <w:r w:rsidRPr="00FC2DA8">
        <w:rPr>
          <w:sz w:val="28"/>
          <w:szCs w:val="22"/>
        </w:rPr>
        <w:tab/>
        <w:t>Cahier des Clauses Techniques Particulières (CCTP) ;</w:t>
      </w:r>
    </w:p>
    <w:p w:rsidR="00F82D22" w:rsidRPr="00FC2DA8" w:rsidRDefault="00F82D22" w:rsidP="00F82D22">
      <w:pPr>
        <w:pStyle w:val="Liste4"/>
        <w:tabs>
          <w:tab w:val="left" w:pos="2410"/>
        </w:tabs>
        <w:ind w:left="1418" w:firstLine="0"/>
        <w:rPr>
          <w:sz w:val="28"/>
          <w:szCs w:val="22"/>
        </w:rPr>
      </w:pPr>
      <w:r w:rsidRPr="00FC2DA8">
        <w:rPr>
          <w:sz w:val="28"/>
          <w:szCs w:val="22"/>
        </w:rPr>
        <w:t xml:space="preserve">Pièce 6 : </w:t>
      </w:r>
      <w:r w:rsidRPr="00FC2DA8">
        <w:rPr>
          <w:sz w:val="28"/>
          <w:szCs w:val="22"/>
        </w:rPr>
        <w:tab/>
        <w:t>Cadre du Bordereau des Prix unitaires (BPU) ;</w:t>
      </w:r>
    </w:p>
    <w:p w:rsidR="00F82D22" w:rsidRPr="00FC2DA8" w:rsidRDefault="00F82D22" w:rsidP="00F82D22">
      <w:pPr>
        <w:pStyle w:val="Liste4"/>
        <w:tabs>
          <w:tab w:val="left" w:pos="2410"/>
        </w:tabs>
        <w:ind w:left="1418" w:firstLine="0"/>
        <w:rPr>
          <w:sz w:val="28"/>
          <w:szCs w:val="22"/>
        </w:rPr>
      </w:pPr>
      <w:r w:rsidRPr="00FC2DA8">
        <w:rPr>
          <w:sz w:val="28"/>
          <w:szCs w:val="22"/>
        </w:rPr>
        <w:t xml:space="preserve">Pièce 7 : </w:t>
      </w:r>
      <w:r w:rsidRPr="00FC2DA8">
        <w:rPr>
          <w:sz w:val="28"/>
          <w:szCs w:val="22"/>
        </w:rPr>
        <w:tab/>
        <w:t>Cadre du Détail Quantitatif et Estimatif (DQE) ;</w:t>
      </w:r>
    </w:p>
    <w:p w:rsidR="00F82D22" w:rsidRPr="00FC2DA8" w:rsidRDefault="00F82D22" w:rsidP="00F82D22">
      <w:pPr>
        <w:pStyle w:val="Liste4"/>
        <w:tabs>
          <w:tab w:val="left" w:pos="2410"/>
        </w:tabs>
        <w:ind w:left="1418" w:firstLine="0"/>
        <w:rPr>
          <w:sz w:val="28"/>
          <w:szCs w:val="22"/>
        </w:rPr>
      </w:pPr>
      <w:r w:rsidRPr="00FC2DA8">
        <w:rPr>
          <w:sz w:val="28"/>
          <w:szCs w:val="22"/>
        </w:rPr>
        <w:t xml:space="preserve">Pièce 8 : </w:t>
      </w:r>
      <w:r w:rsidRPr="00FC2DA8">
        <w:rPr>
          <w:sz w:val="28"/>
          <w:szCs w:val="22"/>
        </w:rPr>
        <w:tab/>
        <w:t>Cadre du Sous Détail des Prix ;</w:t>
      </w:r>
    </w:p>
    <w:p w:rsidR="00F82D22" w:rsidRPr="00FC2DA8" w:rsidRDefault="00F82D22" w:rsidP="00F82D22">
      <w:pPr>
        <w:pStyle w:val="Liste4"/>
        <w:tabs>
          <w:tab w:val="left" w:pos="2410"/>
        </w:tabs>
        <w:ind w:left="1418" w:firstLine="0"/>
        <w:rPr>
          <w:sz w:val="28"/>
          <w:szCs w:val="22"/>
        </w:rPr>
      </w:pPr>
      <w:r w:rsidRPr="00FC2DA8">
        <w:rPr>
          <w:sz w:val="28"/>
          <w:szCs w:val="22"/>
        </w:rPr>
        <w:t xml:space="preserve">Pièce 9 : </w:t>
      </w:r>
      <w:r w:rsidRPr="00FC2DA8">
        <w:rPr>
          <w:sz w:val="28"/>
          <w:szCs w:val="22"/>
        </w:rPr>
        <w:tab/>
        <w:t>Modèle de Projet de lettre-commande ;</w:t>
      </w:r>
    </w:p>
    <w:p w:rsidR="00F82D22" w:rsidRPr="00FC2DA8" w:rsidRDefault="00F82D22" w:rsidP="00F82D22">
      <w:pPr>
        <w:pStyle w:val="Liste4"/>
        <w:tabs>
          <w:tab w:val="left" w:pos="2410"/>
        </w:tabs>
        <w:ind w:left="1418" w:firstLine="0"/>
        <w:rPr>
          <w:sz w:val="28"/>
          <w:szCs w:val="22"/>
        </w:rPr>
      </w:pPr>
      <w:r w:rsidRPr="00FC2DA8">
        <w:rPr>
          <w:sz w:val="28"/>
          <w:szCs w:val="22"/>
        </w:rPr>
        <w:t xml:space="preserve">Pièce 10 : </w:t>
      </w:r>
      <w:r w:rsidRPr="00FC2DA8">
        <w:rPr>
          <w:sz w:val="28"/>
          <w:szCs w:val="22"/>
        </w:rPr>
        <w:tab/>
        <w:t>Formulaires et Modèles :</w:t>
      </w:r>
    </w:p>
    <w:p w:rsidR="00F82D22" w:rsidRPr="00FC2DA8" w:rsidRDefault="00F82D22" w:rsidP="006671EE">
      <w:pPr>
        <w:pStyle w:val="Liste2"/>
        <w:numPr>
          <w:ilvl w:val="1"/>
          <w:numId w:val="32"/>
        </w:numPr>
        <w:tabs>
          <w:tab w:val="clear" w:pos="1260"/>
          <w:tab w:val="num" w:pos="2410"/>
        </w:tabs>
        <w:ind w:left="2410" w:hanging="425"/>
        <w:rPr>
          <w:sz w:val="28"/>
          <w:szCs w:val="22"/>
        </w:rPr>
      </w:pPr>
      <w:r w:rsidRPr="00FC2DA8">
        <w:rPr>
          <w:sz w:val="28"/>
          <w:szCs w:val="22"/>
        </w:rPr>
        <w:t>10.1 : Formulaire de Soumission ;</w:t>
      </w:r>
    </w:p>
    <w:p w:rsidR="00F82D22" w:rsidRPr="00FC2DA8" w:rsidRDefault="00F82D22" w:rsidP="006671EE">
      <w:pPr>
        <w:pStyle w:val="Liste2"/>
        <w:numPr>
          <w:ilvl w:val="1"/>
          <w:numId w:val="32"/>
        </w:numPr>
        <w:tabs>
          <w:tab w:val="clear" w:pos="1260"/>
          <w:tab w:val="num" w:pos="2410"/>
        </w:tabs>
        <w:ind w:left="2410" w:hanging="425"/>
        <w:rPr>
          <w:sz w:val="28"/>
          <w:szCs w:val="22"/>
        </w:rPr>
      </w:pPr>
      <w:r w:rsidRPr="00FC2DA8">
        <w:rPr>
          <w:sz w:val="28"/>
          <w:szCs w:val="22"/>
        </w:rPr>
        <w:t>10.2 : Modèle de cautionnement provisoire (garantie bancaire de soumission) ;</w:t>
      </w:r>
    </w:p>
    <w:p w:rsidR="00F82D22" w:rsidRPr="00FC2DA8" w:rsidRDefault="00F82D22" w:rsidP="006671EE">
      <w:pPr>
        <w:pStyle w:val="Liste2"/>
        <w:numPr>
          <w:ilvl w:val="1"/>
          <w:numId w:val="32"/>
        </w:numPr>
        <w:tabs>
          <w:tab w:val="clear" w:pos="1260"/>
          <w:tab w:val="num" w:pos="2410"/>
        </w:tabs>
        <w:ind w:left="2410" w:hanging="425"/>
        <w:rPr>
          <w:sz w:val="28"/>
          <w:szCs w:val="22"/>
        </w:rPr>
      </w:pPr>
      <w:r w:rsidRPr="00FC2DA8">
        <w:rPr>
          <w:sz w:val="28"/>
          <w:szCs w:val="22"/>
        </w:rPr>
        <w:lastRenderedPageBreak/>
        <w:t>10.3 : Modèle de cautionnement définitif ;</w:t>
      </w:r>
    </w:p>
    <w:p w:rsidR="00F82D22" w:rsidRPr="00FC2DA8" w:rsidRDefault="00F82D22" w:rsidP="006671EE">
      <w:pPr>
        <w:pStyle w:val="Liste2"/>
        <w:numPr>
          <w:ilvl w:val="1"/>
          <w:numId w:val="32"/>
        </w:numPr>
        <w:tabs>
          <w:tab w:val="clear" w:pos="1260"/>
          <w:tab w:val="num" w:pos="2410"/>
        </w:tabs>
        <w:ind w:left="2410" w:hanging="425"/>
        <w:rPr>
          <w:sz w:val="28"/>
          <w:szCs w:val="22"/>
        </w:rPr>
      </w:pPr>
      <w:r w:rsidRPr="00FC2DA8">
        <w:rPr>
          <w:sz w:val="28"/>
          <w:szCs w:val="22"/>
        </w:rPr>
        <w:t>10.4 : Modèle de Garantie Bancaire de restitution d’avance de démarrage ;</w:t>
      </w:r>
    </w:p>
    <w:p w:rsidR="00F82D22" w:rsidRPr="00FC2DA8" w:rsidRDefault="00F82D22" w:rsidP="006671EE">
      <w:pPr>
        <w:pStyle w:val="Liste2"/>
        <w:numPr>
          <w:ilvl w:val="1"/>
          <w:numId w:val="32"/>
        </w:numPr>
        <w:tabs>
          <w:tab w:val="clear" w:pos="1260"/>
          <w:tab w:val="num" w:pos="2410"/>
        </w:tabs>
        <w:ind w:left="2410" w:hanging="425"/>
        <w:rPr>
          <w:sz w:val="28"/>
          <w:szCs w:val="22"/>
        </w:rPr>
      </w:pPr>
      <w:r w:rsidRPr="00FC2DA8">
        <w:rPr>
          <w:sz w:val="28"/>
          <w:szCs w:val="22"/>
        </w:rPr>
        <w:t>10.5 : Modèle d’Attestation de visite de site ;</w:t>
      </w:r>
    </w:p>
    <w:p w:rsidR="00F82D22" w:rsidRPr="00FC2DA8" w:rsidRDefault="00F82D22" w:rsidP="006671EE">
      <w:pPr>
        <w:pStyle w:val="Liste2"/>
        <w:numPr>
          <w:ilvl w:val="1"/>
          <w:numId w:val="32"/>
        </w:numPr>
        <w:tabs>
          <w:tab w:val="clear" w:pos="1260"/>
          <w:tab w:val="num" w:pos="2410"/>
        </w:tabs>
        <w:ind w:left="2410" w:hanging="425"/>
        <w:rPr>
          <w:sz w:val="28"/>
          <w:szCs w:val="22"/>
        </w:rPr>
      </w:pPr>
      <w:r w:rsidRPr="00FC2DA8">
        <w:rPr>
          <w:sz w:val="28"/>
          <w:szCs w:val="22"/>
        </w:rPr>
        <w:t>10.6 : Modèle de fiche de renseignement sur le personnel d’encadrement proposé ;</w:t>
      </w:r>
    </w:p>
    <w:p w:rsidR="00F82D22" w:rsidRPr="00FC2DA8" w:rsidRDefault="00F82D22" w:rsidP="006671EE">
      <w:pPr>
        <w:pStyle w:val="Liste2"/>
        <w:numPr>
          <w:ilvl w:val="1"/>
          <w:numId w:val="32"/>
        </w:numPr>
        <w:tabs>
          <w:tab w:val="clear" w:pos="1260"/>
          <w:tab w:val="num" w:pos="2410"/>
        </w:tabs>
        <w:ind w:left="2410" w:hanging="425"/>
        <w:rPr>
          <w:i/>
          <w:sz w:val="28"/>
          <w:szCs w:val="22"/>
        </w:rPr>
      </w:pPr>
      <w:r w:rsidRPr="00FC2DA8">
        <w:rPr>
          <w:sz w:val="28"/>
          <w:szCs w:val="22"/>
        </w:rPr>
        <w:t>10.7 : Modèles de fiche récapitulative des références de l’Entreprise :</w:t>
      </w:r>
    </w:p>
    <w:p w:rsidR="00F82D22" w:rsidRPr="00FC2DA8" w:rsidRDefault="00F82D22" w:rsidP="006671EE">
      <w:pPr>
        <w:pStyle w:val="Liste2"/>
        <w:numPr>
          <w:ilvl w:val="1"/>
          <w:numId w:val="32"/>
        </w:numPr>
        <w:tabs>
          <w:tab w:val="clear" w:pos="1260"/>
          <w:tab w:val="num" w:pos="2410"/>
        </w:tabs>
        <w:ind w:left="2410" w:hanging="425"/>
        <w:rPr>
          <w:sz w:val="28"/>
          <w:szCs w:val="22"/>
        </w:rPr>
      </w:pPr>
      <w:r w:rsidRPr="00FC2DA8">
        <w:rPr>
          <w:sz w:val="28"/>
          <w:szCs w:val="22"/>
        </w:rPr>
        <w:t>10.8 : Modèle des pouvoirs au mandataire (en cas de groupement d’entreprises) ;</w:t>
      </w:r>
    </w:p>
    <w:p w:rsidR="00F82D22" w:rsidRPr="00FC2DA8" w:rsidRDefault="00F82D22" w:rsidP="006671EE">
      <w:pPr>
        <w:pStyle w:val="Liste2"/>
        <w:numPr>
          <w:ilvl w:val="1"/>
          <w:numId w:val="32"/>
        </w:numPr>
        <w:tabs>
          <w:tab w:val="clear" w:pos="1260"/>
          <w:tab w:val="num" w:pos="2410"/>
        </w:tabs>
        <w:ind w:left="2410" w:hanging="425"/>
        <w:rPr>
          <w:sz w:val="28"/>
          <w:szCs w:val="22"/>
        </w:rPr>
      </w:pPr>
      <w:r w:rsidRPr="00FC2DA8">
        <w:rPr>
          <w:sz w:val="28"/>
          <w:szCs w:val="22"/>
        </w:rPr>
        <w:t>10.9 : Modèle de cadre d’Accord de groupement ;</w:t>
      </w:r>
    </w:p>
    <w:p w:rsidR="00F82D22" w:rsidRPr="00FC2DA8" w:rsidRDefault="00F82D22" w:rsidP="00F82D22">
      <w:pPr>
        <w:pStyle w:val="Liste4"/>
        <w:ind w:left="1418" w:firstLine="0"/>
        <w:rPr>
          <w:sz w:val="28"/>
          <w:szCs w:val="22"/>
        </w:rPr>
      </w:pPr>
      <w:r w:rsidRPr="00FC2DA8">
        <w:rPr>
          <w:sz w:val="28"/>
          <w:szCs w:val="22"/>
        </w:rPr>
        <w:t>Pièce 11 : Liste des banques et compagnies d’assurance agréées ;</w:t>
      </w:r>
    </w:p>
    <w:p w:rsidR="00F82D22" w:rsidRPr="00FC2DA8" w:rsidRDefault="00F82D22" w:rsidP="00F82D22">
      <w:pPr>
        <w:pStyle w:val="Liste4"/>
        <w:ind w:left="1418" w:firstLine="0"/>
        <w:rPr>
          <w:sz w:val="28"/>
          <w:szCs w:val="22"/>
        </w:rPr>
      </w:pPr>
      <w:r w:rsidRPr="00FC2DA8">
        <w:rPr>
          <w:sz w:val="28"/>
          <w:szCs w:val="22"/>
        </w:rPr>
        <w:t>Pièce 12 : Grille de notation des offres techniques.</w:t>
      </w:r>
    </w:p>
    <w:p w:rsidR="00F82D22" w:rsidRPr="00FC2DA8" w:rsidRDefault="00F82D22" w:rsidP="00F82D22">
      <w:pPr>
        <w:tabs>
          <w:tab w:val="left" w:pos="142"/>
          <w:tab w:val="left" w:pos="284"/>
          <w:tab w:val="left" w:pos="1276"/>
        </w:tabs>
        <w:spacing w:after="0" w:line="240" w:lineRule="auto"/>
        <w:jc w:val="both"/>
        <w:rPr>
          <w:rFonts w:ascii="Times New Roman" w:hAnsi="Times New Roman" w:cs="Times New Roman"/>
          <w:iCs/>
          <w:sz w:val="28"/>
        </w:rPr>
      </w:pPr>
      <w:r w:rsidRPr="00FC2DA8">
        <w:rPr>
          <w:rFonts w:ascii="Times New Roman" w:hAnsi="Times New Roman" w:cs="Times New Roman"/>
          <w:iCs/>
          <w:sz w:val="28"/>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w:t>
      </w:r>
      <w:bookmarkStart w:id="25" w:name="_Toc348175763"/>
      <w:r w:rsidRPr="00FC2DA8">
        <w:rPr>
          <w:rFonts w:ascii="Times New Roman" w:hAnsi="Times New Roman" w:cs="Times New Roman"/>
          <w:b/>
          <w:sz w:val="28"/>
        </w:rPr>
        <w:t xml:space="preserve">10 : </w:t>
      </w:r>
      <w:r w:rsidRPr="00FC2DA8">
        <w:rPr>
          <w:rFonts w:ascii="Times New Roman" w:hAnsi="Times New Roman" w:cs="Times New Roman"/>
          <w:b/>
          <w:sz w:val="28"/>
        </w:rPr>
        <w:tab/>
        <w:t>Eclaircissements apportés au Dossier d’Appel d’Offres</w:t>
      </w:r>
    </w:p>
    <w:bookmarkEnd w:id="24"/>
    <w:bookmarkEnd w:id="25"/>
    <w:p w:rsidR="00F82D22" w:rsidRPr="00FC2DA8" w:rsidRDefault="00F82D22" w:rsidP="00F82D22">
      <w:pPr>
        <w:pStyle w:val="Corpsdetexte2"/>
        <w:spacing w:after="0" w:line="240" w:lineRule="auto"/>
        <w:jc w:val="both"/>
        <w:rPr>
          <w:rFonts w:ascii="Times New Roman" w:hAnsi="Times New Roman" w:cs="Times New Roman"/>
          <w:sz w:val="28"/>
        </w:rPr>
      </w:pPr>
      <w:r w:rsidRPr="00FC2DA8">
        <w:rPr>
          <w:rFonts w:ascii="Times New Roman" w:hAnsi="Times New Roman" w:cs="Times New Roman"/>
          <w:sz w:val="28"/>
        </w:rPr>
        <w:t>Tout soumissionnaire désirant obtenir des éclaircissements sur le Dossier d’Appel d’Offres peut en faire la demande à l’Autorité Contractante par écrit, ou par courrier électronique (télécopie), télex à l’adresse suivante : Mairie de KETTE Tél : 699 439 941.</w:t>
      </w:r>
    </w:p>
    <w:p w:rsidR="00F82D22" w:rsidRPr="00FC2DA8" w:rsidRDefault="00F82D22" w:rsidP="00F82D22">
      <w:pPr>
        <w:pStyle w:val="Corpsdetexte"/>
        <w:numPr>
          <w:ilvl w:val="12"/>
          <w:numId w:val="0"/>
        </w:numPr>
        <w:rPr>
          <w:szCs w:val="22"/>
        </w:rPr>
      </w:pPr>
      <w:r w:rsidRPr="00FC2DA8">
        <w:rPr>
          <w:szCs w:val="22"/>
        </w:rPr>
        <w:t xml:space="preserve">L’Autorité Contractante répondra par écrit à toute demande d’éclaircissements reçue au moins quatorze (14) jours avant la date limite de dépôt des offres.  </w:t>
      </w:r>
    </w:p>
    <w:p w:rsidR="00F82D22" w:rsidRPr="00FC2DA8" w:rsidRDefault="00F82D22" w:rsidP="00F82D22">
      <w:pPr>
        <w:pStyle w:val="Corpsdetexte"/>
        <w:numPr>
          <w:ilvl w:val="12"/>
          <w:numId w:val="0"/>
        </w:numPr>
        <w:rPr>
          <w:szCs w:val="22"/>
        </w:rPr>
      </w:pPr>
      <w:r w:rsidRPr="00FC2DA8">
        <w:rPr>
          <w:szCs w:val="22"/>
        </w:rPr>
        <w:t>Une copie de la réponse de l’Autorité Contractante, indiquant la question posée mais ne mentionnant pas son auteur, est adressée à tous les soumissionnaires ayant acquis le Dossier d’Appel d’Offres.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11 : </w:t>
      </w:r>
      <w:r w:rsidRPr="00FC2DA8">
        <w:rPr>
          <w:rFonts w:ascii="Times New Roman" w:hAnsi="Times New Roman" w:cs="Times New Roman"/>
          <w:b/>
          <w:sz w:val="28"/>
        </w:rPr>
        <w:tab/>
        <w:t>Modification du Dossier d’Appel d’Offres</w:t>
      </w:r>
    </w:p>
    <w:p w:rsidR="00F82D22" w:rsidRPr="00FC2DA8" w:rsidRDefault="00F82D22" w:rsidP="00F82D22">
      <w:pPr>
        <w:pStyle w:val="Corpsdetexte"/>
        <w:tabs>
          <w:tab w:val="left" w:pos="1440"/>
        </w:tabs>
        <w:rPr>
          <w:szCs w:val="22"/>
        </w:rPr>
      </w:pPr>
      <w:r w:rsidRPr="00FC2DA8">
        <w:rPr>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F82D22" w:rsidRPr="00FC2DA8" w:rsidRDefault="00F82D22" w:rsidP="00F82D22">
      <w:pPr>
        <w:pStyle w:val="Corpsdetexte"/>
        <w:tabs>
          <w:tab w:val="left" w:pos="1440"/>
        </w:tabs>
        <w:rPr>
          <w:szCs w:val="22"/>
        </w:rPr>
      </w:pPr>
    </w:p>
    <w:p w:rsidR="00F82D22" w:rsidRPr="00FC2DA8" w:rsidRDefault="00F82D22" w:rsidP="00F82D22">
      <w:pPr>
        <w:pStyle w:val="Corpsdetexte"/>
        <w:tabs>
          <w:tab w:val="left" w:pos="1440"/>
        </w:tabs>
        <w:rPr>
          <w:b/>
          <w:szCs w:val="22"/>
          <w:u w:val="single"/>
        </w:rPr>
      </w:pPr>
      <w:r w:rsidRPr="00FC2DA8">
        <w:rPr>
          <w:b/>
          <w:szCs w:val="22"/>
        </w:rPr>
        <w:tab/>
      </w:r>
      <w:r w:rsidRPr="00FC2DA8">
        <w:rPr>
          <w:b/>
          <w:szCs w:val="22"/>
          <w:u w:val="single"/>
        </w:rPr>
        <w:t>C.  PREPARATION DES OFFRES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12 : </w:t>
      </w:r>
      <w:r w:rsidRPr="00FC2DA8">
        <w:rPr>
          <w:rFonts w:ascii="Times New Roman" w:hAnsi="Times New Roman" w:cs="Times New Roman"/>
          <w:b/>
          <w:sz w:val="28"/>
        </w:rPr>
        <w:tab/>
        <w:t>Frais de soumission</w:t>
      </w:r>
    </w:p>
    <w:p w:rsidR="00F82D22" w:rsidRPr="00FC2DA8" w:rsidRDefault="00F82D22" w:rsidP="00F82D22">
      <w:pPr>
        <w:pStyle w:val="Corpsdetexte"/>
        <w:numPr>
          <w:ilvl w:val="12"/>
          <w:numId w:val="0"/>
        </w:numPr>
        <w:rPr>
          <w:szCs w:val="22"/>
        </w:rPr>
      </w:pPr>
      <w:r w:rsidRPr="00FC2DA8">
        <w:rPr>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13 : </w:t>
      </w:r>
      <w:r w:rsidRPr="00FC2DA8">
        <w:rPr>
          <w:rFonts w:ascii="Times New Roman" w:hAnsi="Times New Roman" w:cs="Times New Roman"/>
          <w:b/>
          <w:sz w:val="28"/>
        </w:rPr>
        <w:tab/>
        <w:t>Langue de l’offre</w:t>
      </w:r>
    </w:p>
    <w:p w:rsidR="00F82D22" w:rsidRPr="00FC2DA8" w:rsidRDefault="00F82D22" w:rsidP="00F82D22">
      <w:pPr>
        <w:pStyle w:val="Corpsdetexte"/>
        <w:numPr>
          <w:ilvl w:val="12"/>
          <w:numId w:val="0"/>
        </w:numPr>
        <w:rPr>
          <w:szCs w:val="22"/>
        </w:rPr>
      </w:pPr>
      <w:r w:rsidRPr="00FC2DA8">
        <w:rPr>
          <w:szCs w:val="22"/>
        </w:rPr>
        <w:t>L’offre ainsi que tous documents et correspondances, échangés entre le Soumissionnaire et l’Autorité Contractante, seront rédigés en français ou en anglais.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14 : </w:t>
      </w:r>
      <w:r w:rsidRPr="00FC2DA8">
        <w:rPr>
          <w:rFonts w:ascii="Times New Roman" w:hAnsi="Times New Roman" w:cs="Times New Roman"/>
          <w:b/>
          <w:sz w:val="28"/>
        </w:rPr>
        <w:tab/>
        <w:t>Documents constituant l’offre</w:t>
      </w:r>
    </w:p>
    <w:p w:rsidR="00F82D22" w:rsidRPr="00FC2DA8" w:rsidRDefault="00F82D22" w:rsidP="00F82D22">
      <w:pPr>
        <w:pStyle w:val="Corpsdetexte"/>
        <w:numPr>
          <w:ilvl w:val="12"/>
          <w:numId w:val="0"/>
        </w:numPr>
        <w:rPr>
          <w:szCs w:val="22"/>
        </w:rPr>
      </w:pPr>
      <w:r w:rsidRPr="00FC2DA8">
        <w:rPr>
          <w:szCs w:val="22"/>
        </w:rPr>
        <w:t>Chaque soumissionnaire devra présenter une offre comprenant les documents ci-après repartis en trois volumes :</w:t>
      </w:r>
    </w:p>
    <w:p w:rsidR="00F82D22" w:rsidRPr="00FC2DA8" w:rsidRDefault="00F82D22" w:rsidP="00F82D22">
      <w:pPr>
        <w:pStyle w:val="Corpsdetexte"/>
        <w:numPr>
          <w:ilvl w:val="12"/>
          <w:numId w:val="0"/>
        </w:numPr>
        <w:rPr>
          <w:szCs w:val="22"/>
        </w:rPr>
      </w:pPr>
    </w:p>
    <w:p w:rsidR="00F82D22" w:rsidRPr="00FC2DA8" w:rsidRDefault="00F82D22" w:rsidP="00F82D22">
      <w:pPr>
        <w:tabs>
          <w:tab w:val="left" w:pos="1440"/>
        </w:tabs>
        <w:spacing w:after="0" w:line="240" w:lineRule="auto"/>
        <w:ind w:left="1440" w:hanging="900"/>
        <w:jc w:val="both"/>
        <w:rPr>
          <w:rFonts w:ascii="Times New Roman" w:hAnsi="Times New Roman" w:cs="Times New Roman"/>
          <w:b/>
          <w:i/>
          <w:sz w:val="28"/>
        </w:rPr>
      </w:pPr>
      <w:r w:rsidRPr="00FC2DA8">
        <w:rPr>
          <w:rFonts w:ascii="Times New Roman" w:hAnsi="Times New Roman" w:cs="Times New Roman"/>
          <w:b/>
          <w:i/>
          <w:sz w:val="28"/>
        </w:rPr>
        <w:lastRenderedPageBreak/>
        <w:t>14.1</w:t>
      </w:r>
      <w:r w:rsidRPr="00FC2DA8">
        <w:rPr>
          <w:rFonts w:ascii="Times New Roman" w:hAnsi="Times New Roman" w:cs="Times New Roman"/>
          <w:b/>
          <w:i/>
          <w:sz w:val="28"/>
        </w:rPr>
        <w:tab/>
        <w:t>Volume 1 : le dossier administratif comprenant :</w:t>
      </w:r>
    </w:p>
    <w:p w:rsidR="00B201F1" w:rsidRPr="007D5C4D" w:rsidRDefault="00B201F1" w:rsidP="00B201F1">
      <w:pPr>
        <w:pStyle w:val="Retraitcorpsdetexte21"/>
        <w:ind w:left="1440" w:hanging="900"/>
        <w:rPr>
          <w:rFonts w:ascii="Times New Roman" w:hAnsi="Times New Roman"/>
          <w:sz w:val="32"/>
          <w:szCs w:val="22"/>
        </w:rPr>
      </w:pPr>
      <w:r w:rsidRPr="00FC2DA8">
        <w:rPr>
          <w:rFonts w:ascii="Times New Roman" w:hAnsi="Times New Roman"/>
          <w:sz w:val="28"/>
          <w:szCs w:val="22"/>
        </w:rPr>
        <w:t>14.1.0</w:t>
      </w:r>
      <w:r w:rsidRPr="00FC2DA8">
        <w:rPr>
          <w:rFonts w:ascii="Times New Roman" w:hAnsi="Times New Roman"/>
          <w:sz w:val="28"/>
          <w:szCs w:val="22"/>
        </w:rPr>
        <w:tab/>
      </w:r>
      <w:r w:rsidRPr="007D5C4D">
        <w:rPr>
          <w:rFonts w:ascii="Times New Roman" w:hAnsi="Times New Roman"/>
          <w:bCs/>
          <w:sz w:val="32"/>
          <w:szCs w:val="22"/>
        </w:rPr>
        <w:t>La déclaration d’intention de soumissionner ;</w:t>
      </w:r>
    </w:p>
    <w:p w:rsidR="00B201F1" w:rsidRPr="007D5C4D" w:rsidRDefault="00B201F1" w:rsidP="00B201F1">
      <w:pPr>
        <w:pStyle w:val="Retraitcorpsdetexte21"/>
        <w:ind w:left="1440" w:hanging="900"/>
        <w:rPr>
          <w:rFonts w:ascii="Times New Roman" w:hAnsi="Times New Roman"/>
          <w:b/>
          <w:sz w:val="32"/>
          <w:szCs w:val="22"/>
        </w:rPr>
      </w:pPr>
      <w:r w:rsidRPr="007D5C4D">
        <w:rPr>
          <w:rFonts w:ascii="Times New Roman" w:hAnsi="Times New Roman"/>
          <w:sz w:val="32"/>
          <w:szCs w:val="22"/>
        </w:rPr>
        <w:t>14.1.1</w:t>
      </w:r>
      <w:r w:rsidRPr="007D5C4D">
        <w:rPr>
          <w:rFonts w:ascii="Times New Roman" w:hAnsi="Times New Roman"/>
          <w:sz w:val="32"/>
          <w:szCs w:val="22"/>
        </w:rPr>
        <w:tab/>
        <w:t xml:space="preserve">L’original de l’acte de cautionnement provisoire, de montant tel que précisé dans l’Avis d’Appel d’Offres (Pièce 1 du DAO), et </w:t>
      </w:r>
      <w:r w:rsidRPr="007D5C4D">
        <w:rPr>
          <w:rFonts w:ascii="Times New Roman" w:hAnsi="Times New Roman"/>
          <w:b/>
          <w:sz w:val="32"/>
          <w:szCs w:val="22"/>
        </w:rPr>
        <w:t>d'un délai de validité de cent vingt (120) jours à compter de la date limite de remise des offres ;</w:t>
      </w:r>
    </w:p>
    <w:p w:rsidR="00B201F1" w:rsidRPr="007D5C4D" w:rsidRDefault="00B201F1" w:rsidP="00B201F1">
      <w:pPr>
        <w:pStyle w:val="Retraitcorpsdetexte21"/>
        <w:ind w:left="1440" w:hanging="900"/>
        <w:rPr>
          <w:rFonts w:ascii="Times New Roman" w:hAnsi="Times New Roman"/>
          <w:sz w:val="32"/>
          <w:szCs w:val="22"/>
        </w:rPr>
      </w:pPr>
      <w:r w:rsidRPr="007D5C4D">
        <w:rPr>
          <w:rFonts w:ascii="Times New Roman" w:hAnsi="Times New Roman"/>
          <w:sz w:val="32"/>
          <w:szCs w:val="22"/>
        </w:rPr>
        <w:t>14.1.2           L’attestation d’immatriculation ;</w:t>
      </w:r>
    </w:p>
    <w:p w:rsidR="006D26F1" w:rsidRPr="007D5C4D" w:rsidRDefault="006D26F1" w:rsidP="0005174B">
      <w:pPr>
        <w:pStyle w:val="Retraitcorpsdetexte21"/>
        <w:ind w:left="0" w:firstLine="0"/>
        <w:rPr>
          <w:rFonts w:ascii="Times New Roman" w:hAnsi="Times New Roman"/>
          <w:b/>
          <w:sz w:val="32"/>
          <w:szCs w:val="22"/>
        </w:rPr>
      </w:pPr>
    </w:p>
    <w:p w:rsidR="00B201F1" w:rsidRPr="007D5C4D" w:rsidRDefault="00B201F1" w:rsidP="00B201F1">
      <w:pPr>
        <w:pStyle w:val="Retraitcorpsdetexte21"/>
        <w:ind w:left="1441" w:hanging="902"/>
        <w:rPr>
          <w:rFonts w:ascii="Times New Roman" w:hAnsi="Times New Roman"/>
          <w:sz w:val="32"/>
          <w:szCs w:val="22"/>
        </w:rPr>
      </w:pPr>
      <w:r w:rsidRPr="007D5C4D">
        <w:rPr>
          <w:rFonts w:ascii="Times New Roman" w:hAnsi="Times New Roman"/>
          <w:sz w:val="32"/>
          <w:szCs w:val="22"/>
        </w:rPr>
        <w:t>14.1.3</w:t>
      </w:r>
      <w:r w:rsidRPr="007D5C4D">
        <w:rPr>
          <w:rFonts w:ascii="Times New Roman" w:hAnsi="Times New Roman"/>
          <w:sz w:val="32"/>
          <w:szCs w:val="22"/>
        </w:rPr>
        <w:tab/>
        <w:t xml:space="preserve">L’original de l’attestation de  conformité fiscale  </w:t>
      </w:r>
    </w:p>
    <w:p w:rsidR="00B201F1" w:rsidRPr="007D5C4D" w:rsidRDefault="00B201F1" w:rsidP="00B201F1">
      <w:pPr>
        <w:pStyle w:val="Retraitcorpsdetexte21"/>
        <w:ind w:left="1441" w:hanging="902"/>
        <w:rPr>
          <w:rFonts w:ascii="Times New Roman" w:hAnsi="Times New Roman"/>
          <w:sz w:val="32"/>
          <w:szCs w:val="22"/>
        </w:rPr>
      </w:pPr>
      <w:r w:rsidRPr="007D5C4D">
        <w:rPr>
          <w:rFonts w:ascii="Times New Roman" w:hAnsi="Times New Roman"/>
          <w:sz w:val="32"/>
          <w:szCs w:val="22"/>
        </w:rPr>
        <w:t>14.1.4</w:t>
      </w:r>
      <w:r w:rsidRPr="007D5C4D">
        <w:rPr>
          <w:rFonts w:ascii="Times New Roman" w:hAnsi="Times New Roman"/>
          <w:sz w:val="32"/>
          <w:szCs w:val="22"/>
        </w:rPr>
        <w:tab/>
        <w:t>L’original de l’attestation pour soumission signée du Directeur de la Caisse Nationale de Prévoyance Sociale, ou d’un de ses représentants dûment mandatés, certifiant qu’il a effectivement versé à la caisse les sommes dont il est redevable ;</w:t>
      </w:r>
    </w:p>
    <w:p w:rsidR="00B201F1" w:rsidRPr="007D5C4D" w:rsidRDefault="00B201F1" w:rsidP="00B201F1">
      <w:pPr>
        <w:pStyle w:val="Retraitcorpsdetexte21"/>
        <w:ind w:left="1441" w:hanging="902"/>
        <w:rPr>
          <w:rFonts w:ascii="Times New Roman" w:hAnsi="Times New Roman"/>
          <w:sz w:val="32"/>
          <w:szCs w:val="22"/>
        </w:rPr>
      </w:pPr>
      <w:r w:rsidRPr="007D5C4D">
        <w:rPr>
          <w:rFonts w:ascii="Times New Roman" w:hAnsi="Times New Roman"/>
          <w:sz w:val="32"/>
          <w:szCs w:val="22"/>
        </w:rPr>
        <w:t>14.1.5</w:t>
      </w:r>
      <w:r w:rsidRPr="007D5C4D">
        <w:rPr>
          <w:rFonts w:ascii="Times New Roman" w:hAnsi="Times New Roman"/>
          <w:sz w:val="32"/>
          <w:szCs w:val="22"/>
        </w:rPr>
        <w:tab/>
        <w:t>L’original de l’attestation de non-exclusion des Marchés Publics délivrée par l’Agence de Régulation des Marchés Publics (ARMP) ;</w:t>
      </w:r>
    </w:p>
    <w:p w:rsidR="00B201F1" w:rsidRPr="007D5C4D" w:rsidRDefault="00B201F1" w:rsidP="00B201F1">
      <w:pPr>
        <w:pStyle w:val="Retraitcorpsdetexte21"/>
        <w:ind w:left="1441" w:hanging="902"/>
        <w:rPr>
          <w:rFonts w:ascii="Times New Roman" w:hAnsi="Times New Roman"/>
          <w:sz w:val="32"/>
          <w:szCs w:val="22"/>
        </w:rPr>
      </w:pPr>
      <w:r w:rsidRPr="007D5C4D">
        <w:rPr>
          <w:rFonts w:ascii="Times New Roman" w:hAnsi="Times New Roman"/>
          <w:sz w:val="32"/>
          <w:szCs w:val="22"/>
        </w:rPr>
        <w:t>14.1.6</w:t>
      </w:r>
      <w:r w:rsidRPr="007D5C4D">
        <w:rPr>
          <w:rFonts w:ascii="Times New Roman" w:hAnsi="Times New Roman"/>
          <w:sz w:val="32"/>
          <w:szCs w:val="22"/>
        </w:rPr>
        <w:tab/>
        <w:t>L’original de l’attestation de domiciliation bancaire du soumissionnaire délivrée par une banque agréée par le Ministre en charge des Finances ;</w:t>
      </w:r>
    </w:p>
    <w:p w:rsidR="00B201F1" w:rsidRPr="007D5C4D" w:rsidRDefault="00B201F1" w:rsidP="00B201F1">
      <w:pPr>
        <w:pStyle w:val="Retraitcorpsdetexte21"/>
        <w:ind w:left="1441" w:hanging="902"/>
        <w:rPr>
          <w:rFonts w:ascii="Times New Roman" w:hAnsi="Times New Roman"/>
          <w:sz w:val="32"/>
          <w:szCs w:val="22"/>
        </w:rPr>
      </w:pPr>
      <w:r w:rsidRPr="007D5C4D">
        <w:rPr>
          <w:rFonts w:ascii="Times New Roman" w:hAnsi="Times New Roman"/>
          <w:sz w:val="32"/>
          <w:szCs w:val="22"/>
        </w:rPr>
        <w:t>14.1.7</w:t>
      </w:r>
      <w:r w:rsidRPr="007D5C4D">
        <w:rPr>
          <w:rFonts w:ascii="Times New Roman" w:hAnsi="Times New Roman"/>
          <w:sz w:val="32"/>
          <w:szCs w:val="22"/>
        </w:rPr>
        <w:tab/>
        <w:t>L’original de l’attestation de solvabilité financière du soumissionnaire délivrée par une banque agréée par le Ministre en charge des Finances ;</w:t>
      </w:r>
    </w:p>
    <w:p w:rsidR="00B201F1" w:rsidRDefault="00B201F1" w:rsidP="00B201F1">
      <w:pPr>
        <w:pStyle w:val="Retraitcorpsdetexte21"/>
        <w:ind w:left="1441" w:hanging="902"/>
        <w:rPr>
          <w:rFonts w:ascii="Times New Roman" w:hAnsi="Times New Roman"/>
          <w:sz w:val="32"/>
          <w:szCs w:val="22"/>
        </w:rPr>
      </w:pPr>
      <w:r w:rsidRPr="007D5C4D">
        <w:rPr>
          <w:rFonts w:ascii="Times New Roman" w:hAnsi="Times New Roman"/>
          <w:sz w:val="32"/>
          <w:szCs w:val="22"/>
        </w:rPr>
        <w:t>14.1.9</w:t>
      </w:r>
      <w:r w:rsidRPr="007D5C4D">
        <w:rPr>
          <w:rFonts w:ascii="Times New Roman" w:hAnsi="Times New Roman"/>
          <w:sz w:val="32"/>
          <w:szCs w:val="22"/>
        </w:rPr>
        <w:tab/>
      </w:r>
      <w:r w:rsidR="008D4037" w:rsidRPr="007D5C4D">
        <w:rPr>
          <w:rFonts w:ascii="Times New Roman" w:hAnsi="Times New Roman"/>
          <w:sz w:val="32"/>
          <w:szCs w:val="22"/>
        </w:rPr>
        <w:t>La</w:t>
      </w:r>
      <w:r w:rsidRPr="007D5C4D">
        <w:rPr>
          <w:rFonts w:ascii="Times New Roman" w:hAnsi="Times New Roman"/>
          <w:sz w:val="32"/>
          <w:szCs w:val="22"/>
        </w:rPr>
        <w:t xml:space="preserve"> quittance de versement des frais d’acquisiti</w:t>
      </w:r>
      <w:r w:rsidR="008D4037">
        <w:rPr>
          <w:rFonts w:ascii="Times New Roman" w:hAnsi="Times New Roman"/>
          <w:sz w:val="32"/>
          <w:szCs w:val="22"/>
        </w:rPr>
        <w:t>on du Dossier d’Appel d’Offres</w:t>
      </w:r>
      <w:r w:rsidRPr="007D5C4D">
        <w:rPr>
          <w:rFonts w:ascii="Times New Roman" w:hAnsi="Times New Roman"/>
          <w:sz w:val="32"/>
          <w:szCs w:val="22"/>
        </w:rPr>
        <w:t>, attestant le retrait du Dossier d’Appel d’Offres ;</w:t>
      </w:r>
    </w:p>
    <w:p w:rsidR="008D4037" w:rsidRDefault="008D4037" w:rsidP="00B201F1">
      <w:pPr>
        <w:pStyle w:val="Retraitcorpsdetexte21"/>
        <w:ind w:left="1441" w:hanging="902"/>
        <w:rPr>
          <w:rFonts w:ascii="Times New Roman" w:hAnsi="Times New Roman"/>
          <w:sz w:val="32"/>
          <w:szCs w:val="22"/>
        </w:rPr>
      </w:pPr>
    </w:p>
    <w:p w:rsidR="006979DB" w:rsidRDefault="006979DB" w:rsidP="00B201F1">
      <w:pPr>
        <w:pStyle w:val="Retraitcorpsdetexte21"/>
        <w:ind w:left="1441" w:hanging="902"/>
        <w:rPr>
          <w:rFonts w:ascii="Times New Roman" w:hAnsi="Times New Roman"/>
          <w:sz w:val="32"/>
          <w:szCs w:val="22"/>
        </w:rPr>
      </w:pPr>
      <w:r>
        <w:rPr>
          <w:rFonts w:ascii="Times New Roman" w:hAnsi="Times New Roman"/>
          <w:sz w:val="32"/>
          <w:szCs w:val="22"/>
        </w:rPr>
        <w:t>14.1.10 l’attestation de catégorisation de l’entreprise délivrée par le Ministre délégué en charge de marches publiques ;</w:t>
      </w:r>
    </w:p>
    <w:p w:rsidR="008D4037" w:rsidRPr="007D5C4D" w:rsidRDefault="008D4037" w:rsidP="00B201F1">
      <w:pPr>
        <w:pStyle w:val="Retraitcorpsdetexte21"/>
        <w:ind w:left="1441" w:hanging="902"/>
        <w:rPr>
          <w:rFonts w:ascii="Times New Roman" w:hAnsi="Times New Roman"/>
          <w:sz w:val="32"/>
          <w:szCs w:val="22"/>
        </w:rPr>
      </w:pPr>
    </w:p>
    <w:p w:rsidR="00B201F1" w:rsidRDefault="00B201F1" w:rsidP="00B201F1">
      <w:pPr>
        <w:pStyle w:val="Retraitcorpsdetexte21"/>
        <w:ind w:left="1441" w:hanging="902"/>
        <w:rPr>
          <w:rFonts w:ascii="Times New Roman" w:hAnsi="Times New Roman"/>
          <w:sz w:val="32"/>
          <w:szCs w:val="22"/>
        </w:rPr>
      </w:pPr>
      <w:r w:rsidRPr="007D5C4D">
        <w:rPr>
          <w:rFonts w:ascii="Times New Roman" w:hAnsi="Times New Roman"/>
          <w:sz w:val="32"/>
          <w:szCs w:val="22"/>
        </w:rPr>
        <w:t>14.1.9</w:t>
      </w:r>
      <w:r w:rsidRPr="007D5C4D">
        <w:rPr>
          <w:rFonts w:ascii="Times New Roman" w:hAnsi="Times New Roman"/>
          <w:sz w:val="32"/>
          <w:szCs w:val="22"/>
        </w:rPr>
        <w:tab/>
        <w:t>Les pouvoirs conformes au modèle (Pièce 10.8) dans le cas où le soumissionnaire agit comme mandataire d’un groupement ainsi que l’accord de groupement ;</w:t>
      </w:r>
    </w:p>
    <w:p w:rsidR="008D4037" w:rsidRPr="007D5C4D" w:rsidRDefault="008D4037" w:rsidP="00B201F1">
      <w:pPr>
        <w:pStyle w:val="Retraitcorpsdetexte21"/>
        <w:ind w:left="1441" w:hanging="902"/>
        <w:rPr>
          <w:rFonts w:ascii="Times New Roman" w:hAnsi="Times New Roman"/>
          <w:sz w:val="32"/>
          <w:szCs w:val="22"/>
        </w:rPr>
      </w:pPr>
    </w:p>
    <w:p w:rsidR="00B201F1" w:rsidRPr="007D5C4D" w:rsidRDefault="00B201F1" w:rsidP="00B201F1">
      <w:pPr>
        <w:pStyle w:val="Retraitcorpsdetexte21"/>
        <w:ind w:left="1441" w:hanging="902"/>
        <w:rPr>
          <w:rFonts w:ascii="Times New Roman" w:hAnsi="Times New Roman"/>
          <w:sz w:val="32"/>
          <w:szCs w:val="22"/>
        </w:rPr>
      </w:pPr>
      <w:r w:rsidRPr="007D5C4D">
        <w:rPr>
          <w:rFonts w:ascii="Times New Roman" w:hAnsi="Times New Roman"/>
          <w:sz w:val="32"/>
          <w:szCs w:val="22"/>
        </w:rPr>
        <w:t>14.1.10</w:t>
      </w:r>
      <w:r w:rsidRPr="007D5C4D">
        <w:rPr>
          <w:rFonts w:ascii="Times New Roman" w:hAnsi="Times New Roman"/>
          <w:sz w:val="3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B201F1" w:rsidRPr="007D5C4D" w:rsidRDefault="00B201F1" w:rsidP="00B201F1">
      <w:pPr>
        <w:pStyle w:val="Corpsdetexte"/>
        <w:numPr>
          <w:ilvl w:val="12"/>
          <w:numId w:val="0"/>
        </w:numPr>
        <w:rPr>
          <w:sz w:val="32"/>
          <w:szCs w:val="22"/>
        </w:rPr>
      </w:pPr>
      <w:r w:rsidRPr="007D5C4D">
        <w:rPr>
          <w:sz w:val="32"/>
          <w:szCs w:val="22"/>
        </w:rPr>
        <w:t>Les justifications administratives ci-dessus doivent dater de moins de trois (03) mois à la date initiale de remise des offres et être présentées conformément aux dispositions du Code des Marchés Publics.</w:t>
      </w:r>
    </w:p>
    <w:p w:rsidR="00B201F1" w:rsidRPr="007D5C4D" w:rsidRDefault="00B201F1" w:rsidP="00B201F1">
      <w:pPr>
        <w:pStyle w:val="Corpsdetexte"/>
        <w:numPr>
          <w:ilvl w:val="12"/>
          <w:numId w:val="0"/>
        </w:numPr>
        <w:ind w:left="1440"/>
        <w:rPr>
          <w:sz w:val="32"/>
          <w:szCs w:val="22"/>
        </w:rPr>
      </w:pPr>
      <w:r w:rsidRPr="007D5C4D">
        <w:rPr>
          <w:sz w:val="32"/>
          <w:szCs w:val="22"/>
        </w:rPr>
        <w:lastRenderedPageBreak/>
        <w:t>En cas de groupement d’entreprises, chaque membre du groupement produira chacune des pièces administratives énumérées ci-dessus à l’exception des pièces 14.1.0, 14.1.1 et 14.1.9 à 14.1.16.</w:t>
      </w:r>
    </w:p>
    <w:p w:rsidR="00F82D22" w:rsidRPr="007D5C4D" w:rsidRDefault="00F82D22" w:rsidP="00F82D22">
      <w:pPr>
        <w:tabs>
          <w:tab w:val="left" w:pos="1440"/>
        </w:tabs>
        <w:spacing w:after="0" w:line="240" w:lineRule="auto"/>
        <w:ind w:left="1440" w:hanging="900"/>
        <w:jc w:val="both"/>
        <w:rPr>
          <w:rFonts w:ascii="Times New Roman" w:hAnsi="Times New Roman" w:cs="Times New Roman"/>
          <w:b/>
          <w:i/>
          <w:sz w:val="32"/>
        </w:rPr>
      </w:pPr>
      <w:r w:rsidRPr="007D5C4D">
        <w:rPr>
          <w:rFonts w:ascii="Times New Roman" w:hAnsi="Times New Roman" w:cs="Times New Roman"/>
          <w:b/>
          <w:i/>
          <w:sz w:val="32"/>
        </w:rPr>
        <w:t>14.2</w:t>
      </w:r>
      <w:r w:rsidRPr="007D5C4D">
        <w:rPr>
          <w:rFonts w:ascii="Times New Roman" w:hAnsi="Times New Roman" w:cs="Times New Roman"/>
          <w:b/>
          <w:i/>
          <w:sz w:val="32"/>
        </w:rPr>
        <w:tab/>
        <w:t>Volume 2 : Offre technique comprenant :</w:t>
      </w:r>
    </w:p>
    <w:p w:rsidR="00F82D22" w:rsidRPr="007D5C4D" w:rsidRDefault="00F82D22" w:rsidP="00F82D22">
      <w:pPr>
        <w:pStyle w:val="Retraitcorpsdetexte21"/>
        <w:ind w:hanging="155"/>
        <w:rPr>
          <w:rFonts w:ascii="Times New Roman" w:hAnsi="Times New Roman"/>
          <w:b/>
          <w:sz w:val="32"/>
          <w:szCs w:val="22"/>
          <w:u w:val="single"/>
        </w:rPr>
      </w:pPr>
      <w:r w:rsidRPr="007D5C4D">
        <w:rPr>
          <w:rFonts w:ascii="Times New Roman" w:hAnsi="Times New Roman"/>
          <w:sz w:val="32"/>
          <w:szCs w:val="22"/>
        </w:rPr>
        <w:t>14.2.1</w:t>
      </w:r>
      <w:r w:rsidRPr="007D5C4D">
        <w:rPr>
          <w:rFonts w:ascii="Times New Roman" w:hAnsi="Times New Roman"/>
          <w:sz w:val="32"/>
          <w:szCs w:val="22"/>
        </w:rPr>
        <w:tab/>
      </w:r>
      <w:r w:rsidRPr="007D5C4D">
        <w:rPr>
          <w:rFonts w:ascii="Times New Roman" w:hAnsi="Times New Roman"/>
          <w:b/>
          <w:sz w:val="32"/>
          <w:szCs w:val="22"/>
          <w:u w:val="single"/>
        </w:rPr>
        <w:t>L’attestation de visite du site</w:t>
      </w:r>
      <w:r w:rsidRPr="007D5C4D">
        <w:rPr>
          <w:rFonts w:ascii="Times New Roman" w:hAnsi="Times New Roman"/>
          <w:b/>
          <w:sz w:val="32"/>
          <w:szCs w:val="22"/>
        </w:rPr>
        <w:t> :</w:t>
      </w:r>
    </w:p>
    <w:p w:rsidR="00F82D22" w:rsidRPr="007D5C4D" w:rsidRDefault="00F82D22" w:rsidP="00F82D22">
      <w:pPr>
        <w:pStyle w:val="Corpsdetexte"/>
        <w:numPr>
          <w:ilvl w:val="12"/>
          <w:numId w:val="0"/>
        </w:numPr>
        <w:rPr>
          <w:sz w:val="32"/>
          <w:szCs w:val="22"/>
        </w:rPr>
      </w:pPr>
      <w:r w:rsidRPr="007D5C4D">
        <w:rPr>
          <w:sz w:val="32"/>
          <w:szCs w:val="22"/>
        </w:rPr>
        <w:t>Suivant le modèle (Annexe N° 9) et signée sur l'honneur par le soumissionnaire. Cette attestation engage le soumissionnaire qui ne pourra se prévaloir de la non-connaissance du site pour d’éventuelles réclamations.</w:t>
      </w:r>
    </w:p>
    <w:p w:rsidR="00F82D22" w:rsidRPr="00FC2DA8" w:rsidRDefault="00F82D22" w:rsidP="00F82D22">
      <w:pPr>
        <w:pStyle w:val="Corpsdetexte"/>
        <w:numPr>
          <w:ilvl w:val="12"/>
          <w:numId w:val="0"/>
        </w:numPr>
        <w:rPr>
          <w:szCs w:val="22"/>
        </w:rPr>
      </w:pPr>
    </w:p>
    <w:p w:rsidR="00F82D22" w:rsidRPr="00FC2DA8" w:rsidRDefault="00F82D22" w:rsidP="00F82D22">
      <w:pPr>
        <w:pStyle w:val="Corpsdetexte"/>
        <w:numPr>
          <w:ilvl w:val="12"/>
          <w:numId w:val="0"/>
        </w:numPr>
        <w:rPr>
          <w:b/>
          <w:szCs w:val="22"/>
        </w:rPr>
      </w:pPr>
      <w:r w:rsidRPr="00FC2DA8">
        <w:rPr>
          <w:szCs w:val="22"/>
        </w:rPr>
        <w:t xml:space="preserve">         14.2.2</w:t>
      </w:r>
      <w:r w:rsidRPr="00FC2DA8">
        <w:rPr>
          <w:szCs w:val="22"/>
        </w:rPr>
        <w:tab/>
      </w:r>
      <w:r w:rsidRPr="00FC2DA8">
        <w:rPr>
          <w:b/>
          <w:szCs w:val="22"/>
          <w:u w:val="single"/>
        </w:rPr>
        <w:t>Personnel :</w:t>
      </w:r>
    </w:p>
    <w:p w:rsidR="00F82D22" w:rsidRPr="00FC2DA8" w:rsidRDefault="00F82D22" w:rsidP="00F82D22">
      <w:pPr>
        <w:pStyle w:val="Corpsdetexte"/>
        <w:numPr>
          <w:ilvl w:val="12"/>
          <w:numId w:val="0"/>
        </w:numPr>
        <w:rPr>
          <w:szCs w:val="22"/>
        </w:rPr>
      </w:pPr>
      <w:r w:rsidRPr="00FC2DA8">
        <w:rPr>
          <w:szCs w:val="22"/>
        </w:rPr>
        <w:t>Le Soumissionnaire devra présenter suivant le modèle (Pièce 10) le personnel technique nécessaire ci-après :</w:t>
      </w:r>
    </w:p>
    <w:p w:rsidR="00F82D22" w:rsidRPr="00FC2DA8" w:rsidRDefault="00F82D22" w:rsidP="00F82D22">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Cs w:val="22"/>
        </w:rPr>
      </w:pPr>
      <w:r w:rsidRPr="00FC2DA8">
        <w:rPr>
          <w:szCs w:val="22"/>
        </w:rPr>
        <w:t xml:space="preserve">Un (01) CONDUCTEUR DES TRAVAUX, </w:t>
      </w:r>
    </w:p>
    <w:p w:rsidR="00F82D22" w:rsidRPr="00FC2DA8" w:rsidRDefault="00F82D22" w:rsidP="00F82D22">
      <w:pPr>
        <w:pStyle w:val="Corpsdetexte"/>
        <w:suppressAutoHyphens/>
        <w:overflowPunct w:val="0"/>
        <w:autoSpaceDE w:val="0"/>
        <w:autoSpaceDN w:val="0"/>
        <w:adjustRightInd w:val="0"/>
        <w:ind w:left="1980"/>
        <w:textAlignment w:val="baseline"/>
        <w:rPr>
          <w:szCs w:val="22"/>
        </w:rPr>
      </w:pPr>
      <w:r w:rsidRPr="00FC2DA8">
        <w:rPr>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F82D22" w:rsidRPr="00FC2DA8" w:rsidRDefault="00F82D22" w:rsidP="00F82D22">
      <w:pPr>
        <w:pStyle w:val="Corpsdetexte"/>
        <w:suppressAutoHyphens/>
        <w:overflowPunct w:val="0"/>
        <w:autoSpaceDE w:val="0"/>
        <w:autoSpaceDN w:val="0"/>
        <w:adjustRightInd w:val="0"/>
        <w:ind w:left="1980"/>
        <w:textAlignment w:val="baseline"/>
        <w:rPr>
          <w:szCs w:val="22"/>
        </w:rPr>
      </w:pPr>
      <w:r w:rsidRPr="00FC2DA8">
        <w:rPr>
          <w:b/>
          <w:szCs w:val="22"/>
        </w:rPr>
        <w:t>Ou alors</w:t>
      </w:r>
    </w:p>
    <w:p w:rsidR="00F82D22" w:rsidRPr="00FC2DA8" w:rsidRDefault="00F82D22" w:rsidP="00F82D22">
      <w:pPr>
        <w:pStyle w:val="Corpsdetexte"/>
        <w:suppressAutoHyphens/>
        <w:overflowPunct w:val="0"/>
        <w:autoSpaceDE w:val="0"/>
        <w:autoSpaceDN w:val="0"/>
        <w:adjustRightInd w:val="0"/>
        <w:ind w:left="1980"/>
        <w:textAlignment w:val="baseline"/>
        <w:rPr>
          <w:szCs w:val="22"/>
        </w:rPr>
      </w:pPr>
      <w:r w:rsidRPr="00FC2DA8">
        <w:rPr>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F82D22" w:rsidRPr="00FC2DA8" w:rsidRDefault="00F82D22" w:rsidP="00F82D22">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Cs w:val="22"/>
        </w:rPr>
      </w:pPr>
      <w:r w:rsidRPr="00FC2DA8">
        <w:rPr>
          <w:szCs w:val="22"/>
        </w:rPr>
        <w:t>Un (01) CHEF DE CHANTIER, Technicien du Génie Civil ou du Génie Rural ou équivalent, ayant au moins trois (03) ans d’expérience dans le domaine des BTP, avec au moins deux (02) projets de construction de bâtiments, relevant des marchés publics.</w:t>
      </w:r>
    </w:p>
    <w:p w:rsidR="00F82D22" w:rsidRPr="00FC2DA8" w:rsidRDefault="00F82D22" w:rsidP="00F82D22">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Cs w:val="22"/>
        </w:rPr>
      </w:pPr>
      <w:r w:rsidRPr="00FC2DA8">
        <w:rPr>
          <w:szCs w:val="22"/>
        </w:rPr>
        <w:t>Un (01) RESPONSABLE ADMINISTRATIF, titulaire d’un baccalauréat ou équivalent, ayant au moins trois (03) ans d’expérience dans le domaine des BTP, avec au moins deux (02) projets de construction de bâtiments, relevant des marchés publics.</w:t>
      </w:r>
    </w:p>
    <w:p w:rsidR="00F82D22" w:rsidRPr="00FC2DA8" w:rsidRDefault="00F82D22" w:rsidP="00F82D22">
      <w:pPr>
        <w:pStyle w:val="Corpsdetexte"/>
        <w:tabs>
          <w:tab w:val="num" w:pos="1980"/>
        </w:tabs>
        <w:ind w:left="1980" w:hanging="562"/>
        <w:rPr>
          <w:b/>
          <w:szCs w:val="22"/>
        </w:rPr>
      </w:pPr>
      <w:r w:rsidRPr="00FC2DA8">
        <w:rPr>
          <w:b/>
          <w:szCs w:val="22"/>
        </w:rPr>
        <w:t>NB :</w:t>
      </w:r>
      <w:r w:rsidRPr="00FC2DA8">
        <w:rPr>
          <w:b/>
          <w:szCs w:val="22"/>
        </w:rPr>
        <w:tab/>
        <w:t xml:space="preserve">Joindre pour chaque candidat : </w:t>
      </w:r>
    </w:p>
    <w:p w:rsidR="00F82D22" w:rsidRPr="00FC2DA8"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Cs w:val="22"/>
        </w:rPr>
      </w:pPr>
      <w:r w:rsidRPr="00FC2DA8">
        <w:rPr>
          <w:szCs w:val="22"/>
        </w:rPr>
        <w:t>Un Curriculum Vitae daté et signé par le candidat,</w:t>
      </w:r>
    </w:p>
    <w:p w:rsidR="00F82D22" w:rsidRPr="00FC2DA8"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Cs w:val="22"/>
        </w:rPr>
      </w:pPr>
      <w:r w:rsidRPr="00FC2DA8">
        <w:rPr>
          <w:szCs w:val="22"/>
        </w:rPr>
        <w:t xml:space="preserve">Une copie du diplôme le plus élevé, certifiée conforme par une autorité administrative (Gouverneur, Préfet ou Sous-Préfet), </w:t>
      </w:r>
    </w:p>
    <w:p w:rsidR="00F82D22" w:rsidRPr="00FC2DA8"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Cs w:val="22"/>
        </w:rPr>
      </w:pPr>
      <w:r w:rsidRPr="00FC2DA8">
        <w:rPr>
          <w:szCs w:val="22"/>
        </w:rPr>
        <w:t>Une attestation de disponibilité signée par le candidat.</w:t>
      </w:r>
    </w:p>
    <w:p w:rsidR="00F82D22" w:rsidRPr="00FC2DA8"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Cs w:val="22"/>
        </w:rPr>
      </w:pPr>
      <w:r w:rsidRPr="00FC2DA8">
        <w:rPr>
          <w:szCs w:val="22"/>
        </w:rPr>
        <w:t>Une attestation de présentation de l’original du diplôme pour le conducteur des travaux signée par un Préfet ou un Gouverneur.</w:t>
      </w:r>
    </w:p>
    <w:p w:rsidR="00F82D22" w:rsidRPr="00FC2DA8" w:rsidRDefault="00F82D22" w:rsidP="00F82D22">
      <w:pPr>
        <w:pStyle w:val="Corpsdetexte"/>
        <w:numPr>
          <w:ilvl w:val="12"/>
          <w:numId w:val="0"/>
        </w:numPr>
        <w:rPr>
          <w:szCs w:val="22"/>
        </w:rPr>
      </w:pPr>
      <w:r w:rsidRPr="00FC2DA8">
        <w:rPr>
          <w:szCs w:val="22"/>
        </w:rPr>
        <w:t>Le personnel proposé ne sera considéré à l’évaluation que si les pièces justificatives exigées, datant de moins de trois mois et se rapportant audit personnel, sont fournies et signées.</w:t>
      </w:r>
    </w:p>
    <w:p w:rsidR="00F82D22" w:rsidRPr="00FC2DA8" w:rsidRDefault="00F82D22" w:rsidP="00F82D22">
      <w:pPr>
        <w:pStyle w:val="Corpsdetexte"/>
        <w:numPr>
          <w:ilvl w:val="12"/>
          <w:numId w:val="0"/>
        </w:numPr>
        <w:ind w:left="1980"/>
        <w:rPr>
          <w:szCs w:val="22"/>
        </w:rPr>
      </w:pPr>
    </w:p>
    <w:p w:rsidR="00F82D22" w:rsidRPr="00FC2DA8" w:rsidRDefault="00F82D22" w:rsidP="006671EE">
      <w:pPr>
        <w:pStyle w:val="Retraitcorpsdetexte21"/>
        <w:numPr>
          <w:ilvl w:val="2"/>
          <w:numId w:val="90"/>
        </w:numPr>
        <w:rPr>
          <w:rFonts w:ascii="Times New Roman" w:hAnsi="Times New Roman"/>
          <w:b/>
          <w:sz w:val="28"/>
          <w:szCs w:val="22"/>
          <w:u w:val="single"/>
        </w:rPr>
      </w:pPr>
      <w:r w:rsidRPr="00FC2DA8">
        <w:rPr>
          <w:rFonts w:ascii="Times New Roman" w:hAnsi="Times New Roman"/>
          <w:b/>
          <w:sz w:val="28"/>
          <w:szCs w:val="22"/>
          <w:u w:val="single"/>
        </w:rPr>
        <w:t>Matériel de chantier</w:t>
      </w:r>
      <w:r w:rsidRPr="00FC2DA8">
        <w:rPr>
          <w:rFonts w:ascii="Times New Roman" w:hAnsi="Times New Roman"/>
          <w:b/>
          <w:sz w:val="28"/>
          <w:szCs w:val="22"/>
        </w:rPr>
        <w:t xml:space="preserve"> :</w:t>
      </w:r>
    </w:p>
    <w:p w:rsidR="00F82D22" w:rsidRPr="00FC2DA8" w:rsidRDefault="00F82D22" w:rsidP="00F82D22">
      <w:pPr>
        <w:pStyle w:val="Corpsdetexte"/>
        <w:numPr>
          <w:ilvl w:val="12"/>
          <w:numId w:val="0"/>
        </w:numPr>
        <w:rPr>
          <w:szCs w:val="22"/>
        </w:rPr>
      </w:pPr>
      <w:r w:rsidRPr="00FC2DA8">
        <w:rPr>
          <w:szCs w:val="22"/>
        </w:rPr>
        <w:lastRenderedPageBreak/>
        <w:t>Le Soumissionnaire devra justifier la possession ou la location des matériels de base indiqués dans la grille de notation (Pièce 12)</w:t>
      </w:r>
    </w:p>
    <w:p w:rsidR="00F82D22" w:rsidRPr="00FC2DA8" w:rsidRDefault="00F82D22" w:rsidP="00F82D22">
      <w:pPr>
        <w:pStyle w:val="Corpsdetexte"/>
        <w:numPr>
          <w:ilvl w:val="12"/>
          <w:numId w:val="0"/>
        </w:numPr>
        <w:tabs>
          <w:tab w:val="left" w:pos="2520"/>
        </w:tabs>
        <w:ind w:left="2520" w:hanging="540"/>
        <w:rPr>
          <w:szCs w:val="22"/>
        </w:rPr>
      </w:pPr>
      <w:r w:rsidRPr="00FC2DA8">
        <w:rPr>
          <w:szCs w:val="22"/>
        </w:rPr>
        <w:t>1) </w:t>
      </w:r>
      <w:r w:rsidRPr="00FC2DA8">
        <w:rPr>
          <w:szCs w:val="22"/>
        </w:rPr>
        <w:tab/>
        <w:t>Les justificatifs acceptés pour la possession sont les suivants :</w:t>
      </w:r>
    </w:p>
    <w:p w:rsidR="00F82D22" w:rsidRPr="00FC2DA8" w:rsidRDefault="00F82D22" w:rsidP="00F82D22">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Cs w:val="22"/>
        </w:rPr>
      </w:pPr>
      <w:r w:rsidRPr="00FC2DA8">
        <w:rPr>
          <w:szCs w:val="22"/>
          <w:u w:val="single"/>
        </w:rPr>
        <w:t>Matériel roulant</w:t>
      </w:r>
      <w:r w:rsidRPr="00FC2DA8">
        <w:rPr>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F82D22" w:rsidRPr="00FC2DA8" w:rsidRDefault="00F82D22" w:rsidP="00F82D22">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Cs w:val="22"/>
        </w:rPr>
      </w:pPr>
      <w:r w:rsidRPr="00FC2DA8">
        <w:rPr>
          <w:szCs w:val="22"/>
          <w:u w:val="single"/>
        </w:rPr>
        <w:t>Autres matériels </w:t>
      </w:r>
      <w:r w:rsidRPr="00FC2DA8">
        <w:rPr>
          <w:szCs w:val="22"/>
        </w:rPr>
        <w:t>: Photocopies des factures proforma, certifiées conformes.</w:t>
      </w:r>
    </w:p>
    <w:p w:rsidR="00F82D22" w:rsidRPr="00FC2DA8" w:rsidRDefault="00F82D22" w:rsidP="00F82D22">
      <w:pPr>
        <w:pStyle w:val="Corpsdetexte"/>
        <w:numPr>
          <w:ilvl w:val="12"/>
          <w:numId w:val="0"/>
        </w:numPr>
        <w:tabs>
          <w:tab w:val="left" w:pos="2520"/>
        </w:tabs>
        <w:ind w:left="2520" w:hanging="540"/>
        <w:rPr>
          <w:szCs w:val="22"/>
        </w:rPr>
      </w:pPr>
      <w:r w:rsidRPr="00FC2DA8">
        <w:rPr>
          <w:szCs w:val="22"/>
        </w:rPr>
        <w:t>2)</w:t>
      </w:r>
      <w:r w:rsidRPr="00FC2DA8">
        <w:rPr>
          <w:szCs w:val="22"/>
        </w:rPr>
        <w:tab/>
        <w:t>En cas de location de matériels, le Soumissionnaire devra fournir un contrat de location ainsi que les justificatifs énumérés aux dispositions (1) ci-dessus, en ce qui concerne les loueurs non agréés.</w:t>
      </w:r>
    </w:p>
    <w:p w:rsidR="00F82D22" w:rsidRPr="00FC2DA8" w:rsidRDefault="00F82D22" w:rsidP="006671EE">
      <w:pPr>
        <w:pStyle w:val="Retraitcorpsdetexte21"/>
        <w:numPr>
          <w:ilvl w:val="2"/>
          <w:numId w:val="90"/>
        </w:numPr>
        <w:rPr>
          <w:rFonts w:ascii="Times New Roman" w:hAnsi="Times New Roman"/>
          <w:b/>
          <w:sz w:val="28"/>
          <w:szCs w:val="22"/>
          <w:u w:val="single"/>
        </w:rPr>
      </w:pPr>
      <w:r w:rsidRPr="00FC2DA8">
        <w:rPr>
          <w:rFonts w:ascii="Times New Roman" w:hAnsi="Times New Roman"/>
          <w:b/>
          <w:sz w:val="28"/>
          <w:szCs w:val="22"/>
          <w:u w:val="single"/>
        </w:rPr>
        <w:t xml:space="preserve">Références du soumissionnaire </w:t>
      </w:r>
    </w:p>
    <w:p w:rsidR="00F82D22" w:rsidRPr="00FC2DA8" w:rsidRDefault="00F82D22" w:rsidP="00F82D22">
      <w:pPr>
        <w:pStyle w:val="Retraitcorpsdetexte21"/>
        <w:ind w:left="0"/>
        <w:rPr>
          <w:rFonts w:ascii="Times New Roman" w:hAnsi="Times New Roman"/>
          <w:sz w:val="28"/>
          <w:szCs w:val="22"/>
        </w:rPr>
      </w:pPr>
      <w:r w:rsidRPr="00FC2DA8">
        <w:rPr>
          <w:rFonts w:ascii="Times New Roman" w:hAnsi="Times New Roman"/>
          <w:sz w:val="28"/>
          <w:szCs w:val="22"/>
        </w:rPr>
        <w:tab/>
        <w:t>Le Soumissionnaire devra présenter ses références au cours des cinq (05) dernières années (Pièces 11).</w:t>
      </w:r>
    </w:p>
    <w:p w:rsidR="00F82D22" w:rsidRPr="00FC2DA8" w:rsidRDefault="00F82D22" w:rsidP="00F82D22">
      <w:pPr>
        <w:pStyle w:val="Retraitcorpsdetexte21"/>
        <w:ind w:left="0" w:firstLine="0"/>
        <w:rPr>
          <w:rFonts w:ascii="Times New Roman" w:hAnsi="Times New Roman"/>
          <w:sz w:val="28"/>
          <w:szCs w:val="22"/>
        </w:rPr>
      </w:pPr>
      <w:r w:rsidRPr="00FC2DA8">
        <w:rPr>
          <w:rFonts w:ascii="Times New Roman" w:hAnsi="Times New Roman"/>
          <w:sz w:val="28"/>
          <w:szCs w:val="22"/>
        </w:rPr>
        <w:t>Ces références devront être justifiées par les copies des extraits des contrats enregistrés y relatifs (1</w:t>
      </w:r>
      <w:r w:rsidRPr="00FC2DA8">
        <w:rPr>
          <w:rFonts w:ascii="Times New Roman" w:hAnsi="Times New Roman"/>
          <w:sz w:val="28"/>
          <w:szCs w:val="22"/>
          <w:vertAlign w:val="superscript"/>
        </w:rPr>
        <w:t>ère</w:t>
      </w:r>
      <w:r w:rsidRPr="00FC2DA8">
        <w:rPr>
          <w:rFonts w:ascii="Times New Roman" w:hAnsi="Times New Roman"/>
          <w:sz w:val="28"/>
          <w:szCs w:val="22"/>
        </w:rPr>
        <w:t xml:space="preserve"> et dernière page), ainsi que des copies des procès-verbaux de réception des travaux.</w:t>
      </w:r>
    </w:p>
    <w:p w:rsidR="00F82D22" w:rsidRPr="00FC2DA8" w:rsidRDefault="00F82D22" w:rsidP="00F82D22">
      <w:pPr>
        <w:pStyle w:val="Retraitcorpsdetexte21"/>
        <w:ind w:left="0" w:firstLine="0"/>
        <w:rPr>
          <w:rFonts w:ascii="Times New Roman" w:hAnsi="Times New Roman"/>
          <w:sz w:val="28"/>
          <w:szCs w:val="22"/>
        </w:rPr>
      </w:pPr>
    </w:p>
    <w:p w:rsidR="00F82D22" w:rsidRPr="00FC2DA8" w:rsidRDefault="00F82D22" w:rsidP="006671EE">
      <w:pPr>
        <w:pStyle w:val="Retraitcorpsdetexte21"/>
        <w:numPr>
          <w:ilvl w:val="2"/>
          <w:numId w:val="90"/>
        </w:numPr>
        <w:ind w:left="1441" w:hanging="902"/>
        <w:rPr>
          <w:rFonts w:ascii="Times New Roman" w:hAnsi="Times New Roman"/>
          <w:b/>
          <w:sz w:val="28"/>
          <w:szCs w:val="22"/>
          <w:u w:val="single"/>
        </w:rPr>
      </w:pPr>
      <w:r w:rsidRPr="00FC2DA8">
        <w:rPr>
          <w:rFonts w:ascii="Times New Roman" w:hAnsi="Times New Roman"/>
          <w:b/>
          <w:sz w:val="28"/>
          <w:szCs w:val="22"/>
          <w:u w:val="single"/>
        </w:rPr>
        <w:t>Organisation, méthodologie et planning :</w:t>
      </w:r>
    </w:p>
    <w:p w:rsidR="00F82D22" w:rsidRPr="00FC2DA8" w:rsidRDefault="00F82D22" w:rsidP="00F82D22">
      <w:pPr>
        <w:pStyle w:val="Retraitcorpsdetexte21"/>
        <w:ind w:left="0" w:firstLine="0"/>
        <w:rPr>
          <w:rFonts w:ascii="Times New Roman" w:hAnsi="Times New Roman"/>
          <w:sz w:val="28"/>
          <w:szCs w:val="22"/>
        </w:rPr>
      </w:pPr>
      <w:r w:rsidRPr="00FC2DA8">
        <w:rPr>
          <w:rFonts w:ascii="Times New Roman" w:hAnsi="Times New Roman"/>
          <w:sz w:val="28"/>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F82D22" w:rsidRPr="00FC2DA8" w:rsidRDefault="00F82D22" w:rsidP="006671EE">
      <w:pPr>
        <w:numPr>
          <w:ilvl w:val="1"/>
          <w:numId w:val="90"/>
        </w:numPr>
        <w:tabs>
          <w:tab w:val="left" w:pos="1440"/>
        </w:tabs>
        <w:spacing w:after="0" w:line="240" w:lineRule="auto"/>
        <w:jc w:val="both"/>
        <w:rPr>
          <w:rFonts w:ascii="Times New Roman" w:hAnsi="Times New Roman" w:cs="Times New Roman"/>
          <w:b/>
          <w:i/>
          <w:sz w:val="28"/>
        </w:rPr>
      </w:pPr>
      <w:r w:rsidRPr="00FC2DA8">
        <w:rPr>
          <w:rFonts w:ascii="Times New Roman" w:hAnsi="Times New Roman" w:cs="Times New Roman"/>
          <w:b/>
          <w:i/>
          <w:sz w:val="28"/>
        </w:rPr>
        <w:t>Volume 3</w:t>
      </w:r>
      <w:r w:rsidRPr="00FC2DA8">
        <w:rPr>
          <w:rFonts w:ascii="Times New Roman" w:hAnsi="Times New Roman" w:cs="Times New Roman"/>
          <w:b/>
          <w:sz w:val="28"/>
        </w:rPr>
        <w:t xml:space="preserve"> : </w:t>
      </w:r>
      <w:r w:rsidRPr="00FC2DA8">
        <w:rPr>
          <w:rFonts w:ascii="Times New Roman" w:hAnsi="Times New Roman" w:cs="Times New Roman"/>
          <w:b/>
          <w:i/>
          <w:sz w:val="28"/>
        </w:rPr>
        <w:t>Offre financière comprenant :</w:t>
      </w:r>
    </w:p>
    <w:p w:rsidR="00F82D22" w:rsidRPr="00FC2DA8" w:rsidRDefault="00F82D22" w:rsidP="006671EE">
      <w:pPr>
        <w:pStyle w:val="Retraitcorpsdetexte21"/>
        <w:numPr>
          <w:ilvl w:val="2"/>
          <w:numId w:val="91"/>
        </w:numPr>
        <w:rPr>
          <w:rFonts w:ascii="Times New Roman" w:hAnsi="Times New Roman"/>
          <w:sz w:val="28"/>
          <w:szCs w:val="22"/>
        </w:rPr>
      </w:pPr>
      <w:r w:rsidRPr="00FC2DA8">
        <w:rPr>
          <w:rFonts w:ascii="Times New Roman" w:hAnsi="Times New Roman"/>
          <w:sz w:val="28"/>
          <w:szCs w:val="22"/>
        </w:rPr>
        <w:t>Une soumission conforme au modèle joint (Annexe 1), timbrée, signée et datée ;</w:t>
      </w:r>
    </w:p>
    <w:p w:rsidR="00F82D22" w:rsidRPr="00FC2DA8" w:rsidRDefault="00F82D22" w:rsidP="006671EE">
      <w:pPr>
        <w:pStyle w:val="Retraitcorpsdetexte21"/>
        <w:numPr>
          <w:ilvl w:val="2"/>
          <w:numId w:val="91"/>
        </w:numPr>
        <w:rPr>
          <w:rFonts w:ascii="Times New Roman" w:hAnsi="Times New Roman"/>
          <w:sz w:val="28"/>
          <w:szCs w:val="22"/>
        </w:rPr>
      </w:pPr>
      <w:r w:rsidRPr="00FC2DA8">
        <w:rPr>
          <w:rFonts w:ascii="Times New Roman" w:hAnsi="Times New Roman"/>
          <w:sz w:val="28"/>
          <w:szCs w:val="22"/>
        </w:rPr>
        <w:t xml:space="preserve">Un bordereau des prix Unitaires pour chacun des lots postulés suivant le modèle (Pièce 6) avec indication des prix Hors Taxes en chiffres et en lettres, </w:t>
      </w:r>
      <w:r w:rsidRPr="00FC2DA8">
        <w:rPr>
          <w:rFonts w:ascii="Times New Roman" w:hAnsi="Times New Roman"/>
          <w:b/>
          <w:sz w:val="28"/>
          <w:szCs w:val="22"/>
        </w:rPr>
        <w:t>rempli de manière lisible</w:t>
      </w:r>
      <w:r w:rsidRPr="00FC2DA8">
        <w:rPr>
          <w:rFonts w:ascii="Times New Roman" w:hAnsi="Times New Roman"/>
          <w:sz w:val="28"/>
          <w:szCs w:val="22"/>
        </w:rPr>
        <w:t> ;</w:t>
      </w:r>
    </w:p>
    <w:p w:rsidR="00F82D22" w:rsidRPr="00FC2DA8" w:rsidRDefault="00F82D22" w:rsidP="006671EE">
      <w:pPr>
        <w:pStyle w:val="Retraitcorpsdetexte21"/>
        <w:numPr>
          <w:ilvl w:val="2"/>
          <w:numId w:val="91"/>
        </w:numPr>
        <w:rPr>
          <w:rFonts w:ascii="Times New Roman" w:hAnsi="Times New Roman"/>
          <w:sz w:val="28"/>
          <w:szCs w:val="22"/>
        </w:rPr>
      </w:pPr>
      <w:r w:rsidRPr="00FC2DA8">
        <w:rPr>
          <w:rFonts w:ascii="Times New Roman" w:hAnsi="Times New Roman"/>
          <w:sz w:val="28"/>
          <w:szCs w:val="22"/>
        </w:rPr>
        <w:t>Le détail quantitatif et estimatif des travaux (pièce 7) ;</w:t>
      </w:r>
    </w:p>
    <w:p w:rsidR="00F82D22" w:rsidRPr="00FC2DA8" w:rsidRDefault="00F82D22" w:rsidP="006671EE">
      <w:pPr>
        <w:pStyle w:val="Retraitcorpsdetexte21"/>
        <w:numPr>
          <w:ilvl w:val="2"/>
          <w:numId w:val="91"/>
        </w:numPr>
        <w:rPr>
          <w:rFonts w:ascii="Times New Roman" w:hAnsi="Times New Roman"/>
          <w:sz w:val="28"/>
          <w:szCs w:val="22"/>
        </w:rPr>
      </w:pPr>
      <w:r w:rsidRPr="00FC2DA8">
        <w:rPr>
          <w:rFonts w:ascii="Times New Roman" w:hAnsi="Times New Roman"/>
          <w:sz w:val="28"/>
          <w:szCs w:val="22"/>
        </w:rPr>
        <w:t>Les sous détails des prix quantifiés (Pièce 8) et la décomposition des prix forfaitaires et frais de chantier.</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15 : </w:t>
      </w:r>
      <w:r w:rsidRPr="00FC2DA8">
        <w:rPr>
          <w:rFonts w:ascii="Times New Roman" w:hAnsi="Times New Roman" w:cs="Times New Roman"/>
          <w:b/>
          <w:sz w:val="28"/>
        </w:rPr>
        <w:tab/>
        <w:t>Montant de l’offre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15.1</w:t>
      </w:r>
      <w:r w:rsidRPr="00FC2DA8">
        <w:rPr>
          <w:rFonts w:ascii="Times New Roman" w:hAnsi="Times New Roman" w:cs="Times New Roman"/>
          <w:b/>
          <w:sz w:val="28"/>
        </w:rPr>
        <w:tab/>
      </w:r>
      <w:r w:rsidRPr="00FC2DA8">
        <w:rPr>
          <w:rFonts w:ascii="Times New Roman" w:hAnsi="Times New Roman" w:cs="Times New Roman"/>
          <w:sz w:val="28"/>
        </w:rPr>
        <w:t xml:space="preserve">Le montant de la lettre-commande couvrira l’ensemble des travaux décrits à l’Article 1 du RPAO, sur la base du Bordereau des </w:t>
      </w:r>
      <w:r w:rsidRPr="00FC2DA8">
        <w:rPr>
          <w:rFonts w:ascii="Times New Roman" w:hAnsi="Times New Roman"/>
          <w:sz w:val="28"/>
        </w:rPr>
        <w:t>prix Unitaires</w:t>
      </w:r>
      <w:r w:rsidRPr="00FC2DA8">
        <w:rPr>
          <w:rFonts w:ascii="Times New Roman" w:hAnsi="Times New Roman" w:cs="Times New Roman"/>
          <w:sz w:val="28"/>
        </w:rPr>
        <w:t xml:space="preserve"> et du Détail Quantitatif et Estimatif chiffrés, présentés par le Soumissionnaire.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15.2</w:t>
      </w:r>
      <w:r w:rsidRPr="00FC2DA8">
        <w:rPr>
          <w:rFonts w:ascii="Times New Roman" w:hAnsi="Times New Roman" w:cs="Times New Roman"/>
          <w:b/>
          <w:sz w:val="28"/>
        </w:rPr>
        <w:tab/>
      </w:r>
      <w:r w:rsidRPr="00FC2DA8">
        <w:rPr>
          <w:rFonts w:ascii="Times New Roman" w:hAnsi="Times New Roman" w:cs="Times New Roman"/>
          <w:sz w:val="28"/>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F82D22" w:rsidRPr="00FC2DA8" w:rsidRDefault="00F82D22" w:rsidP="00F82D22">
      <w:pPr>
        <w:tabs>
          <w:tab w:val="left" w:pos="1440"/>
        </w:tabs>
        <w:spacing w:after="0" w:line="240" w:lineRule="auto"/>
        <w:ind w:left="1441" w:hanging="902"/>
        <w:jc w:val="both"/>
        <w:rPr>
          <w:rFonts w:ascii="Times New Roman" w:hAnsi="Times New Roman" w:cs="Times New Roman"/>
          <w:b/>
          <w:sz w:val="28"/>
        </w:rPr>
      </w:pPr>
      <w:r w:rsidRPr="00FC2DA8">
        <w:rPr>
          <w:rFonts w:ascii="Times New Roman" w:hAnsi="Times New Roman" w:cs="Times New Roman"/>
          <w:b/>
          <w:sz w:val="28"/>
        </w:rPr>
        <w:lastRenderedPageBreak/>
        <w:t>15.3</w:t>
      </w:r>
      <w:r w:rsidRPr="00FC2DA8">
        <w:rPr>
          <w:rFonts w:ascii="Times New Roman" w:hAnsi="Times New Roman" w:cs="Times New Roman"/>
          <w:b/>
          <w:sz w:val="28"/>
        </w:rPr>
        <w:tab/>
      </w:r>
      <w:r w:rsidRPr="00FC2DA8">
        <w:rPr>
          <w:rFonts w:ascii="Times New Roman" w:hAnsi="Times New Roman" w:cs="Times New Roman"/>
          <w:sz w:val="28"/>
        </w:rPr>
        <w:t>La lettre-commande à l’issue du présent appel d’offre est à prix unitaires et à prix forfaitaires. Ces prix sont non-révisables, et non actualisables conformément aux dispositions des articles 75 du Code des Marchés Publics et 20.7 du CCAG, pour tenir compte des mutations économiques, par l’application de la formule d’actualisation prévue au CCAP.</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15.4</w:t>
      </w:r>
      <w:r w:rsidRPr="00FC2DA8">
        <w:rPr>
          <w:rFonts w:ascii="Times New Roman" w:hAnsi="Times New Roman" w:cs="Times New Roman"/>
          <w:b/>
          <w:sz w:val="28"/>
        </w:rPr>
        <w:tab/>
      </w:r>
      <w:r w:rsidRPr="00FC2DA8">
        <w:rPr>
          <w:rFonts w:ascii="Times New Roman" w:hAnsi="Times New Roman" w:cs="Times New Roman"/>
          <w:sz w:val="28"/>
        </w:rPr>
        <w:t>Tous les prix unitaires devront être justifiés par des sous-détails établis conformément au cadre proposé (Pièce 8).</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bookmarkStart w:id="26" w:name="_Toc348175769"/>
      <w:r w:rsidRPr="00FC2DA8">
        <w:rPr>
          <w:rFonts w:ascii="Times New Roman" w:hAnsi="Times New Roman" w:cs="Times New Roman"/>
          <w:b/>
          <w:sz w:val="28"/>
        </w:rPr>
        <w:t xml:space="preserve">Article 16 : </w:t>
      </w:r>
      <w:r w:rsidRPr="00FC2DA8">
        <w:rPr>
          <w:rFonts w:ascii="Times New Roman" w:hAnsi="Times New Roman" w:cs="Times New Roman"/>
          <w:b/>
          <w:sz w:val="28"/>
        </w:rPr>
        <w:tab/>
        <w:t>Monnaie de soumission et de règlement</w:t>
      </w:r>
    </w:p>
    <w:bookmarkEnd w:id="26"/>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Le montant de la soumission est libellé entièrement en monnaie nationale (Franc CFA).</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17 : </w:t>
      </w:r>
      <w:r w:rsidRPr="00FC2DA8">
        <w:rPr>
          <w:rFonts w:ascii="Times New Roman" w:hAnsi="Times New Roman" w:cs="Times New Roman"/>
          <w:b/>
          <w:sz w:val="28"/>
        </w:rPr>
        <w:tab/>
        <w:t>Validité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17.1</w:t>
      </w:r>
      <w:r w:rsidRPr="00FC2DA8">
        <w:rPr>
          <w:rFonts w:ascii="Times New Roman" w:hAnsi="Times New Roman" w:cs="Times New Roman"/>
          <w:b/>
          <w:sz w:val="28"/>
        </w:rPr>
        <w:tab/>
      </w:r>
      <w:r w:rsidRPr="00FC2DA8">
        <w:rPr>
          <w:rFonts w:ascii="Times New Roman" w:hAnsi="Times New Roman" w:cs="Times New Roman"/>
          <w:sz w:val="28"/>
        </w:rPr>
        <w:t xml:space="preserve">Les soumissionnaires restent engagés par leur offre pendant un délai de </w:t>
      </w:r>
      <w:r w:rsidRPr="00FC2DA8">
        <w:rPr>
          <w:rFonts w:ascii="Times New Roman" w:hAnsi="Times New Roman" w:cs="Times New Roman"/>
          <w:b/>
          <w:sz w:val="28"/>
        </w:rPr>
        <w:t>quatre-vingt-dix (90) jours</w:t>
      </w:r>
      <w:r w:rsidRPr="00FC2DA8">
        <w:rPr>
          <w:rFonts w:ascii="Times New Roman" w:hAnsi="Times New Roman" w:cs="Times New Roman"/>
          <w:sz w:val="28"/>
        </w:rPr>
        <w:t xml:space="preserve"> à compter de la date limite fixée pour la remise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17.2</w:t>
      </w:r>
      <w:r w:rsidRPr="00FC2DA8">
        <w:rPr>
          <w:rFonts w:ascii="Times New Roman" w:hAnsi="Times New Roman" w:cs="Times New Roman"/>
          <w:b/>
          <w:sz w:val="28"/>
        </w:rPr>
        <w:tab/>
      </w:r>
      <w:r w:rsidRPr="00FC2DA8">
        <w:rPr>
          <w:rFonts w:ascii="Times New Roman" w:hAnsi="Times New Roman" w:cs="Times New Roman"/>
          <w:sz w:val="28"/>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F82D22" w:rsidRPr="00FC2DA8" w:rsidRDefault="00F82D22" w:rsidP="00F82D22">
      <w:pPr>
        <w:tabs>
          <w:tab w:val="left" w:pos="1440"/>
        </w:tabs>
        <w:spacing w:after="0" w:line="240" w:lineRule="auto"/>
        <w:jc w:val="both"/>
        <w:rPr>
          <w:rFonts w:ascii="Times New Roman" w:hAnsi="Times New Roman" w:cs="Times New Roman"/>
          <w:sz w:val="28"/>
        </w:rPr>
      </w:pPr>
      <w:r w:rsidRPr="00FC2DA8">
        <w:rPr>
          <w:rFonts w:ascii="Times New Roman" w:hAnsi="Times New Roman" w:cs="Times New Roman"/>
          <w:sz w:val="28"/>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18 : </w:t>
      </w:r>
      <w:r w:rsidRPr="00FC2DA8">
        <w:rPr>
          <w:rFonts w:ascii="Times New Roman" w:hAnsi="Times New Roman" w:cs="Times New Roman"/>
          <w:b/>
          <w:sz w:val="28"/>
        </w:rPr>
        <w:tab/>
        <w:t>Caution de Soumission</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18.1</w:t>
      </w:r>
      <w:r w:rsidRPr="00FC2DA8">
        <w:rPr>
          <w:rFonts w:ascii="Times New Roman" w:hAnsi="Times New Roman" w:cs="Times New Roman"/>
          <w:b/>
          <w:sz w:val="28"/>
        </w:rPr>
        <w:tab/>
      </w:r>
      <w:r w:rsidRPr="00FC2DA8">
        <w:rPr>
          <w:rFonts w:ascii="Times New Roman" w:hAnsi="Times New Roman" w:cs="Times New Roman"/>
          <w:sz w:val="28"/>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18.2</w:t>
      </w:r>
      <w:r w:rsidRPr="00FC2DA8">
        <w:rPr>
          <w:rFonts w:ascii="Times New Roman" w:hAnsi="Times New Roman" w:cs="Times New Roman"/>
          <w:b/>
          <w:sz w:val="28"/>
        </w:rPr>
        <w:tab/>
      </w:r>
      <w:r w:rsidRPr="00FC2DA8">
        <w:rPr>
          <w:rFonts w:ascii="Times New Roman" w:hAnsi="Times New Roman" w:cs="Times New Roman"/>
          <w:sz w:val="28"/>
        </w:rPr>
        <w:t>Toute offre accompagnée d’une Caution de Soumission non conforme au modèle présenté dans le Dossier d’Appel d’Offres, sera rejetée par la Commission Départementale de Passation des Marchés Publics.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sz w:val="28"/>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18.3</w:t>
      </w:r>
      <w:r w:rsidRPr="00FC2DA8">
        <w:rPr>
          <w:rFonts w:ascii="Times New Roman" w:hAnsi="Times New Roman" w:cs="Times New Roman"/>
          <w:b/>
          <w:sz w:val="28"/>
        </w:rPr>
        <w:tab/>
      </w:r>
      <w:r w:rsidRPr="00FC2DA8">
        <w:rPr>
          <w:rFonts w:ascii="Times New Roman" w:hAnsi="Times New Roman" w:cs="Times New Roman"/>
          <w:sz w:val="28"/>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Les offres qui ne seront pas retirées dans ce délai seront détruites, sans qu’il y ait lieu à réclamation.</w:t>
      </w:r>
    </w:p>
    <w:p w:rsidR="00F82D22" w:rsidRPr="00FC2DA8" w:rsidRDefault="00F82D22" w:rsidP="00F82D22">
      <w:pPr>
        <w:tabs>
          <w:tab w:val="left" w:pos="1440"/>
        </w:tabs>
        <w:spacing w:after="0" w:line="240" w:lineRule="auto"/>
        <w:ind w:left="1441" w:hanging="902"/>
        <w:jc w:val="both"/>
        <w:rPr>
          <w:rFonts w:ascii="Times New Roman" w:hAnsi="Times New Roman" w:cs="Times New Roman"/>
          <w:b/>
          <w:sz w:val="28"/>
        </w:rPr>
      </w:pPr>
      <w:r w:rsidRPr="00FC2DA8">
        <w:rPr>
          <w:rFonts w:ascii="Times New Roman" w:hAnsi="Times New Roman" w:cs="Times New Roman"/>
          <w:b/>
          <w:sz w:val="28"/>
        </w:rPr>
        <w:t>18.4</w:t>
      </w:r>
      <w:r w:rsidRPr="00FC2DA8">
        <w:rPr>
          <w:rFonts w:ascii="Times New Roman" w:hAnsi="Times New Roman" w:cs="Times New Roman"/>
          <w:b/>
          <w:sz w:val="28"/>
        </w:rPr>
        <w:tab/>
        <w:t>La Caution de Soumission de l’attributaire de la lettre-commande sera libérée dès que ce dernier aura signé le marché et fourni le Cautionnement définitif requis.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lastRenderedPageBreak/>
        <w:t>18.5</w:t>
      </w:r>
      <w:r w:rsidRPr="00FC2DA8">
        <w:rPr>
          <w:rFonts w:ascii="Times New Roman" w:hAnsi="Times New Roman" w:cs="Times New Roman"/>
          <w:b/>
          <w:sz w:val="28"/>
        </w:rPr>
        <w:tab/>
      </w:r>
      <w:r w:rsidRPr="00FC2DA8">
        <w:rPr>
          <w:rFonts w:ascii="Times New Roman" w:hAnsi="Times New Roman" w:cs="Times New Roman"/>
          <w:sz w:val="28"/>
        </w:rPr>
        <w:t>La Caution de Soumission pourra être saisie :</w:t>
      </w:r>
    </w:p>
    <w:p w:rsidR="00F82D22" w:rsidRPr="00FC2DA8" w:rsidRDefault="00F82D22" w:rsidP="00F82D22">
      <w:pPr>
        <w:tabs>
          <w:tab w:val="left" w:pos="1980"/>
        </w:tabs>
        <w:spacing w:after="0" w:line="240" w:lineRule="auto"/>
        <w:ind w:left="1980" w:right="-74" w:hanging="540"/>
        <w:jc w:val="both"/>
        <w:rPr>
          <w:rFonts w:ascii="Times New Roman" w:hAnsi="Times New Roman" w:cs="Times New Roman"/>
          <w:sz w:val="28"/>
        </w:rPr>
      </w:pPr>
      <w:r w:rsidRPr="00FC2DA8">
        <w:rPr>
          <w:rFonts w:ascii="Times New Roman" w:hAnsi="Times New Roman" w:cs="Times New Roman"/>
          <w:sz w:val="28"/>
        </w:rPr>
        <w:t>(a)</w:t>
      </w:r>
      <w:r w:rsidRPr="00FC2DA8">
        <w:rPr>
          <w:rFonts w:ascii="Times New Roman" w:hAnsi="Times New Roman" w:cs="Times New Roman"/>
          <w:sz w:val="28"/>
        </w:rPr>
        <w:tab/>
        <w:t>si le Soumissionnaire retire son offre durant la période de validité, excepté dans le cas mentionné à l’Article 25.1 du RPAO ;</w:t>
      </w:r>
    </w:p>
    <w:p w:rsidR="00F82D22" w:rsidRPr="00FC2DA8" w:rsidRDefault="00F82D22" w:rsidP="00F82D22">
      <w:pPr>
        <w:tabs>
          <w:tab w:val="left" w:pos="1980"/>
        </w:tabs>
        <w:spacing w:after="0" w:line="240" w:lineRule="auto"/>
        <w:ind w:left="1980" w:right="-74" w:hanging="540"/>
        <w:jc w:val="both"/>
        <w:rPr>
          <w:rFonts w:ascii="Times New Roman" w:hAnsi="Times New Roman" w:cs="Times New Roman"/>
          <w:sz w:val="28"/>
        </w:rPr>
      </w:pPr>
      <w:r w:rsidRPr="00FC2DA8">
        <w:rPr>
          <w:rFonts w:ascii="Times New Roman" w:hAnsi="Times New Roman" w:cs="Times New Roman"/>
          <w:sz w:val="28"/>
        </w:rPr>
        <w:t>(b)</w:t>
      </w:r>
      <w:r w:rsidRPr="00FC2DA8">
        <w:rPr>
          <w:rFonts w:ascii="Times New Roman" w:hAnsi="Times New Roman" w:cs="Times New Roman"/>
          <w:sz w:val="28"/>
        </w:rPr>
        <w:tab/>
        <w:t xml:space="preserve">si, dans les délais prévus à l’article 40 du RPAO, l’attributaire de la lettre-commande ne parvient pas : </w:t>
      </w:r>
    </w:p>
    <w:p w:rsidR="00F82D22" w:rsidRPr="00FC2DA8" w:rsidRDefault="00F82D22" w:rsidP="00F82D22">
      <w:pPr>
        <w:pStyle w:val="Normalcentr1"/>
        <w:tabs>
          <w:tab w:val="clear" w:pos="540"/>
          <w:tab w:val="left" w:pos="2520"/>
        </w:tabs>
        <w:ind w:left="2518" w:right="-74" w:hanging="539"/>
        <w:rPr>
          <w:sz w:val="28"/>
          <w:szCs w:val="22"/>
        </w:rPr>
      </w:pPr>
      <w:r w:rsidRPr="00FC2DA8">
        <w:rPr>
          <w:sz w:val="28"/>
          <w:szCs w:val="22"/>
        </w:rPr>
        <w:t>(i)</w:t>
      </w:r>
      <w:r w:rsidRPr="00FC2DA8">
        <w:rPr>
          <w:sz w:val="28"/>
          <w:szCs w:val="22"/>
        </w:rPr>
        <w:tab/>
        <w:t>à signer la lettre-commande, ou</w:t>
      </w:r>
    </w:p>
    <w:p w:rsidR="00F82D22" w:rsidRPr="00FC2DA8" w:rsidRDefault="00F82D22" w:rsidP="00F82D22">
      <w:pPr>
        <w:tabs>
          <w:tab w:val="left" w:pos="1418"/>
          <w:tab w:val="left" w:pos="2520"/>
        </w:tabs>
        <w:spacing w:after="0" w:line="240" w:lineRule="auto"/>
        <w:ind w:left="2518" w:right="-74" w:hanging="539"/>
        <w:jc w:val="both"/>
        <w:rPr>
          <w:rFonts w:ascii="Times New Roman" w:hAnsi="Times New Roman" w:cs="Times New Roman"/>
          <w:sz w:val="28"/>
        </w:rPr>
      </w:pPr>
      <w:r w:rsidRPr="00FC2DA8">
        <w:rPr>
          <w:rFonts w:ascii="Times New Roman" w:hAnsi="Times New Roman" w:cs="Times New Roman"/>
          <w:sz w:val="28"/>
        </w:rPr>
        <w:t>(ii)</w:t>
      </w:r>
      <w:r w:rsidRPr="00FC2DA8">
        <w:rPr>
          <w:rFonts w:ascii="Times New Roman" w:hAnsi="Times New Roman" w:cs="Times New Roman"/>
          <w:sz w:val="28"/>
        </w:rPr>
        <w:tab/>
        <w:t>à fournir le Cautionnement définitif requis.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bookmarkStart w:id="27" w:name="_Toc348175772"/>
      <w:r w:rsidRPr="00FC2DA8">
        <w:rPr>
          <w:rFonts w:ascii="Times New Roman" w:hAnsi="Times New Roman" w:cs="Times New Roman"/>
          <w:b/>
          <w:sz w:val="28"/>
        </w:rPr>
        <w:t xml:space="preserve">Article 19 : </w:t>
      </w:r>
      <w:r w:rsidRPr="00FC2DA8">
        <w:rPr>
          <w:rFonts w:ascii="Times New Roman" w:hAnsi="Times New Roman" w:cs="Times New Roman"/>
          <w:b/>
          <w:sz w:val="28"/>
        </w:rPr>
        <w:tab/>
        <w:t>Propositions variantes des soumissionnair</w:t>
      </w:r>
      <w:bookmarkStart w:id="28" w:name="_Toc348175773"/>
      <w:r w:rsidRPr="00FC2DA8">
        <w:rPr>
          <w:rFonts w:ascii="Times New Roman" w:hAnsi="Times New Roman" w:cs="Times New Roman"/>
          <w:b/>
          <w:sz w:val="28"/>
        </w:rPr>
        <w:t>es</w:t>
      </w:r>
    </w:p>
    <w:bookmarkEnd w:id="27"/>
    <w:bookmarkEnd w:id="28"/>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Les concurrents sont tenus de soumissionner pour le projet présenté par l’Administration, les variantes n’étant pas acceptées.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20 : </w:t>
      </w:r>
      <w:r w:rsidRPr="00FC2DA8">
        <w:rPr>
          <w:rFonts w:ascii="Times New Roman" w:hAnsi="Times New Roman" w:cs="Times New Roman"/>
          <w:b/>
          <w:sz w:val="28"/>
        </w:rPr>
        <w:tab/>
        <w:t>Réunion préparatoire à l’établissement des offres</w:t>
      </w:r>
    </w:p>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Sans objet.</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21 : </w:t>
      </w:r>
      <w:r w:rsidRPr="00FC2DA8">
        <w:rPr>
          <w:rFonts w:ascii="Times New Roman" w:hAnsi="Times New Roman" w:cs="Times New Roman"/>
          <w:b/>
          <w:sz w:val="28"/>
        </w:rPr>
        <w:tab/>
        <w:t>Forme et signature de l’offre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21.1</w:t>
      </w:r>
      <w:r w:rsidRPr="00FC2DA8">
        <w:rPr>
          <w:rFonts w:ascii="Times New Roman" w:hAnsi="Times New Roman" w:cs="Times New Roman"/>
          <w:b/>
          <w:sz w:val="28"/>
        </w:rPr>
        <w:tab/>
      </w:r>
      <w:r w:rsidRPr="00FC2DA8">
        <w:rPr>
          <w:rFonts w:ascii="Times New Roman" w:hAnsi="Times New Roman" w:cs="Times New Roman"/>
          <w:sz w:val="28"/>
        </w:rPr>
        <w:t xml:space="preserve">Le Soumissionnaire préparera </w:t>
      </w:r>
      <w:r w:rsidRPr="00FC2DA8">
        <w:rPr>
          <w:rFonts w:ascii="Times New Roman" w:hAnsi="Times New Roman" w:cs="Times New Roman"/>
          <w:b/>
          <w:sz w:val="28"/>
        </w:rPr>
        <w:t>un original</w:t>
      </w:r>
      <w:r w:rsidRPr="00FC2DA8">
        <w:rPr>
          <w:rFonts w:ascii="Times New Roman" w:hAnsi="Times New Roman" w:cs="Times New Roman"/>
          <w:sz w:val="28"/>
        </w:rPr>
        <w:t xml:space="preserve"> des documents constitutifs de l’offre décrits à l’Article 14 du RPAO, en </w:t>
      </w:r>
      <w:r w:rsidRPr="00FC2DA8">
        <w:rPr>
          <w:rFonts w:ascii="Times New Roman" w:hAnsi="Times New Roman" w:cs="Times New Roman"/>
          <w:b/>
          <w:sz w:val="28"/>
        </w:rPr>
        <w:t>un (01) exemplaire</w:t>
      </w:r>
      <w:r w:rsidRPr="00FC2DA8">
        <w:rPr>
          <w:rFonts w:ascii="Times New Roman" w:hAnsi="Times New Roman" w:cs="Times New Roman"/>
          <w:sz w:val="28"/>
        </w:rPr>
        <w:t xml:space="preserve"> (pour chacun des trois volumes) portant clairement l’indication </w:t>
      </w:r>
      <w:r w:rsidRPr="00FC2DA8">
        <w:rPr>
          <w:rFonts w:ascii="Times New Roman" w:hAnsi="Times New Roman" w:cs="Times New Roman"/>
          <w:b/>
          <w:sz w:val="28"/>
        </w:rPr>
        <w:t>« ORIGINAL ».</w:t>
      </w:r>
    </w:p>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 xml:space="preserve">De plus, le Soumissionnaire soumettra </w:t>
      </w:r>
      <w:r w:rsidRPr="00FC2DA8">
        <w:rPr>
          <w:rFonts w:ascii="Times New Roman" w:hAnsi="Times New Roman" w:cs="Times New Roman"/>
          <w:b/>
          <w:sz w:val="28"/>
        </w:rPr>
        <w:t>six (06)</w:t>
      </w:r>
      <w:r w:rsidRPr="00FC2DA8">
        <w:rPr>
          <w:rFonts w:ascii="Times New Roman" w:hAnsi="Times New Roman" w:cs="Times New Roman"/>
          <w:sz w:val="28"/>
        </w:rPr>
        <w:t xml:space="preserve"> copies (pour chacun des trois volumes) portant l’indication </w:t>
      </w:r>
      <w:r w:rsidRPr="00FC2DA8">
        <w:rPr>
          <w:rFonts w:ascii="Times New Roman" w:hAnsi="Times New Roman" w:cs="Times New Roman"/>
          <w:b/>
          <w:sz w:val="28"/>
        </w:rPr>
        <w:t>« COPIE ».</w:t>
      </w:r>
      <w:r w:rsidRPr="00FC2DA8">
        <w:rPr>
          <w:rFonts w:ascii="Times New Roman" w:hAnsi="Times New Roman" w:cs="Times New Roman"/>
          <w:sz w:val="28"/>
        </w:rPr>
        <w:t xml:space="preserve"> En cas de divergence entre l’original et les copies, l’original fera foi.</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21.2</w:t>
      </w:r>
      <w:r w:rsidRPr="00FC2DA8">
        <w:rPr>
          <w:rFonts w:ascii="Times New Roman" w:hAnsi="Times New Roman" w:cs="Times New Roman"/>
          <w:b/>
          <w:sz w:val="28"/>
        </w:rPr>
        <w:tab/>
      </w:r>
      <w:r w:rsidRPr="00FC2DA8">
        <w:rPr>
          <w:rFonts w:ascii="Times New Roman" w:hAnsi="Times New Roman" w:cs="Times New Roman"/>
          <w:sz w:val="28"/>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Toutes les pages de l’offre comprenant des surcharges ou des changements seront paraphées par le ou les signataires de l’offre.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21.3</w:t>
      </w:r>
      <w:r w:rsidRPr="00FC2DA8">
        <w:rPr>
          <w:rFonts w:ascii="Times New Roman" w:hAnsi="Times New Roman" w:cs="Times New Roman"/>
          <w:b/>
          <w:sz w:val="28"/>
        </w:rPr>
        <w:tab/>
      </w:r>
      <w:r w:rsidRPr="00FC2DA8">
        <w:rPr>
          <w:rFonts w:ascii="Times New Roman" w:hAnsi="Times New Roman" w:cs="Times New Roman"/>
          <w:sz w:val="28"/>
        </w:rPr>
        <w:t>L’offre ne doit comporter aucune modification, suppression ni surcharge, à moins que de telles corrections ne soient paraphées par le ou les signataires de la soumission.</w:t>
      </w:r>
    </w:p>
    <w:p w:rsidR="00F82D22" w:rsidRPr="00FC2DA8" w:rsidRDefault="00F82D22" w:rsidP="00F82D22">
      <w:pPr>
        <w:pStyle w:val="Titre2"/>
        <w:spacing w:before="0"/>
        <w:ind w:left="1797" w:hanging="357"/>
        <w:jc w:val="both"/>
        <w:rPr>
          <w:rFonts w:ascii="Times New Roman" w:hAnsi="Times New Roman" w:cs="Times New Roman"/>
          <w:color w:val="auto"/>
          <w:sz w:val="28"/>
          <w:szCs w:val="22"/>
          <w:u w:val="single"/>
        </w:rPr>
      </w:pPr>
    </w:p>
    <w:p w:rsidR="00F82D22" w:rsidRPr="00FC2DA8" w:rsidRDefault="00F82D22" w:rsidP="00F82D22">
      <w:pPr>
        <w:pStyle w:val="Titre2"/>
        <w:spacing w:before="0"/>
        <w:ind w:left="1797" w:hanging="357"/>
        <w:jc w:val="both"/>
        <w:rPr>
          <w:rFonts w:ascii="Times New Roman" w:hAnsi="Times New Roman" w:cs="Times New Roman"/>
          <w:color w:val="auto"/>
          <w:sz w:val="28"/>
          <w:szCs w:val="22"/>
          <w:u w:val="single"/>
        </w:rPr>
      </w:pPr>
      <w:r w:rsidRPr="00FC2DA8">
        <w:rPr>
          <w:rFonts w:ascii="Times New Roman" w:hAnsi="Times New Roman" w:cs="Times New Roman"/>
          <w:color w:val="auto"/>
          <w:sz w:val="28"/>
          <w:szCs w:val="22"/>
          <w:u w:val="single"/>
        </w:rPr>
        <w:t>D.  DEPOT DES OFFRES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22 : </w:t>
      </w:r>
      <w:r w:rsidRPr="00FC2DA8">
        <w:rPr>
          <w:rFonts w:ascii="Times New Roman" w:hAnsi="Times New Roman" w:cs="Times New Roman"/>
          <w:b/>
          <w:sz w:val="28"/>
        </w:rPr>
        <w:tab/>
        <w:t>Cachetage et marquage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 xml:space="preserve">22.1. </w:t>
      </w:r>
      <w:r w:rsidRPr="00FC2DA8">
        <w:rPr>
          <w:rFonts w:ascii="Times New Roman" w:hAnsi="Times New Roman" w:cs="Times New Roman"/>
          <w:b/>
          <w:sz w:val="28"/>
        </w:rPr>
        <w:tab/>
      </w:r>
      <w:r w:rsidRPr="00FC2DA8">
        <w:rPr>
          <w:rFonts w:ascii="Times New Roman" w:hAnsi="Times New Roman" w:cs="Times New Roman"/>
          <w:sz w:val="28"/>
        </w:rPr>
        <w:t>La présentation des offres devra tenir compte du principe de séparation des pièces administratives (Volume 1), de l’offre technique (Volume 2) et de l'offre financière (Volume 3).</w:t>
      </w:r>
    </w:p>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Les offres seront ainsi présentées en trois (03) volumes sous simple enveloppe.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 xml:space="preserve">22.2.  </w:t>
      </w:r>
      <w:r w:rsidRPr="00FC2DA8">
        <w:rPr>
          <w:rFonts w:ascii="Times New Roman" w:hAnsi="Times New Roman" w:cs="Times New Roman"/>
          <w:b/>
          <w:sz w:val="28"/>
        </w:rPr>
        <w:tab/>
      </w:r>
      <w:r w:rsidRPr="00FC2DA8">
        <w:rPr>
          <w:rFonts w:ascii="Times New Roman" w:hAnsi="Times New Roman" w:cs="Times New Roman"/>
          <w:sz w:val="28"/>
        </w:rPr>
        <w:t>Le Soumissionnaire devra cacheter l’original et chaque copie de la soumission.</w:t>
      </w:r>
    </w:p>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Les différentes pièces de chaque volume seront numérotées dans l'ordre du DAO et séparées par un intercalaire de couleur.</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22.3</w:t>
      </w:r>
      <w:r w:rsidRPr="00FC2DA8">
        <w:rPr>
          <w:rFonts w:ascii="Times New Roman" w:hAnsi="Times New Roman" w:cs="Times New Roman"/>
          <w:b/>
          <w:sz w:val="28"/>
        </w:rPr>
        <w:tab/>
      </w:r>
      <w:r w:rsidRPr="00FC2DA8">
        <w:rPr>
          <w:rFonts w:ascii="Times New Roman" w:hAnsi="Times New Roman" w:cs="Times New Roman"/>
          <w:sz w:val="28"/>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p>
    <w:p w:rsidR="00516BA9" w:rsidRPr="00FC2DA8" w:rsidRDefault="00F82D22" w:rsidP="00F82D22">
      <w:pPr>
        <w:pStyle w:val="Titre10"/>
        <w:rPr>
          <w:sz w:val="28"/>
          <w:szCs w:val="22"/>
        </w:rPr>
      </w:pPr>
      <w:r w:rsidRPr="00FC2DA8">
        <w:rPr>
          <w:bCs w:val="0"/>
          <w:iCs/>
          <w:color w:val="auto"/>
          <w:sz w:val="28"/>
          <w:szCs w:val="22"/>
        </w:rPr>
        <w:lastRenderedPageBreak/>
        <w:t>&lt;&lt;AVIS D’APPEL D’OFFRES NATIONAL OUVERT N°__/AONO/</w:t>
      </w:r>
      <w:r w:rsidRPr="00FC2DA8">
        <w:rPr>
          <w:sz w:val="28"/>
          <w:szCs w:val="22"/>
        </w:rPr>
        <w:t xml:space="preserve">RE/DDK/C-KETTE/SG/ </w:t>
      </w:r>
      <w:r w:rsidR="001C67E6" w:rsidRPr="00FC2DA8">
        <w:rPr>
          <w:sz w:val="28"/>
          <w:szCs w:val="22"/>
        </w:rPr>
        <w:t>2026</w:t>
      </w:r>
    </w:p>
    <w:p w:rsidR="00516BA9" w:rsidRPr="00FC2DA8" w:rsidRDefault="00516BA9" w:rsidP="00516BA9">
      <w:pPr>
        <w:pStyle w:val="Titre10"/>
        <w:rPr>
          <w:sz w:val="32"/>
        </w:rPr>
      </w:pPr>
      <w:r w:rsidRPr="00FC2DA8">
        <w:rPr>
          <w:sz w:val="32"/>
        </w:rPr>
        <w:t xml:space="preserve">DU________________POUR L’EXECUTION DES TRAVAUX DE : </w:t>
      </w:r>
    </w:p>
    <w:p w:rsidR="00422F06" w:rsidRPr="00422F06" w:rsidRDefault="00422F06" w:rsidP="00422F06">
      <w:pPr>
        <w:pStyle w:val="Paragraphedeliste"/>
        <w:numPr>
          <w:ilvl w:val="0"/>
          <w:numId w:val="92"/>
        </w:numPr>
        <w:rPr>
          <w:b/>
          <w:bCs/>
          <w:color w:val="000000"/>
          <w:sz w:val="32"/>
        </w:rPr>
      </w:pPr>
      <w:r w:rsidRPr="00422F06">
        <w:rPr>
          <w:b/>
          <w:bCs/>
          <w:color w:val="000000"/>
          <w:sz w:val="32"/>
        </w:rPr>
        <w:t>LOT 01 : CONSTRUCTION D’UN  LOGEMENT D'ASTREINTE AU CSI DE NAMBORA</w:t>
      </w:r>
    </w:p>
    <w:p w:rsidR="00422F06" w:rsidRPr="00422F06" w:rsidRDefault="00422F06" w:rsidP="00422F06">
      <w:pPr>
        <w:pStyle w:val="Paragraphedeliste"/>
        <w:numPr>
          <w:ilvl w:val="0"/>
          <w:numId w:val="92"/>
        </w:numPr>
        <w:rPr>
          <w:b/>
          <w:bCs/>
          <w:color w:val="000000"/>
          <w:sz w:val="32"/>
        </w:rPr>
      </w:pPr>
      <w:r w:rsidRPr="00422F06">
        <w:rPr>
          <w:b/>
          <w:bCs/>
          <w:color w:val="000000"/>
          <w:sz w:val="32"/>
        </w:rPr>
        <w:t>LOT 02 : CONSTRUCTION DE LA CLOTURE DU CSI DE BETHANIE ;</w:t>
      </w:r>
    </w:p>
    <w:p w:rsidR="00926DB7" w:rsidRPr="00422F06" w:rsidRDefault="00422F06" w:rsidP="00422F06">
      <w:pPr>
        <w:pStyle w:val="Paragraphedeliste"/>
        <w:numPr>
          <w:ilvl w:val="0"/>
          <w:numId w:val="92"/>
        </w:numPr>
        <w:rPr>
          <w:b/>
          <w:bCs/>
          <w:iCs/>
          <w:color w:val="000000"/>
          <w:sz w:val="32"/>
        </w:rPr>
      </w:pPr>
      <w:r w:rsidRPr="00422F06">
        <w:rPr>
          <w:b/>
          <w:bCs/>
          <w:color w:val="000000"/>
          <w:sz w:val="32"/>
        </w:rPr>
        <w:t>LOT 03 : CONSTRUCTION D'UN HANGAR A LA CHEFFERIE DE 3</w:t>
      </w:r>
      <w:r w:rsidRPr="00422F06">
        <w:rPr>
          <w:b/>
          <w:bCs/>
          <w:color w:val="000000"/>
          <w:sz w:val="32"/>
          <w:vertAlign w:val="superscript"/>
        </w:rPr>
        <w:t>E</w:t>
      </w:r>
      <w:r w:rsidRPr="00422F06">
        <w:rPr>
          <w:b/>
          <w:bCs/>
          <w:color w:val="000000"/>
          <w:sz w:val="32"/>
        </w:rPr>
        <w:t xml:space="preserve"> DEGRE DU VILLAGE WANTAMO</w:t>
      </w:r>
    </w:p>
    <w:p w:rsidR="008D4037" w:rsidRPr="008D4037" w:rsidRDefault="008D4037" w:rsidP="008D4037">
      <w:pPr>
        <w:pStyle w:val="Paragraphedeliste"/>
        <w:ind w:left="644"/>
      </w:pPr>
    </w:p>
    <w:p w:rsidR="00F82D22" w:rsidRPr="00FC2DA8" w:rsidRDefault="00F82D22" w:rsidP="00F82D22">
      <w:pPr>
        <w:pStyle w:val="Titre10"/>
        <w:rPr>
          <w:b w:val="0"/>
          <w:bCs w:val="0"/>
          <w:color w:val="auto"/>
          <w:sz w:val="28"/>
          <w:szCs w:val="22"/>
        </w:rPr>
      </w:pPr>
      <w:r w:rsidRPr="00FC2DA8">
        <w:rPr>
          <w:b w:val="0"/>
          <w:bCs w:val="0"/>
          <w:color w:val="auto"/>
          <w:sz w:val="28"/>
          <w:szCs w:val="22"/>
        </w:rPr>
        <w:t>DEPARTEMENT DE LA KADEY, REGION DE L’EST.</w:t>
      </w:r>
    </w:p>
    <w:p w:rsidR="00C52253" w:rsidRPr="00FC2DA8" w:rsidRDefault="00C52253" w:rsidP="00C52253">
      <w:pPr>
        <w:rPr>
          <w:sz w:val="28"/>
          <w:lang w:eastAsia="fr-FR"/>
        </w:rPr>
      </w:pPr>
    </w:p>
    <w:p w:rsidR="00F82D22" w:rsidRPr="00FC2DA8" w:rsidRDefault="00F82D22" w:rsidP="00F82D22">
      <w:pPr>
        <w:pStyle w:val="Titre10"/>
        <w:rPr>
          <w:sz w:val="28"/>
          <w:szCs w:val="22"/>
        </w:rPr>
      </w:pPr>
      <w:r w:rsidRPr="00FC2DA8">
        <w:rPr>
          <w:b w:val="0"/>
          <w:sz w:val="28"/>
          <w:szCs w:val="22"/>
          <w:u w:val="single"/>
        </w:rPr>
        <w:t>FINANCEMENT</w:t>
      </w:r>
      <w:r w:rsidRPr="00FC2DA8">
        <w:rPr>
          <w:sz w:val="28"/>
          <w:szCs w:val="22"/>
        </w:rPr>
        <w:t xml:space="preserve"> : </w:t>
      </w:r>
      <w:r w:rsidR="00D9404A" w:rsidRPr="00FC2DA8">
        <w:rPr>
          <w:sz w:val="28"/>
          <w:szCs w:val="22"/>
        </w:rPr>
        <w:t>BIP</w:t>
      </w:r>
      <w:r w:rsidR="006127D6" w:rsidRPr="00FC2DA8">
        <w:rPr>
          <w:sz w:val="28"/>
          <w:szCs w:val="22"/>
        </w:rPr>
        <w:t xml:space="preserve">, EXERCICE </w:t>
      </w:r>
      <w:r w:rsidR="001C67E6" w:rsidRPr="00FC2DA8">
        <w:rPr>
          <w:sz w:val="28"/>
          <w:szCs w:val="22"/>
        </w:rPr>
        <w:t>2026</w:t>
      </w:r>
    </w:p>
    <w:p w:rsidR="00F82D22" w:rsidRPr="00FC2DA8" w:rsidRDefault="00F82D22" w:rsidP="00F82D22">
      <w:pPr>
        <w:spacing w:line="240" w:lineRule="auto"/>
        <w:jc w:val="center"/>
        <w:rPr>
          <w:rFonts w:ascii="Times New Roman" w:hAnsi="Times New Roman" w:cs="Times New Roman"/>
          <w:b/>
          <w:sz w:val="28"/>
        </w:rPr>
      </w:pPr>
      <w:r w:rsidRPr="00FC2DA8">
        <w:rPr>
          <w:rFonts w:ascii="Times New Roman" w:hAnsi="Times New Roman" w:cs="Times New Roman"/>
          <w:b/>
          <w:bCs/>
          <w:sz w:val="28"/>
        </w:rPr>
        <w:t>A N’OUVRIR QU’EN SEANCE DE DEPOUILLEMENT</w:t>
      </w:r>
      <w:r w:rsidRPr="00FC2DA8">
        <w:rPr>
          <w:rFonts w:ascii="Times New Roman" w:hAnsi="Times New Roman" w:cs="Times New Roman"/>
          <w:b/>
          <w:sz w:val="28"/>
        </w:rPr>
        <w:t>».</w:t>
      </w:r>
    </w:p>
    <w:p w:rsidR="00F82D22" w:rsidRPr="00FC2DA8" w:rsidRDefault="00F82D22" w:rsidP="00F82D22">
      <w:pPr>
        <w:tabs>
          <w:tab w:val="left" w:pos="4640"/>
        </w:tabs>
        <w:spacing w:after="0" w:line="240" w:lineRule="auto"/>
        <w:rPr>
          <w:rFonts w:ascii="Times New Roman" w:hAnsi="Times New Roman" w:cs="Times New Roman"/>
          <w:sz w:val="28"/>
        </w:rPr>
      </w:pPr>
      <w:r w:rsidRPr="00FC2DA8">
        <w:rPr>
          <w:rFonts w:ascii="Times New Roman" w:hAnsi="Times New Roman" w:cs="Times New Roman"/>
          <w:sz w:val="28"/>
        </w:rPr>
        <w:t xml:space="preserve">Les différents volumes reliés devront être présentés comme suit : </w:t>
      </w:r>
    </w:p>
    <w:p w:rsidR="00F82D22" w:rsidRPr="00FC2DA8" w:rsidRDefault="00F82D22" w:rsidP="00F82D22">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sz w:val="28"/>
          <w:u w:val="single"/>
        </w:rPr>
      </w:pPr>
      <w:r w:rsidRPr="00FC2DA8">
        <w:rPr>
          <w:rFonts w:ascii="Times New Roman" w:hAnsi="Times New Roman" w:cs="Times New Roman"/>
          <w:b/>
          <w:sz w:val="28"/>
          <w:u w:val="single"/>
        </w:rPr>
        <w:t xml:space="preserve">ENVELOPPE A : portant les mentions : </w:t>
      </w:r>
    </w:p>
    <w:p w:rsidR="00F82D22" w:rsidRPr="00FC2DA8" w:rsidRDefault="00F82D22" w:rsidP="00F82D22">
      <w:pPr>
        <w:spacing w:after="0" w:line="240" w:lineRule="auto"/>
        <w:ind w:left="1979"/>
        <w:jc w:val="both"/>
        <w:rPr>
          <w:rFonts w:ascii="Times New Roman" w:hAnsi="Times New Roman" w:cs="Times New Roman"/>
          <w:sz w:val="28"/>
        </w:rPr>
      </w:pPr>
      <w:r w:rsidRPr="00FC2DA8">
        <w:rPr>
          <w:rFonts w:ascii="Times New Roman" w:hAnsi="Times New Roman" w:cs="Times New Roman"/>
          <w:b/>
          <w:sz w:val="28"/>
        </w:rPr>
        <w:t>« DOSSIER ADMINISTRATIF - Appel d’Offres National Ouvert N°___ du ___ »</w:t>
      </w:r>
      <w:r w:rsidRPr="00FC2DA8">
        <w:rPr>
          <w:rFonts w:ascii="Times New Roman" w:hAnsi="Times New Roman" w:cs="Times New Roman"/>
          <w:sz w:val="28"/>
        </w:rPr>
        <w:t xml:space="preserve"> et contenant l’original et les copies du VOLUME 1.</w:t>
      </w:r>
    </w:p>
    <w:p w:rsidR="00F82D22" w:rsidRPr="00FC2DA8" w:rsidRDefault="00F82D22" w:rsidP="00F82D22">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sz w:val="28"/>
          <w:u w:val="single"/>
        </w:rPr>
      </w:pPr>
      <w:r w:rsidRPr="00FC2DA8">
        <w:rPr>
          <w:rFonts w:ascii="Times New Roman" w:hAnsi="Times New Roman" w:cs="Times New Roman"/>
          <w:b/>
          <w:sz w:val="28"/>
          <w:u w:val="single"/>
        </w:rPr>
        <w:t xml:space="preserve">ENVELOPPE B : portant les mentions : </w:t>
      </w:r>
    </w:p>
    <w:p w:rsidR="00F82D22" w:rsidRPr="00FC2DA8" w:rsidRDefault="00F82D22" w:rsidP="00F82D22">
      <w:pPr>
        <w:spacing w:after="0" w:line="240" w:lineRule="auto"/>
        <w:ind w:left="1979"/>
        <w:jc w:val="both"/>
        <w:rPr>
          <w:rFonts w:ascii="Times New Roman" w:hAnsi="Times New Roman" w:cs="Times New Roman"/>
          <w:sz w:val="28"/>
        </w:rPr>
      </w:pPr>
      <w:r w:rsidRPr="00FC2DA8">
        <w:rPr>
          <w:rFonts w:ascii="Times New Roman" w:hAnsi="Times New Roman" w:cs="Times New Roman"/>
          <w:b/>
          <w:sz w:val="28"/>
        </w:rPr>
        <w:t>« OFFRETECHNIQUE - Appel d’Offres National Ouvert N° _______du _______ »</w:t>
      </w:r>
      <w:r w:rsidRPr="00FC2DA8">
        <w:rPr>
          <w:rFonts w:ascii="Times New Roman" w:hAnsi="Times New Roman" w:cs="Times New Roman"/>
          <w:sz w:val="28"/>
        </w:rPr>
        <w:t xml:space="preserve"> et contenant l’original et les copies du VOLUME 2.</w:t>
      </w:r>
    </w:p>
    <w:p w:rsidR="00F82D22" w:rsidRPr="00FC2DA8" w:rsidRDefault="00F82D22" w:rsidP="00F82D22">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sz w:val="28"/>
          <w:u w:val="single"/>
        </w:rPr>
      </w:pPr>
      <w:r w:rsidRPr="00FC2DA8">
        <w:rPr>
          <w:rFonts w:ascii="Times New Roman" w:hAnsi="Times New Roman" w:cs="Times New Roman"/>
          <w:b/>
          <w:sz w:val="28"/>
          <w:u w:val="single"/>
        </w:rPr>
        <w:t xml:space="preserve">ENVELOPPE C : portant les mentions : </w:t>
      </w:r>
    </w:p>
    <w:p w:rsidR="00F82D22" w:rsidRPr="00FC2DA8" w:rsidRDefault="00F82D22" w:rsidP="00F82D22">
      <w:pPr>
        <w:spacing w:after="0" w:line="240" w:lineRule="auto"/>
        <w:ind w:left="1979"/>
        <w:jc w:val="both"/>
        <w:rPr>
          <w:rFonts w:ascii="Times New Roman" w:hAnsi="Times New Roman" w:cs="Times New Roman"/>
          <w:sz w:val="28"/>
        </w:rPr>
      </w:pPr>
      <w:r w:rsidRPr="00FC2DA8">
        <w:rPr>
          <w:rFonts w:ascii="Times New Roman" w:hAnsi="Times New Roman" w:cs="Times New Roman"/>
          <w:b/>
          <w:sz w:val="28"/>
        </w:rPr>
        <w:t>« OFFRE FINANCIERE - Appel d’Offres National Ouvert N° _______du _______ »</w:t>
      </w:r>
      <w:r w:rsidRPr="00FC2DA8">
        <w:rPr>
          <w:rFonts w:ascii="Times New Roman" w:hAnsi="Times New Roman" w:cs="Times New Roman"/>
          <w:sz w:val="28"/>
        </w:rPr>
        <w:t xml:space="preserve"> et contenant l’original et les copies du VOLUME 3.</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22.4</w:t>
      </w:r>
      <w:r w:rsidRPr="00FC2DA8">
        <w:rPr>
          <w:rFonts w:ascii="Times New Roman" w:hAnsi="Times New Roman" w:cs="Times New Roman"/>
          <w:b/>
          <w:sz w:val="28"/>
        </w:rPr>
        <w:tab/>
      </w:r>
      <w:r w:rsidRPr="00FC2DA8">
        <w:rPr>
          <w:rFonts w:ascii="Times New Roman" w:hAnsi="Times New Roman" w:cs="Times New Roman"/>
          <w:sz w:val="28"/>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 xml:space="preserve">22.5 </w:t>
      </w:r>
      <w:r w:rsidRPr="00FC2DA8">
        <w:rPr>
          <w:rFonts w:ascii="Times New Roman" w:hAnsi="Times New Roman" w:cs="Times New Roman"/>
          <w:b/>
          <w:sz w:val="28"/>
        </w:rPr>
        <w:tab/>
      </w:r>
      <w:r w:rsidRPr="00FC2DA8">
        <w:rPr>
          <w:rFonts w:ascii="Times New Roman" w:hAnsi="Times New Roman" w:cs="Times New Roman"/>
          <w:sz w:val="28"/>
        </w:rPr>
        <w:t>Si l’enveloppe extérieure n’est pas cachetée et marquée comme indiqué ci-dessus, l’Autorité Contractante ne sera en aucun cas tenu responsable si l’offre est égarée, ou si elle est ouverte prématurément.</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23 : </w:t>
      </w:r>
      <w:r w:rsidRPr="00FC2DA8">
        <w:rPr>
          <w:rFonts w:ascii="Times New Roman" w:hAnsi="Times New Roman" w:cs="Times New Roman"/>
          <w:b/>
          <w:sz w:val="28"/>
        </w:rPr>
        <w:tab/>
        <w:t>Date et heure limites de dépôt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23.1</w:t>
      </w:r>
      <w:r w:rsidRPr="00FC2DA8">
        <w:rPr>
          <w:rFonts w:ascii="Times New Roman" w:hAnsi="Times New Roman" w:cs="Times New Roman"/>
          <w:b/>
          <w:sz w:val="28"/>
        </w:rPr>
        <w:tab/>
      </w:r>
      <w:r w:rsidRPr="00FC2DA8">
        <w:rPr>
          <w:rFonts w:ascii="Times New Roman" w:hAnsi="Times New Roman" w:cs="Times New Roman"/>
          <w:sz w:val="28"/>
        </w:rPr>
        <w:t>Les offres seront déposées contre récépissé aux  lieux, date et heure indiqués dans l’Avis d’Appel d’Offres.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23.2</w:t>
      </w:r>
      <w:r w:rsidRPr="00FC2DA8">
        <w:rPr>
          <w:rFonts w:ascii="Times New Roman" w:hAnsi="Times New Roman" w:cs="Times New Roman"/>
          <w:b/>
          <w:sz w:val="28"/>
        </w:rPr>
        <w:tab/>
      </w:r>
      <w:r w:rsidRPr="00FC2DA8">
        <w:rPr>
          <w:rFonts w:ascii="Times New Roman" w:hAnsi="Times New Roman" w:cs="Times New Roman"/>
          <w:sz w:val="28"/>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lastRenderedPageBreak/>
        <w:t xml:space="preserve">Article 24 : </w:t>
      </w:r>
      <w:r w:rsidRPr="00FC2DA8">
        <w:rPr>
          <w:rFonts w:ascii="Times New Roman" w:hAnsi="Times New Roman" w:cs="Times New Roman"/>
          <w:b/>
          <w:sz w:val="28"/>
        </w:rPr>
        <w:tab/>
        <w:t>Offres hors délai</w:t>
      </w:r>
    </w:p>
    <w:p w:rsidR="00F82D22" w:rsidRPr="00FC2DA8" w:rsidRDefault="00F82D22" w:rsidP="00F82D22">
      <w:pPr>
        <w:tabs>
          <w:tab w:val="left" w:pos="1440"/>
        </w:tabs>
        <w:spacing w:after="0" w:line="240" w:lineRule="auto"/>
        <w:jc w:val="both"/>
        <w:rPr>
          <w:rFonts w:ascii="Times New Roman" w:hAnsi="Times New Roman" w:cs="Times New Roman"/>
          <w:sz w:val="28"/>
        </w:rPr>
      </w:pPr>
      <w:r w:rsidRPr="00FC2DA8">
        <w:rPr>
          <w:rFonts w:ascii="Times New Roman" w:hAnsi="Times New Roman" w:cs="Times New Roman"/>
          <w:sz w:val="28"/>
        </w:rPr>
        <w:t>Toute offre reçue par l’Autorité Contractante après la date et heure limite fixée pour le dépôt des offres conformément à l’Avis d’Appel d’Offres, sera retournée cachetée au soumissionnaire.</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25 : </w:t>
      </w:r>
      <w:r w:rsidRPr="00FC2DA8">
        <w:rPr>
          <w:rFonts w:ascii="Times New Roman" w:hAnsi="Times New Roman" w:cs="Times New Roman"/>
          <w:b/>
          <w:sz w:val="28"/>
        </w:rPr>
        <w:tab/>
        <w:t>Modification, substitution et retrait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25.1</w:t>
      </w:r>
      <w:r w:rsidRPr="00FC2DA8">
        <w:rPr>
          <w:rFonts w:ascii="Times New Roman" w:hAnsi="Times New Roman" w:cs="Times New Roman"/>
          <w:b/>
          <w:sz w:val="28"/>
        </w:rPr>
        <w:tab/>
      </w:r>
      <w:r w:rsidRPr="00FC2DA8">
        <w:rPr>
          <w:rFonts w:ascii="Times New Roman" w:hAnsi="Times New Roman" w:cs="Times New Roman"/>
          <w:sz w:val="28"/>
        </w:rPr>
        <w:t>Le Soumissionnaire peut modifier ou retirer son offre après l’avoir présentée, sous réserve que l’Autorité Contractante reçoive notification écrite de la modification ou du retrait avant les dates et heure limites de dépôt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 xml:space="preserve">25.2 </w:t>
      </w:r>
      <w:r w:rsidRPr="00FC2DA8">
        <w:rPr>
          <w:rFonts w:ascii="Times New Roman" w:hAnsi="Times New Roman" w:cs="Times New Roman"/>
          <w:b/>
          <w:sz w:val="28"/>
        </w:rPr>
        <w:tab/>
      </w:r>
      <w:r w:rsidRPr="00FC2DA8">
        <w:rPr>
          <w:rFonts w:ascii="Times New Roman" w:hAnsi="Times New Roman" w:cs="Times New Roman"/>
          <w:sz w:val="28"/>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FC2DA8">
        <w:rPr>
          <w:rFonts w:ascii="Times New Roman" w:hAnsi="Times New Roman" w:cs="Times New Roman"/>
          <w:sz w:val="28"/>
        </w:rPr>
        <w:tab/>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sz w:val="28"/>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 xml:space="preserve">25.3 </w:t>
      </w:r>
      <w:r w:rsidRPr="00FC2DA8">
        <w:rPr>
          <w:rFonts w:ascii="Times New Roman" w:hAnsi="Times New Roman" w:cs="Times New Roman"/>
          <w:b/>
          <w:sz w:val="28"/>
        </w:rPr>
        <w:tab/>
      </w:r>
      <w:r w:rsidRPr="00FC2DA8">
        <w:rPr>
          <w:rFonts w:ascii="Times New Roman" w:hAnsi="Times New Roman" w:cs="Times New Roman"/>
          <w:sz w:val="28"/>
        </w:rPr>
        <w:t>Aucune offre ne peut être modifiée par le Soumissionnaire après les date et heure limites de remise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 xml:space="preserve">25.4  </w:t>
      </w:r>
      <w:r w:rsidRPr="00FC2DA8">
        <w:rPr>
          <w:rFonts w:ascii="Times New Roman" w:hAnsi="Times New Roman" w:cs="Times New Roman"/>
          <w:b/>
          <w:sz w:val="28"/>
        </w:rPr>
        <w:tab/>
      </w:r>
      <w:r w:rsidRPr="00FC2DA8">
        <w:rPr>
          <w:rFonts w:ascii="Times New Roman" w:hAnsi="Times New Roman" w:cs="Times New Roman"/>
          <w:sz w:val="28"/>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p>
    <w:p w:rsidR="00F82D22" w:rsidRPr="00FC2DA8" w:rsidRDefault="00F82D22" w:rsidP="00F82D22">
      <w:pPr>
        <w:pStyle w:val="Titre2"/>
        <w:spacing w:before="0"/>
        <w:ind w:left="1797" w:hanging="357"/>
        <w:jc w:val="both"/>
        <w:rPr>
          <w:rFonts w:ascii="Times New Roman" w:hAnsi="Times New Roman" w:cs="Times New Roman"/>
          <w:color w:val="auto"/>
          <w:sz w:val="28"/>
          <w:szCs w:val="22"/>
          <w:u w:val="single"/>
        </w:rPr>
      </w:pPr>
      <w:bookmarkStart w:id="29" w:name="_Toc161053595"/>
      <w:r w:rsidRPr="00FC2DA8">
        <w:rPr>
          <w:rFonts w:ascii="Times New Roman" w:hAnsi="Times New Roman" w:cs="Times New Roman"/>
          <w:color w:val="auto"/>
          <w:sz w:val="28"/>
          <w:szCs w:val="22"/>
          <w:u w:val="single"/>
        </w:rPr>
        <w:t>E.  OUVERTURE DES PLIS ET EVALUATION DES OFFRES</w:t>
      </w:r>
      <w:bookmarkEnd w:id="29"/>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26 : </w:t>
      </w:r>
      <w:r w:rsidRPr="00FC2DA8">
        <w:rPr>
          <w:rFonts w:ascii="Times New Roman" w:hAnsi="Times New Roman" w:cs="Times New Roman"/>
          <w:b/>
          <w:sz w:val="28"/>
        </w:rPr>
        <w:tab/>
        <w:t>Ouverture des plis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26.1</w:t>
      </w:r>
      <w:r w:rsidRPr="00FC2DA8">
        <w:rPr>
          <w:rFonts w:ascii="Times New Roman" w:hAnsi="Times New Roman" w:cs="Times New Roman"/>
          <w:b/>
          <w:sz w:val="28"/>
        </w:rPr>
        <w:tab/>
      </w:r>
      <w:r w:rsidRPr="00FC2DA8">
        <w:rPr>
          <w:rFonts w:ascii="Times New Roman" w:hAnsi="Times New Roman" w:cs="Times New Roman"/>
          <w:sz w:val="28"/>
        </w:rPr>
        <w:t>L'ouverture des plis se fera en un temps aux lieu, date et heure indiqués dans l’Avis d’Appel d’Offres, en présence des soumissionnaires.</w:t>
      </w:r>
    </w:p>
    <w:p w:rsidR="00F82D22" w:rsidRPr="00FC2DA8" w:rsidRDefault="00F82D22" w:rsidP="00F82D22">
      <w:pPr>
        <w:tabs>
          <w:tab w:val="left" w:pos="1440"/>
        </w:tabs>
        <w:spacing w:after="0" w:line="240" w:lineRule="auto"/>
        <w:ind w:left="1441" w:hanging="1"/>
        <w:jc w:val="both"/>
        <w:rPr>
          <w:rFonts w:ascii="Times New Roman" w:hAnsi="Times New Roman" w:cs="Times New Roman"/>
          <w:sz w:val="28"/>
        </w:rPr>
      </w:pPr>
      <w:r w:rsidRPr="00FC2DA8">
        <w:rPr>
          <w:rFonts w:ascii="Times New Roman" w:hAnsi="Times New Roman" w:cs="Times New Roman"/>
          <w:sz w:val="28"/>
        </w:rPr>
        <w:t>Les Soumissionnaires peuvent assister à cette séance d’ouverture ou s’y faire représenter par une seule personne (même en cas de groupement) de leur choix, ayant une parfaite connaissance du dossier.</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 xml:space="preserve">26.2 </w:t>
      </w:r>
      <w:r w:rsidRPr="00FC2DA8">
        <w:rPr>
          <w:rFonts w:ascii="Times New Roman" w:hAnsi="Times New Roman" w:cs="Times New Roman"/>
          <w:b/>
          <w:sz w:val="28"/>
        </w:rPr>
        <w:tab/>
      </w:r>
      <w:r w:rsidRPr="00FC2DA8">
        <w:rPr>
          <w:rFonts w:ascii="Times New Roman" w:hAnsi="Times New Roman" w:cs="Times New Roman"/>
          <w:sz w:val="28"/>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27 : </w:t>
      </w:r>
      <w:r w:rsidRPr="00FC2DA8">
        <w:rPr>
          <w:rFonts w:ascii="Times New Roman" w:hAnsi="Times New Roman" w:cs="Times New Roman"/>
          <w:b/>
          <w:sz w:val="28"/>
        </w:rPr>
        <w:tab/>
        <w:t>Caractère confidentiel de la procédure</w:t>
      </w:r>
    </w:p>
    <w:p w:rsidR="00F82D22" w:rsidRPr="00FC2DA8" w:rsidRDefault="00F82D22" w:rsidP="00F82D22">
      <w:pPr>
        <w:tabs>
          <w:tab w:val="left" w:pos="1440"/>
        </w:tabs>
        <w:spacing w:after="0" w:line="240" w:lineRule="auto"/>
        <w:jc w:val="both"/>
        <w:rPr>
          <w:rFonts w:ascii="Times New Roman" w:hAnsi="Times New Roman" w:cs="Times New Roman"/>
          <w:sz w:val="28"/>
        </w:rPr>
      </w:pPr>
      <w:r w:rsidRPr="00FC2DA8">
        <w:rPr>
          <w:rFonts w:ascii="Times New Roman" w:hAnsi="Times New Roman" w:cs="Times New Roman"/>
          <w:sz w:val="28"/>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F82D22" w:rsidRPr="00FC2DA8" w:rsidRDefault="00F82D22" w:rsidP="00F82D22">
      <w:pPr>
        <w:tabs>
          <w:tab w:val="left" w:pos="1440"/>
        </w:tabs>
        <w:spacing w:after="0" w:line="240" w:lineRule="auto"/>
        <w:jc w:val="both"/>
        <w:rPr>
          <w:rFonts w:ascii="Times New Roman" w:hAnsi="Times New Roman" w:cs="Times New Roman"/>
          <w:sz w:val="28"/>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28 : </w:t>
      </w:r>
      <w:r w:rsidRPr="00FC2DA8">
        <w:rPr>
          <w:rFonts w:ascii="Times New Roman" w:hAnsi="Times New Roman" w:cs="Times New Roman"/>
          <w:b/>
          <w:sz w:val="28"/>
        </w:rPr>
        <w:tab/>
        <w:t>Eclaircissements sur les offres et contacts avec l’Autorité Contractante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28.1</w:t>
      </w:r>
      <w:r w:rsidRPr="00FC2DA8">
        <w:rPr>
          <w:rFonts w:ascii="Times New Roman" w:hAnsi="Times New Roman" w:cs="Times New Roman"/>
          <w:b/>
          <w:sz w:val="28"/>
        </w:rPr>
        <w:tab/>
      </w:r>
      <w:r w:rsidRPr="00FC2DA8">
        <w:rPr>
          <w:rFonts w:ascii="Times New Roman" w:hAnsi="Times New Roman" w:cs="Times New Roman"/>
          <w:sz w:val="28"/>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28.2</w:t>
      </w:r>
      <w:r w:rsidRPr="00FC2DA8">
        <w:rPr>
          <w:rFonts w:ascii="Times New Roman" w:hAnsi="Times New Roman" w:cs="Times New Roman"/>
          <w:b/>
          <w:sz w:val="28"/>
        </w:rPr>
        <w:tab/>
      </w:r>
      <w:r w:rsidRPr="00FC2DA8">
        <w:rPr>
          <w:rFonts w:ascii="Times New Roman" w:hAnsi="Times New Roman" w:cs="Times New Roman"/>
          <w:sz w:val="28"/>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28.3</w:t>
      </w:r>
      <w:r w:rsidRPr="00FC2DA8">
        <w:rPr>
          <w:rFonts w:ascii="Times New Roman" w:hAnsi="Times New Roman" w:cs="Times New Roman"/>
          <w:b/>
          <w:sz w:val="28"/>
        </w:rPr>
        <w:tab/>
      </w:r>
      <w:r w:rsidRPr="00FC2DA8">
        <w:rPr>
          <w:rFonts w:ascii="Times New Roman" w:hAnsi="Times New Roman" w:cs="Times New Roman"/>
          <w:sz w:val="28"/>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29 : </w:t>
      </w:r>
      <w:r w:rsidRPr="00FC2DA8">
        <w:rPr>
          <w:rFonts w:ascii="Times New Roman" w:hAnsi="Times New Roman" w:cs="Times New Roman"/>
          <w:b/>
          <w:sz w:val="28"/>
        </w:rPr>
        <w:tab/>
        <w:t>Examen des offres et détermination de leur conformité</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29.1</w:t>
      </w:r>
      <w:r w:rsidRPr="00FC2DA8">
        <w:rPr>
          <w:rFonts w:ascii="Times New Roman" w:hAnsi="Times New Roman" w:cs="Times New Roman"/>
          <w:b/>
          <w:sz w:val="28"/>
        </w:rPr>
        <w:tab/>
      </w:r>
      <w:r w:rsidRPr="00FC2DA8">
        <w:rPr>
          <w:rFonts w:ascii="Times New Roman" w:hAnsi="Times New Roman" w:cs="Times New Roman"/>
          <w:sz w:val="28"/>
        </w:rPr>
        <w:t>Avant d’effectuer l’évaluation détaillée des offres, la Commission départementale de passation des marchés publics vérifiera que chaque offre est conforme pour l’essentiel aux conditions fixées dans le Dossier d’Appel d’offres.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29.2</w:t>
      </w:r>
      <w:r w:rsidRPr="00FC2DA8">
        <w:rPr>
          <w:rFonts w:ascii="Times New Roman" w:hAnsi="Times New Roman" w:cs="Times New Roman"/>
          <w:b/>
          <w:sz w:val="28"/>
        </w:rPr>
        <w:tab/>
      </w:r>
      <w:r w:rsidRPr="00FC2DA8">
        <w:rPr>
          <w:rFonts w:ascii="Times New Roman" w:hAnsi="Times New Roman" w:cs="Times New Roman"/>
          <w:sz w:val="28"/>
        </w:rPr>
        <w:t xml:space="preserve">Une offre conforme pour l’essentiel au Dossier d’Appel d’Offres est une offre qui respecte tous les termes, conditions et spécifications du Dossier d’Appel d’Offres, sans divergence ni réserve importante.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29.3</w:t>
      </w:r>
      <w:r w:rsidRPr="00FC2DA8">
        <w:rPr>
          <w:rFonts w:ascii="Times New Roman" w:hAnsi="Times New Roman" w:cs="Times New Roman"/>
          <w:b/>
          <w:sz w:val="28"/>
        </w:rPr>
        <w:tab/>
      </w:r>
      <w:r w:rsidRPr="00FC2DA8">
        <w:rPr>
          <w:rFonts w:ascii="Times New Roman" w:hAnsi="Times New Roman" w:cs="Times New Roman"/>
          <w:sz w:val="28"/>
        </w:rPr>
        <w:t>La Commission départementale de passation des marchés publics déterminera si l’offre est conforme pour l’essentiel aux dispositions du Dossier d’Appel d’offres en se basant sur son contenu sans avoir recours à des éléments de preuve extrinsèques.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29.4</w:t>
      </w:r>
      <w:r w:rsidRPr="00FC2DA8">
        <w:rPr>
          <w:rFonts w:ascii="Times New Roman" w:hAnsi="Times New Roman" w:cs="Times New Roman"/>
          <w:b/>
          <w:sz w:val="28"/>
        </w:rPr>
        <w:tab/>
      </w:r>
      <w:r w:rsidRPr="00FC2DA8">
        <w:rPr>
          <w:rFonts w:ascii="Times New Roman" w:hAnsi="Times New Roman" w:cs="Times New Roman"/>
          <w:sz w:val="28"/>
        </w:rPr>
        <w:t>Si une soumission n’est pas conforme pour l’essentiel, elle sera rejetée par la Commission départementale de passation des marchés publics et ne pourra être par la suite rendue conforme.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29.5</w:t>
      </w:r>
      <w:r w:rsidRPr="00FC2DA8">
        <w:rPr>
          <w:rFonts w:ascii="Times New Roman" w:hAnsi="Times New Roman" w:cs="Times New Roman"/>
          <w:b/>
          <w:sz w:val="28"/>
        </w:rPr>
        <w:tab/>
      </w:r>
      <w:r w:rsidRPr="00FC2DA8">
        <w:rPr>
          <w:rFonts w:ascii="Times New Roman" w:hAnsi="Times New Roman" w:cs="Times New Roman"/>
          <w:sz w:val="28"/>
        </w:rPr>
        <w:t>A l’issue de l’ouverture des plis, les copies des offres reçues sont confiées à une Sous-Commission d’Analyse pour évaluation détaillée des offres sur la base des critères ci-après et suivant les trois étapes ci-dessous :</w:t>
      </w:r>
    </w:p>
    <w:p w:rsidR="00F82D22" w:rsidRPr="00FC2DA8" w:rsidRDefault="00F82D22" w:rsidP="006671EE">
      <w:pPr>
        <w:numPr>
          <w:ilvl w:val="2"/>
          <w:numId w:val="79"/>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sz w:val="28"/>
          <w:u w:val="single"/>
        </w:rPr>
      </w:pPr>
      <w:r w:rsidRPr="00FC2DA8">
        <w:rPr>
          <w:rFonts w:ascii="Times New Roman" w:hAnsi="Times New Roman" w:cs="Times New Roman"/>
          <w:b/>
          <w:sz w:val="28"/>
          <w:u w:val="single"/>
        </w:rPr>
        <w:t>Critères d’évaluation des offres :</w:t>
      </w:r>
    </w:p>
    <w:p w:rsidR="00F82D22" w:rsidRPr="00FC2DA8" w:rsidRDefault="00F82D22" w:rsidP="00F82D22">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12"/>
          <w:szCs w:val="8"/>
          <w:u w:val="single"/>
        </w:rPr>
      </w:pPr>
    </w:p>
    <w:p w:rsidR="00F82D22" w:rsidRPr="00FC2DA8" w:rsidRDefault="00F82D22" w:rsidP="00F82D22">
      <w:pPr>
        <w:pStyle w:val="Corpsdetexte"/>
        <w:tabs>
          <w:tab w:val="left" w:pos="1418"/>
          <w:tab w:val="left" w:pos="1985"/>
        </w:tabs>
        <w:ind w:left="1418" w:hanging="851"/>
        <w:rPr>
          <w:b/>
          <w:szCs w:val="22"/>
        </w:rPr>
      </w:pPr>
      <w:r w:rsidRPr="00FC2DA8">
        <w:rPr>
          <w:b/>
          <w:szCs w:val="22"/>
        </w:rPr>
        <w:t xml:space="preserve">29.5.1.1 : </w:t>
      </w:r>
      <w:r w:rsidRPr="00FC2DA8">
        <w:rPr>
          <w:b/>
          <w:szCs w:val="22"/>
        </w:rPr>
        <w:tab/>
      </w:r>
      <w:r w:rsidRPr="00FC2DA8">
        <w:rPr>
          <w:b/>
          <w:szCs w:val="22"/>
          <w:u w:val="single"/>
        </w:rPr>
        <w:t>Critères éliminatoires :</w:t>
      </w:r>
    </w:p>
    <w:p w:rsidR="00F82D22" w:rsidRPr="00FC2DA8" w:rsidRDefault="00F82D22" w:rsidP="006671EE">
      <w:pPr>
        <w:pStyle w:val="Corpsdetexte"/>
        <w:numPr>
          <w:ilvl w:val="4"/>
          <w:numId w:val="79"/>
        </w:numPr>
        <w:tabs>
          <w:tab w:val="left" w:pos="1985"/>
        </w:tabs>
        <w:rPr>
          <w:szCs w:val="22"/>
        </w:rPr>
      </w:pPr>
      <w:r w:rsidRPr="00FC2DA8">
        <w:rPr>
          <w:b/>
          <w:szCs w:val="22"/>
        </w:rPr>
        <w:t>Pièces administratives :</w:t>
      </w:r>
    </w:p>
    <w:p w:rsidR="00844BE7" w:rsidRPr="00FC2DA8" w:rsidRDefault="00844BE7" w:rsidP="00844BE7">
      <w:pPr>
        <w:pStyle w:val="Corpsdetexte"/>
        <w:numPr>
          <w:ilvl w:val="0"/>
          <w:numId w:val="4"/>
        </w:numPr>
        <w:tabs>
          <w:tab w:val="left" w:pos="851"/>
        </w:tabs>
        <w:ind w:left="1341" w:hanging="720"/>
        <w:rPr>
          <w:bCs/>
          <w:szCs w:val="22"/>
        </w:rPr>
      </w:pPr>
      <w:r w:rsidRPr="00FC2DA8">
        <w:rPr>
          <w:bCs/>
          <w:szCs w:val="22"/>
        </w:rPr>
        <w:t>Absence de la caution de soumission;</w:t>
      </w:r>
    </w:p>
    <w:p w:rsidR="00844BE7" w:rsidRPr="00FC2DA8" w:rsidRDefault="00844BE7" w:rsidP="00844BE7">
      <w:pPr>
        <w:pStyle w:val="Corpsdetexte"/>
        <w:numPr>
          <w:ilvl w:val="0"/>
          <w:numId w:val="4"/>
        </w:numPr>
        <w:tabs>
          <w:tab w:val="left" w:pos="851"/>
        </w:tabs>
        <w:ind w:left="1341" w:hanging="720"/>
        <w:rPr>
          <w:bCs/>
          <w:szCs w:val="22"/>
        </w:rPr>
      </w:pPr>
      <w:r w:rsidRPr="00FC2DA8">
        <w:rPr>
          <w:bCs/>
          <w:szCs w:val="22"/>
        </w:rPr>
        <w:lastRenderedPageBreak/>
        <w:t>Fausse déclaration ;</w:t>
      </w:r>
    </w:p>
    <w:p w:rsidR="00844BE7" w:rsidRPr="00FC2DA8" w:rsidRDefault="00844BE7" w:rsidP="00844BE7">
      <w:pPr>
        <w:pStyle w:val="Corpsdetexte"/>
        <w:numPr>
          <w:ilvl w:val="0"/>
          <w:numId w:val="4"/>
        </w:numPr>
        <w:tabs>
          <w:tab w:val="left" w:pos="851"/>
        </w:tabs>
        <w:ind w:left="1341" w:hanging="720"/>
        <w:rPr>
          <w:bCs/>
          <w:szCs w:val="22"/>
        </w:rPr>
      </w:pPr>
      <w:r w:rsidRPr="00FC2DA8">
        <w:rPr>
          <w:bCs/>
          <w:szCs w:val="22"/>
        </w:rPr>
        <w:t>Pièce falsifiée scannée  ou non authentique</w:t>
      </w:r>
    </w:p>
    <w:p w:rsidR="00844BE7" w:rsidRPr="00FC2DA8" w:rsidRDefault="00844BE7" w:rsidP="00844BE7">
      <w:pPr>
        <w:pStyle w:val="Corpsdetexte"/>
        <w:numPr>
          <w:ilvl w:val="0"/>
          <w:numId w:val="4"/>
        </w:numPr>
        <w:tabs>
          <w:tab w:val="left" w:pos="851"/>
        </w:tabs>
        <w:ind w:left="1341" w:hanging="720"/>
        <w:rPr>
          <w:bCs/>
          <w:szCs w:val="22"/>
        </w:rPr>
      </w:pPr>
      <w:r w:rsidRPr="00FC2DA8">
        <w:rPr>
          <w:bCs/>
          <w:szCs w:val="22"/>
        </w:rPr>
        <w:t>Non-conformité ou absence d’une pièce (48 heures) après l’ouverture des offres.</w:t>
      </w:r>
    </w:p>
    <w:p w:rsidR="00F82D22" w:rsidRPr="00FC2DA8" w:rsidRDefault="00F82D22" w:rsidP="00F82D22">
      <w:pPr>
        <w:pStyle w:val="Corpsdetexte"/>
        <w:tabs>
          <w:tab w:val="left" w:pos="1985"/>
        </w:tabs>
        <w:ind w:left="567"/>
        <w:rPr>
          <w:szCs w:val="22"/>
        </w:rPr>
      </w:pPr>
      <w:r w:rsidRPr="00FC2DA8">
        <w:rPr>
          <w:szCs w:val="22"/>
        </w:rPr>
        <w:t xml:space="preserve">29.5.1.1.2: </w:t>
      </w:r>
      <w:r w:rsidRPr="00FC2DA8">
        <w:rPr>
          <w:szCs w:val="22"/>
        </w:rPr>
        <w:tab/>
      </w:r>
      <w:r w:rsidRPr="00FC2DA8">
        <w:rPr>
          <w:b/>
          <w:szCs w:val="22"/>
        </w:rPr>
        <w:t>Offre technique</w:t>
      </w:r>
      <w:r w:rsidRPr="00FC2DA8">
        <w:rPr>
          <w:szCs w:val="22"/>
        </w:rPr>
        <w:t> :</w:t>
      </w:r>
    </w:p>
    <w:p w:rsidR="00F82D22" w:rsidRPr="00FC2DA8" w:rsidRDefault="00F82D22" w:rsidP="006671EE">
      <w:pPr>
        <w:pStyle w:val="Corpsdetexte"/>
        <w:numPr>
          <w:ilvl w:val="0"/>
          <w:numId w:val="29"/>
        </w:numPr>
        <w:tabs>
          <w:tab w:val="left" w:pos="2552"/>
        </w:tabs>
        <w:ind w:left="2552" w:hanging="567"/>
        <w:rPr>
          <w:bCs/>
          <w:szCs w:val="22"/>
        </w:rPr>
      </w:pPr>
      <w:r w:rsidRPr="00FC2DA8">
        <w:rPr>
          <w:bCs/>
          <w:szCs w:val="22"/>
        </w:rPr>
        <w:t>Dossier incomplet ou pièces non conformes ;</w:t>
      </w:r>
    </w:p>
    <w:p w:rsidR="00F82D22" w:rsidRPr="00FC2DA8" w:rsidRDefault="00F82D22" w:rsidP="006671EE">
      <w:pPr>
        <w:pStyle w:val="Corpsdetexte"/>
        <w:numPr>
          <w:ilvl w:val="0"/>
          <w:numId w:val="29"/>
        </w:numPr>
        <w:tabs>
          <w:tab w:val="left" w:pos="2552"/>
        </w:tabs>
        <w:ind w:left="2552" w:hanging="567"/>
        <w:rPr>
          <w:bCs/>
          <w:szCs w:val="22"/>
        </w:rPr>
      </w:pPr>
      <w:r w:rsidRPr="00FC2DA8">
        <w:rPr>
          <w:bCs/>
          <w:szCs w:val="22"/>
        </w:rPr>
        <w:t>Fausse déclaration ;</w:t>
      </w:r>
    </w:p>
    <w:p w:rsidR="00F82D22" w:rsidRPr="00FC2DA8" w:rsidRDefault="00F82D22" w:rsidP="006671EE">
      <w:pPr>
        <w:pStyle w:val="Corpsdetexte"/>
        <w:numPr>
          <w:ilvl w:val="0"/>
          <w:numId w:val="29"/>
        </w:numPr>
        <w:tabs>
          <w:tab w:val="left" w:pos="2552"/>
        </w:tabs>
        <w:ind w:left="2552" w:hanging="567"/>
        <w:rPr>
          <w:bCs/>
          <w:szCs w:val="22"/>
        </w:rPr>
      </w:pPr>
      <w:r w:rsidRPr="00FC2DA8">
        <w:rPr>
          <w:bCs/>
          <w:szCs w:val="22"/>
        </w:rPr>
        <w:t>Pièce falsifiée ou non authentique ;</w:t>
      </w:r>
    </w:p>
    <w:p w:rsidR="00F82D22" w:rsidRPr="00FC2DA8" w:rsidRDefault="00F82D22" w:rsidP="00AC3FAF">
      <w:pPr>
        <w:numPr>
          <w:ilvl w:val="0"/>
          <w:numId w:val="29"/>
        </w:numPr>
        <w:tabs>
          <w:tab w:val="left" w:pos="2552"/>
        </w:tabs>
        <w:spacing w:afterLines="50" w:line="240" w:lineRule="auto"/>
        <w:ind w:left="2552" w:hanging="567"/>
        <w:jc w:val="both"/>
        <w:rPr>
          <w:rFonts w:ascii="Times New Roman" w:hAnsi="Times New Roman" w:cs="Times New Roman"/>
          <w:bCs/>
          <w:sz w:val="28"/>
        </w:rPr>
      </w:pPr>
      <w:r w:rsidRPr="00FC2DA8">
        <w:rPr>
          <w:rFonts w:ascii="Times New Roman" w:hAnsi="Times New Roman" w:cs="Times New Roman"/>
          <w:bCs/>
          <w:sz w:val="28"/>
        </w:rPr>
        <w:t>Non existence dans l’offre technique de la rubrique « organisation, méthodologie et planning » conforme aux indications de l’article 14 ci-dessus ;</w:t>
      </w:r>
    </w:p>
    <w:p w:rsidR="00F82D22" w:rsidRPr="00FC2DA8" w:rsidRDefault="00F82D22" w:rsidP="006671EE">
      <w:pPr>
        <w:pStyle w:val="Corpsdetexte"/>
        <w:numPr>
          <w:ilvl w:val="0"/>
          <w:numId w:val="29"/>
        </w:numPr>
        <w:tabs>
          <w:tab w:val="left" w:pos="851"/>
        </w:tabs>
        <w:ind w:left="2268"/>
        <w:rPr>
          <w:bCs/>
          <w:szCs w:val="22"/>
        </w:rPr>
      </w:pPr>
      <w:r w:rsidRPr="00FC2DA8">
        <w:rPr>
          <w:bCs/>
          <w:szCs w:val="22"/>
        </w:rPr>
        <w:t>Entreprise ayant abandonné un marché  au cours de  trois (03) dernières années et / ou figurant sur la liste des entreprises défaillantes annuellement établie  par le Ministre en charge des Marchés Publics ;</w:t>
      </w:r>
    </w:p>
    <w:p w:rsidR="00F82D22" w:rsidRPr="00FC2DA8" w:rsidRDefault="00F82D22" w:rsidP="00AC3FAF">
      <w:pPr>
        <w:numPr>
          <w:ilvl w:val="0"/>
          <w:numId w:val="29"/>
        </w:numPr>
        <w:tabs>
          <w:tab w:val="left" w:pos="2552"/>
        </w:tabs>
        <w:spacing w:afterLines="50" w:line="240" w:lineRule="auto"/>
        <w:ind w:left="2552" w:hanging="567"/>
        <w:jc w:val="both"/>
        <w:rPr>
          <w:rFonts w:ascii="Times New Roman" w:hAnsi="Times New Roman" w:cs="Times New Roman"/>
          <w:bCs/>
          <w:sz w:val="28"/>
        </w:rPr>
      </w:pPr>
      <w:r w:rsidRPr="00FC2DA8">
        <w:rPr>
          <w:rFonts w:ascii="Times New Roman" w:hAnsi="Times New Roman" w:cs="Times New Roman"/>
          <w:bCs/>
          <w:sz w:val="28"/>
        </w:rPr>
        <w:t xml:space="preserve">Non obtention de </w:t>
      </w:r>
      <w:r w:rsidRPr="00FC2DA8">
        <w:rPr>
          <w:rFonts w:ascii="Times New Roman" w:hAnsi="Times New Roman" w:cs="Times New Roman"/>
          <w:b/>
          <w:bCs/>
          <w:sz w:val="28"/>
        </w:rPr>
        <w:t>Vingt (20)</w:t>
      </w:r>
      <w:r w:rsidRPr="00FC2DA8">
        <w:rPr>
          <w:rFonts w:ascii="Times New Roman" w:hAnsi="Times New Roman" w:cs="Times New Roman"/>
          <w:bCs/>
          <w:sz w:val="28"/>
        </w:rPr>
        <w:t xml:space="preserve"> critères sur </w:t>
      </w:r>
      <w:r w:rsidRPr="00FC2DA8">
        <w:rPr>
          <w:rFonts w:ascii="Times New Roman" w:hAnsi="Times New Roman" w:cs="Times New Roman"/>
          <w:b/>
          <w:bCs/>
          <w:sz w:val="28"/>
        </w:rPr>
        <w:t>Vingt et Cinq (25)</w:t>
      </w:r>
      <w:r w:rsidRPr="00FC2DA8">
        <w:rPr>
          <w:rFonts w:ascii="Times New Roman" w:hAnsi="Times New Roman" w:cs="Times New Roman"/>
          <w:bCs/>
          <w:sz w:val="28"/>
        </w:rPr>
        <w:t xml:space="preserve"> à l’issue de la notation des critères techniques essentiels.</w:t>
      </w:r>
    </w:p>
    <w:p w:rsidR="00F82D22" w:rsidRPr="00FC2DA8" w:rsidRDefault="00F82D22" w:rsidP="00F82D22">
      <w:pPr>
        <w:pStyle w:val="Corpsdetexte"/>
        <w:tabs>
          <w:tab w:val="left" w:pos="1985"/>
        </w:tabs>
        <w:ind w:left="1985" w:hanging="1418"/>
        <w:rPr>
          <w:b/>
          <w:szCs w:val="22"/>
        </w:rPr>
      </w:pPr>
      <w:r w:rsidRPr="00FC2DA8">
        <w:rPr>
          <w:szCs w:val="22"/>
        </w:rPr>
        <w:t xml:space="preserve">29.5.1.1.3: </w:t>
      </w:r>
      <w:r w:rsidRPr="00FC2DA8">
        <w:rPr>
          <w:szCs w:val="22"/>
        </w:rPr>
        <w:tab/>
      </w:r>
      <w:r w:rsidRPr="00FC2DA8">
        <w:rPr>
          <w:b/>
          <w:szCs w:val="22"/>
        </w:rPr>
        <w:t>Offre financière :</w:t>
      </w:r>
    </w:p>
    <w:p w:rsidR="00F82D22" w:rsidRPr="00FC2DA8" w:rsidRDefault="00F82D22" w:rsidP="006671EE">
      <w:pPr>
        <w:pStyle w:val="Corpsdetexte"/>
        <w:numPr>
          <w:ilvl w:val="0"/>
          <w:numId w:val="30"/>
        </w:numPr>
        <w:tabs>
          <w:tab w:val="left" w:pos="2552"/>
        </w:tabs>
        <w:ind w:left="2552" w:hanging="567"/>
        <w:rPr>
          <w:bCs/>
          <w:szCs w:val="22"/>
        </w:rPr>
      </w:pPr>
      <w:r w:rsidRPr="00FC2DA8">
        <w:rPr>
          <w:bCs/>
          <w:szCs w:val="22"/>
        </w:rPr>
        <w:t>Offre financière incomplète ;</w:t>
      </w:r>
    </w:p>
    <w:p w:rsidR="00F82D22" w:rsidRPr="00FC2DA8" w:rsidRDefault="00F82D22" w:rsidP="006671EE">
      <w:pPr>
        <w:pStyle w:val="Corpsdetexte"/>
        <w:numPr>
          <w:ilvl w:val="0"/>
          <w:numId w:val="30"/>
        </w:numPr>
        <w:tabs>
          <w:tab w:val="left" w:pos="2552"/>
        </w:tabs>
        <w:ind w:left="2552" w:hanging="567"/>
        <w:rPr>
          <w:bCs/>
          <w:szCs w:val="22"/>
        </w:rPr>
      </w:pPr>
      <w:r w:rsidRPr="00FC2DA8">
        <w:rPr>
          <w:bCs/>
          <w:szCs w:val="22"/>
        </w:rPr>
        <w:t>Pièce incomplète ou non conforme au modèle, ou aux spécifications techniques ;</w:t>
      </w:r>
    </w:p>
    <w:p w:rsidR="00F82D22" w:rsidRPr="00FC2DA8" w:rsidRDefault="00F82D22" w:rsidP="006671EE">
      <w:pPr>
        <w:pStyle w:val="Corpsdetexte"/>
        <w:numPr>
          <w:ilvl w:val="0"/>
          <w:numId w:val="30"/>
        </w:numPr>
        <w:tabs>
          <w:tab w:val="left" w:pos="2552"/>
        </w:tabs>
        <w:ind w:left="2552" w:hanging="567"/>
        <w:rPr>
          <w:bCs/>
          <w:szCs w:val="22"/>
        </w:rPr>
      </w:pPr>
      <w:r w:rsidRPr="00FC2DA8">
        <w:rPr>
          <w:bCs/>
          <w:szCs w:val="22"/>
        </w:rPr>
        <w:t>Omission dans le bordereau des prix unitaires, d’un prix unitaire quantifié.</w:t>
      </w:r>
    </w:p>
    <w:p w:rsidR="00F82D22" w:rsidRPr="00FC2DA8" w:rsidRDefault="00F82D22" w:rsidP="00F82D22">
      <w:pPr>
        <w:pStyle w:val="Corpsdetexte"/>
        <w:tabs>
          <w:tab w:val="left" w:pos="1418"/>
          <w:tab w:val="left" w:pos="1985"/>
        </w:tabs>
        <w:ind w:left="1418" w:hanging="851"/>
        <w:rPr>
          <w:b/>
          <w:szCs w:val="22"/>
          <w:u w:val="single"/>
        </w:rPr>
      </w:pPr>
      <w:r w:rsidRPr="00FC2DA8">
        <w:rPr>
          <w:b/>
          <w:szCs w:val="22"/>
        </w:rPr>
        <w:t xml:space="preserve">29.5.1.2 : </w:t>
      </w:r>
      <w:r w:rsidRPr="00FC2DA8">
        <w:rPr>
          <w:b/>
          <w:szCs w:val="22"/>
        </w:rPr>
        <w:tab/>
      </w:r>
      <w:r w:rsidRPr="00FC2DA8">
        <w:rPr>
          <w:b/>
          <w:szCs w:val="22"/>
          <w:u w:val="single"/>
        </w:rPr>
        <w:t>Critères essentiels :</w:t>
      </w:r>
    </w:p>
    <w:p w:rsidR="00F82D22" w:rsidRPr="00FC2DA8" w:rsidRDefault="00F82D22" w:rsidP="00F82D22">
      <w:pPr>
        <w:spacing w:after="0" w:line="240" w:lineRule="auto"/>
        <w:ind w:left="1985"/>
        <w:jc w:val="both"/>
        <w:rPr>
          <w:rFonts w:ascii="Times New Roman" w:hAnsi="Times New Roman" w:cs="Times New Roman"/>
          <w:sz w:val="28"/>
        </w:rPr>
      </w:pPr>
      <w:r w:rsidRPr="00FC2DA8">
        <w:rPr>
          <w:rFonts w:ascii="Times New Roman" w:hAnsi="Times New Roman" w:cs="Times New Roman"/>
          <w:sz w:val="28"/>
        </w:rPr>
        <w:t>Les offres techniques ser</w:t>
      </w:r>
      <w:r w:rsidRPr="00FC2DA8">
        <w:rPr>
          <w:rFonts w:ascii="Times New Roman" w:hAnsi="Times New Roman" w:cs="Times New Roman"/>
          <w:bCs/>
          <w:sz w:val="28"/>
        </w:rPr>
        <w:t>o</w:t>
      </w:r>
      <w:r w:rsidRPr="00FC2DA8">
        <w:rPr>
          <w:rFonts w:ascii="Times New Roman" w:hAnsi="Times New Roman" w:cs="Times New Roman"/>
          <w:sz w:val="28"/>
        </w:rPr>
        <w:t>nt notées en fonction des critères essentiels ci-après :</w:t>
      </w:r>
    </w:p>
    <w:p w:rsidR="00F82D22" w:rsidRPr="00FC2DA8"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sz w:val="28"/>
        </w:rPr>
      </w:pPr>
      <w:r w:rsidRPr="00FC2DA8">
        <w:rPr>
          <w:rFonts w:ascii="Times New Roman" w:hAnsi="Times New Roman" w:cs="Times New Roman"/>
          <w:spacing w:val="-2"/>
          <w:sz w:val="28"/>
        </w:rPr>
        <w:t xml:space="preserve">Personnel d’encadrement de l’Entreprise sur </w:t>
      </w:r>
      <w:r w:rsidRPr="00FC2DA8">
        <w:rPr>
          <w:rFonts w:ascii="Times New Roman" w:hAnsi="Times New Roman" w:cs="Times New Roman"/>
          <w:b/>
          <w:spacing w:val="-2"/>
          <w:sz w:val="28"/>
        </w:rPr>
        <w:t>Douze (12)</w:t>
      </w:r>
      <w:r w:rsidRPr="00FC2DA8">
        <w:rPr>
          <w:rFonts w:ascii="Times New Roman" w:hAnsi="Times New Roman" w:cs="Times New Roman"/>
          <w:spacing w:val="-2"/>
          <w:sz w:val="28"/>
        </w:rPr>
        <w:t xml:space="preserve"> critères ;</w:t>
      </w:r>
    </w:p>
    <w:p w:rsidR="00F82D22" w:rsidRPr="00FC2DA8"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sz w:val="28"/>
        </w:rPr>
      </w:pPr>
      <w:r w:rsidRPr="00FC2DA8">
        <w:rPr>
          <w:rFonts w:ascii="Times New Roman" w:hAnsi="Times New Roman" w:cs="Times New Roman"/>
          <w:spacing w:val="-2"/>
          <w:sz w:val="28"/>
        </w:rPr>
        <w:t xml:space="preserve">Le Matériel de chantier à mobiliser sur </w:t>
      </w:r>
      <w:r w:rsidRPr="00FC2DA8">
        <w:rPr>
          <w:rFonts w:ascii="Times New Roman" w:hAnsi="Times New Roman" w:cs="Times New Roman"/>
          <w:b/>
          <w:spacing w:val="-2"/>
          <w:sz w:val="28"/>
        </w:rPr>
        <w:t xml:space="preserve">neuf (09) </w:t>
      </w:r>
      <w:r w:rsidRPr="00FC2DA8">
        <w:rPr>
          <w:rFonts w:ascii="Times New Roman" w:hAnsi="Times New Roman" w:cs="Times New Roman"/>
          <w:spacing w:val="-2"/>
          <w:sz w:val="28"/>
        </w:rPr>
        <w:t>critères ;</w:t>
      </w:r>
    </w:p>
    <w:p w:rsidR="00F82D22" w:rsidRPr="00FC2DA8"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sz w:val="28"/>
        </w:rPr>
      </w:pPr>
      <w:r w:rsidRPr="00FC2DA8">
        <w:rPr>
          <w:rFonts w:ascii="Times New Roman" w:hAnsi="Times New Roman" w:cs="Times New Roman"/>
          <w:spacing w:val="-2"/>
          <w:sz w:val="28"/>
        </w:rPr>
        <w:t xml:space="preserve">Références de l’Entreprise sur </w:t>
      </w:r>
      <w:r w:rsidR="003B0251">
        <w:rPr>
          <w:rFonts w:ascii="Times New Roman" w:hAnsi="Times New Roman" w:cs="Times New Roman"/>
          <w:b/>
          <w:spacing w:val="-2"/>
          <w:sz w:val="28"/>
        </w:rPr>
        <w:t>deux (03</w:t>
      </w:r>
      <w:r w:rsidRPr="00FC2DA8">
        <w:rPr>
          <w:rFonts w:ascii="Times New Roman" w:hAnsi="Times New Roman" w:cs="Times New Roman"/>
          <w:b/>
          <w:spacing w:val="-2"/>
          <w:sz w:val="28"/>
        </w:rPr>
        <w:t xml:space="preserve">) </w:t>
      </w:r>
      <w:r w:rsidRPr="00FC2DA8">
        <w:rPr>
          <w:rFonts w:ascii="Times New Roman" w:hAnsi="Times New Roman" w:cs="Times New Roman"/>
          <w:spacing w:val="-2"/>
          <w:sz w:val="28"/>
        </w:rPr>
        <w:t>critères ;</w:t>
      </w:r>
    </w:p>
    <w:p w:rsidR="00F82D22" w:rsidRPr="00FC2DA8"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sz w:val="28"/>
        </w:rPr>
      </w:pPr>
      <w:r w:rsidRPr="00FC2DA8">
        <w:rPr>
          <w:rFonts w:ascii="Times New Roman" w:hAnsi="Times New Roman" w:cs="Times New Roman"/>
          <w:bCs/>
          <w:sz w:val="28"/>
        </w:rPr>
        <w:t xml:space="preserve">Attestation de solvabilité financière de </w:t>
      </w:r>
      <w:r w:rsidR="00EC5DDE">
        <w:rPr>
          <w:rFonts w:ascii="Times New Roman" w:hAnsi="Times New Roman" w:cs="Times New Roman"/>
          <w:b/>
          <w:bCs/>
          <w:sz w:val="28"/>
        </w:rPr>
        <w:t>Cinq</w:t>
      </w:r>
      <w:r w:rsidRPr="00FC2DA8">
        <w:rPr>
          <w:rFonts w:ascii="Times New Roman" w:hAnsi="Times New Roman" w:cs="Times New Roman"/>
          <w:b/>
          <w:bCs/>
          <w:sz w:val="28"/>
        </w:rPr>
        <w:t xml:space="preserve"> millions (</w:t>
      </w:r>
      <w:r w:rsidR="00EC5DDE">
        <w:rPr>
          <w:rFonts w:ascii="Times New Roman" w:hAnsi="Times New Roman" w:cs="Times New Roman"/>
          <w:b/>
          <w:bCs/>
          <w:sz w:val="28"/>
        </w:rPr>
        <w:t>5</w:t>
      </w:r>
      <w:r w:rsidRPr="00FC2DA8">
        <w:rPr>
          <w:rFonts w:ascii="Times New Roman" w:hAnsi="Times New Roman" w:cs="Times New Roman"/>
          <w:b/>
          <w:bCs/>
          <w:sz w:val="28"/>
        </w:rPr>
        <w:t xml:space="preserve"> 000 000) FCFA </w:t>
      </w:r>
      <w:r w:rsidRPr="00FC2DA8">
        <w:rPr>
          <w:rFonts w:ascii="Times New Roman" w:hAnsi="Times New Roman" w:cs="Times New Roman"/>
          <w:bCs/>
          <w:sz w:val="28"/>
        </w:rPr>
        <w:t>délivrée par une banque agréée par le Ministère en charge des finances</w:t>
      </w:r>
      <w:r w:rsidRPr="00FC2DA8">
        <w:rPr>
          <w:rFonts w:ascii="Times New Roman" w:hAnsi="Times New Roman" w:cs="Times New Roman"/>
          <w:spacing w:val="-2"/>
          <w:sz w:val="28"/>
        </w:rPr>
        <w:t xml:space="preserve"> sur </w:t>
      </w:r>
      <w:r w:rsidRPr="00FC2DA8">
        <w:rPr>
          <w:rFonts w:ascii="Times New Roman" w:hAnsi="Times New Roman" w:cs="Times New Roman"/>
          <w:b/>
          <w:spacing w:val="-2"/>
          <w:sz w:val="28"/>
        </w:rPr>
        <w:t xml:space="preserve">un (01) </w:t>
      </w:r>
      <w:r w:rsidRPr="00FC2DA8">
        <w:rPr>
          <w:rFonts w:ascii="Times New Roman" w:hAnsi="Times New Roman" w:cs="Times New Roman"/>
          <w:spacing w:val="-2"/>
          <w:sz w:val="28"/>
        </w:rPr>
        <w:t>critère</w:t>
      </w:r>
      <w:r w:rsidRPr="00FC2DA8">
        <w:rPr>
          <w:rFonts w:ascii="Times New Roman" w:hAnsi="Times New Roman" w:cs="Times New Roman"/>
          <w:bCs/>
          <w:sz w:val="28"/>
        </w:rPr>
        <w:t>.</w:t>
      </w:r>
    </w:p>
    <w:p w:rsidR="00F82D22" w:rsidRPr="00FC2DA8" w:rsidRDefault="00F82D22" w:rsidP="00F82D22">
      <w:pPr>
        <w:spacing w:after="0" w:line="240" w:lineRule="auto"/>
        <w:ind w:left="2552"/>
        <w:jc w:val="both"/>
        <w:rPr>
          <w:rFonts w:ascii="Times New Roman" w:hAnsi="Times New Roman" w:cs="Times New Roman"/>
          <w:spacing w:val="-2"/>
          <w:sz w:val="12"/>
          <w:szCs w:val="8"/>
        </w:rPr>
      </w:pPr>
    </w:p>
    <w:p w:rsidR="00F82D22" w:rsidRPr="00FC2DA8" w:rsidRDefault="00F82D22" w:rsidP="006671EE">
      <w:pPr>
        <w:numPr>
          <w:ilvl w:val="2"/>
          <w:numId w:val="79"/>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sz w:val="28"/>
          <w:u w:val="single"/>
        </w:rPr>
      </w:pPr>
      <w:r w:rsidRPr="00FC2DA8">
        <w:rPr>
          <w:rFonts w:ascii="Times New Roman" w:hAnsi="Times New Roman" w:cs="Times New Roman"/>
          <w:b/>
          <w:sz w:val="28"/>
          <w:u w:val="single"/>
        </w:rPr>
        <w:t>Evaluation des offres</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Les offres seront évaluées en trois étapes, suivant le canevas présenté en annexe.</w:t>
      </w:r>
    </w:p>
    <w:p w:rsidR="00F82D22" w:rsidRPr="00FC2DA8" w:rsidRDefault="00F82D22" w:rsidP="00F82D22">
      <w:pPr>
        <w:pStyle w:val="Retraitcorpsdetexte21"/>
        <w:rPr>
          <w:rFonts w:ascii="Times New Roman" w:hAnsi="Times New Roman"/>
          <w:b/>
          <w:sz w:val="28"/>
          <w:szCs w:val="22"/>
          <w:u w:val="single"/>
        </w:rPr>
      </w:pPr>
      <w:r w:rsidRPr="00FC2DA8">
        <w:rPr>
          <w:rFonts w:ascii="Times New Roman" w:hAnsi="Times New Roman"/>
          <w:b/>
          <w:sz w:val="28"/>
          <w:szCs w:val="22"/>
          <w:u w:val="single"/>
        </w:rPr>
        <w:t>1</w:t>
      </w:r>
      <w:r w:rsidRPr="00FC2DA8">
        <w:rPr>
          <w:rFonts w:ascii="Times New Roman" w:hAnsi="Times New Roman"/>
          <w:b/>
          <w:sz w:val="28"/>
          <w:szCs w:val="22"/>
          <w:u w:val="single"/>
          <w:vertAlign w:val="superscript"/>
        </w:rPr>
        <w:t>ère</w:t>
      </w:r>
      <w:r w:rsidRPr="00FC2DA8">
        <w:rPr>
          <w:rFonts w:ascii="Times New Roman" w:hAnsi="Times New Roman"/>
          <w:b/>
          <w:sz w:val="28"/>
          <w:szCs w:val="22"/>
          <w:u w:val="single"/>
        </w:rPr>
        <w:t xml:space="preserve"> étape: Examen de la conformité des pièces administratives (Volume 1)</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Pour qu’une offre soit déclarée conforme administrativement, elle devra satisfaire à tous les critères éliminatoires indiqués à l’article 29.5.1.1.1.</w:t>
      </w:r>
    </w:p>
    <w:p w:rsidR="00F82D22" w:rsidRPr="00FC2DA8" w:rsidRDefault="00F82D22" w:rsidP="00F82D22">
      <w:pPr>
        <w:spacing w:after="0" w:line="240" w:lineRule="auto"/>
        <w:jc w:val="both"/>
        <w:rPr>
          <w:rFonts w:ascii="Times New Roman" w:hAnsi="Times New Roman" w:cs="Times New Roman"/>
          <w:b/>
          <w:sz w:val="28"/>
        </w:rPr>
      </w:pPr>
      <w:r w:rsidRPr="00FC2DA8">
        <w:rPr>
          <w:rFonts w:ascii="Times New Roman" w:hAnsi="Times New Roman" w:cs="Times New Roman"/>
          <w:b/>
          <w:sz w:val="28"/>
        </w:rPr>
        <w:t>Seules les offres présentant un dossier administratif conforme seront évaluées techniquement.</w:t>
      </w:r>
    </w:p>
    <w:p w:rsidR="00F82D22" w:rsidRPr="00FC2DA8" w:rsidRDefault="00F82D22" w:rsidP="00F82D22">
      <w:pPr>
        <w:pStyle w:val="Retraitcorpsdetexte21"/>
        <w:rPr>
          <w:rFonts w:ascii="Times New Roman" w:hAnsi="Times New Roman"/>
          <w:b/>
          <w:sz w:val="28"/>
          <w:szCs w:val="22"/>
          <w:u w:val="single"/>
        </w:rPr>
      </w:pPr>
      <w:r w:rsidRPr="00FC2DA8">
        <w:rPr>
          <w:rFonts w:ascii="Times New Roman" w:hAnsi="Times New Roman"/>
          <w:b/>
          <w:sz w:val="28"/>
          <w:szCs w:val="22"/>
          <w:u w:val="single"/>
        </w:rPr>
        <w:t>2</w:t>
      </w:r>
      <w:r w:rsidRPr="00FC2DA8">
        <w:rPr>
          <w:rFonts w:ascii="Times New Roman" w:hAnsi="Times New Roman"/>
          <w:b/>
          <w:sz w:val="28"/>
          <w:szCs w:val="22"/>
          <w:u w:val="single"/>
          <w:vertAlign w:val="superscript"/>
        </w:rPr>
        <w:t>ème</w:t>
      </w:r>
      <w:r w:rsidRPr="00FC2DA8">
        <w:rPr>
          <w:rFonts w:ascii="Times New Roman" w:hAnsi="Times New Roman"/>
          <w:b/>
          <w:sz w:val="28"/>
          <w:szCs w:val="22"/>
          <w:u w:val="single"/>
        </w:rPr>
        <w:t xml:space="preserve"> étape : Evaluation de l’offre technique (Volume 2).</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Pour qu’une offre soit déclarée conforme techniquement, elle devra satisfaire à tous les critères éliminatoires indiqués à l’article 29.5.1.1.2.</w:t>
      </w:r>
    </w:p>
    <w:p w:rsidR="00F82D22" w:rsidRPr="00FC2DA8" w:rsidRDefault="00F82D22" w:rsidP="00F82D22">
      <w:pPr>
        <w:spacing w:after="0" w:line="240" w:lineRule="auto"/>
        <w:jc w:val="both"/>
        <w:rPr>
          <w:rFonts w:ascii="Times New Roman" w:hAnsi="Times New Roman" w:cs="Times New Roman"/>
          <w:b/>
          <w:sz w:val="28"/>
        </w:rPr>
      </w:pPr>
      <w:r w:rsidRPr="00FC2DA8">
        <w:rPr>
          <w:rFonts w:ascii="Times New Roman" w:hAnsi="Times New Roman" w:cs="Times New Roman"/>
          <w:b/>
          <w:sz w:val="28"/>
        </w:rPr>
        <w:t>Seules les offres présentant des dossiers techniques conformes seront évaluées financièrement.</w:t>
      </w:r>
    </w:p>
    <w:p w:rsidR="00F82D22" w:rsidRPr="00FC2DA8" w:rsidRDefault="00F82D22" w:rsidP="00F82D22">
      <w:pPr>
        <w:pStyle w:val="Retraitcorpsdetexte21"/>
        <w:ind w:left="0" w:firstLine="0"/>
        <w:rPr>
          <w:rFonts w:ascii="Times New Roman" w:hAnsi="Times New Roman"/>
          <w:b/>
          <w:sz w:val="28"/>
          <w:szCs w:val="22"/>
          <w:u w:val="single"/>
        </w:rPr>
      </w:pPr>
      <w:r w:rsidRPr="00FC2DA8">
        <w:rPr>
          <w:rFonts w:ascii="Times New Roman" w:hAnsi="Times New Roman"/>
          <w:b/>
          <w:sz w:val="28"/>
          <w:szCs w:val="22"/>
          <w:u w:val="single"/>
        </w:rPr>
        <w:t>3</w:t>
      </w:r>
      <w:r w:rsidRPr="00FC2DA8">
        <w:rPr>
          <w:rFonts w:ascii="Times New Roman" w:hAnsi="Times New Roman"/>
          <w:b/>
          <w:sz w:val="28"/>
          <w:szCs w:val="22"/>
          <w:u w:val="single"/>
          <w:vertAlign w:val="superscript"/>
        </w:rPr>
        <w:t>ème</w:t>
      </w:r>
      <w:r w:rsidRPr="00FC2DA8">
        <w:rPr>
          <w:rFonts w:ascii="Times New Roman" w:hAnsi="Times New Roman"/>
          <w:b/>
          <w:sz w:val="28"/>
          <w:szCs w:val="22"/>
          <w:u w:val="single"/>
        </w:rPr>
        <w:t xml:space="preserve"> étape : Évaluation de l’offre financière (Volume 3)</w:t>
      </w:r>
    </w:p>
    <w:p w:rsidR="00F82D22" w:rsidRPr="00FC2DA8" w:rsidRDefault="00F82D22" w:rsidP="00F82D22">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sz w:val="28"/>
        </w:rPr>
      </w:pPr>
      <w:r w:rsidRPr="00FC2DA8">
        <w:rPr>
          <w:rFonts w:ascii="Times New Roman" w:hAnsi="Times New Roman" w:cs="Times New Roman"/>
          <w:sz w:val="28"/>
        </w:rPr>
        <w:lastRenderedPageBreak/>
        <w:t>Pour qu’une offre financière soit évaluée, elle devra satisfaire aux critères éliminatoires a), b), c), d) et e) indiqués à l’article 29.5.1.1.3.</w:t>
      </w:r>
    </w:p>
    <w:p w:rsidR="00F82D22" w:rsidRPr="00FC2DA8" w:rsidRDefault="00F82D22" w:rsidP="00F82D22">
      <w:pPr>
        <w:pStyle w:val="Corpsdetexte"/>
        <w:numPr>
          <w:ilvl w:val="12"/>
          <w:numId w:val="0"/>
        </w:numPr>
        <w:rPr>
          <w:b/>
          <w:szCs w:val="22"/>
        </w:rPr>
      </w:pPr>
      <w:r w:rsidRPr="00FC2DA8">
        <w:rPr>
          <w:b/>
          <w:szCs w:val="22"/>
        </w:rPr>
        <w:t xml:space="preserve">Il sera ensuite déterminé pour chaque offre ainsi retenue, le </w:t>
      </w:r>
      <w:r w:rsidRPr="00FC2DA8">
        <w:rPr>
          <w:szCs w:val="22"/>
        </w:rPr>
        <w:t>« montant évalué »</w:t>
      </w:r>
      <w:r w:rsidRPr="00FC2DA8">
        <w:rPr>
          <w:b/>
          <w:szCs w:val="22"/>
        </w:rPr>
        <w:t xml:space="preserve"> de chacun des lots postulés en rectifiant son montant proposé comme suit : </w:t>
      </w:r>
    </w:p>
    <w:p w:rsidR="00F82D22" w:rsidRPr="00FC2DA8" w:rsidRDefault="00F82D22" w:rsidP="006671EE">
      <w:pPr>
        <w:numPr>
          <w:ilvl w:val="0"/>
          <w:numId w:val="31"/>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sz w:val="28"/>
        </w:rPr>
      </w:pPr>
      <w:r w:rsidRPr="00FC2DA8">
        <w:rPr>
          <w:rFonts w:ascii="Times New Roman" w:hAnsi="Times New Roman" w:cs="Times New Roman"/>
          <w:sz w:val="28"/>
        </w:rPr>
        <w:t>Le montant figurant dans la soumission est corrigé conformément à la procédure détaillée à l’article 31 ci-après concernant la correction des erreurs ;</w:t>
      </w:r>
    </w:p>
    <w:p w:rsidR="00F82D22" w:rsidRPr="00FC2DA8" w:rsidRDefault="00F82D22" w:rsidP="006671EE">
      <w:pPr>
        <w:numPr>
          <w:ilvl w:val="0"/>
          <w:numId w:val="31"/>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sz w:val="28"/>
        </w:rPr>
      </w:pPr>
      <w:r w:rsidRPr="00FC2DA8">
        <w:rPr>
          <w:rFonts w:ascii="Times New Roman" w:hAnsi="Times New Roman" w:cs="Times New Roman"/>
          <w:sz w:val="28"/>
        </w:rPr>
        <w:t>Les prix proposés pour les postes où il n'est pas prévu des quantités ne seront pas prix en compte et ne feront donc pas partie du contrat.</w:t>
      </w:r>
    </w:p>
    <w:p w:rsidR="00F82D22" w:rsidRPr="00FC2DA8" w:rsidRDefault="00F82D22" w:rsidP="00F82D22">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12"/>
          <w:szCs w:val="8"/>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30 : </w:t>
      </w:r>
      <w:r w:rsidRPr="00FC2DA8">
        <w:rPr>
          <w:rFonts w:ascii="Times New Roman" w:hAnsi="Times New Roman" w:cs="Times New Roman"/>
          <w:b/>
          <w:sz w:val="28"/>
        </w:rPr>
        <w:tab/>
        <w:t>Qualification du soumissionnaire</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31 : </w:t>
      </w:r>
      <w:r w:rsidRPr="00FC2DA8">
        <w:rPr>
          <w:rFonts w:ascii="Times New Roman" w:hAnsi="Times New Roman" w:cs="Times New Roman"/>
          <w:b/>
          <w:sz w:val="28"/>
        </w:rPr>
        <w:tab/>
        <w:t>Correction des erreurs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31.1</w:t>
      </w:r>
      <w:r w:rsidRPr="00FC2DA8">
        <w:rPr>
          <w:rFonts w:ascii="Times New Roman" w:hAnsi="Times New Roman" w:cs="Times New Roman"/>
          <w:b/>
          <w:sz w:val="28"/>
        </w:rPr>
        <w:tab/>
      </w:r>
      <w:r w:rsidRPr="00FC2DA8">
        <w:rPr>
          <w:rFonts w:ascii="Times New Roman" w:hAnsi="Times New Roman" w:cs="Times New Roman"/>
          <w:sz w:val="28"/>
        </w:rPr>
        <w:t>La Sous-Commission d’Analyse vérifiera les offres reconnues conformes pour l’essentiel au Dossier d’Appel d’Offres pour en rectifier les erreurs de calcul éventuelles. La Sous-Commission d’Analyse corrigera les erreurs de la façon suivante :</w:t>
      </w:r>
    </w:p>
    <w:p w:rsidR="00F82D22" w:rsidRPr="00FC2DA8" w:rsidRDefault="00F82D22" w:rsidP="00F82D22">
      <w:pPr>
        <w:numPr>
          <w:ilvl w:val="0"/>
          <w:numId w:val="23"/>
        </w:numPr>
        <w:tabs>
          <w:tab w:val="clear" w:pos="720"/>
          <w:tab w:val="num" w:pos="1980"/>
        </w:tabs>
        <w:spacing w:after="0" w:line="240" w:lineRule="auto"/>
        <w:ind w:left="1979" w:hanging="539"/>
        <w:jc w:val="both"/>
        <w:rPr>
          <w:rFonts w:ascii="Times New Roman" w:hAnsi="Times New Roman" w:cs="Times New Roman"/>
          <w:sz w:val="28"/>
        </w:rPr>
      </w:pPr>
      <w:r w:rsidRPr="00FC2DA8">
        <w:rPr>
          <w:rFonts w:ascii="Times New Roman" w:hAnsi="Times New Roman" w:cs="Times New Roman"/>
          <w:sz w:val="28"/>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F82D22" w:rsidRPr="00FC2DA8" w:rsidRDefault="00F82D22" w:rsidP="00F82D22">
      <w:pPr>
        <w:numPr>
          <w:ilvl w:val="0"/>
          <w:numId w:val="23"/>
        </w:numPr>
        <w:tabs>
          <w:tab w:val="clear" w:pos="720"/>
          <w:tab w:val="num" w:pos="1980"/>
        </w:tabs>
        <w:spacing w:after="0" w:line="240" w:lineRule="auto"/>
        <w:ind w:left="1979" w:hanging="539"/>
        <w:jc w:val="both"/>
        <w:rPr>
          <w:rFonts w:ascii="Times New Roman" w:hAnsi="Times New Roman" w:cs="Times New Roman"/>
          <w:sz w:val="28"/>
        </w:rPr>
      </w:pPr>
      <w:r w:rsidRPr="00FC2DA8">
        <w:rPr>
          <w:rFonts w:ascii="Times New Roman" w:hAnsi="Times New Roman" w:cs="Times New Roman"/>
          <w:sz w:val="28"/>
        </w:rPr>
        <w:t>Si le total obtenu par addition ou soustraction des sous totaux n’est pas exact, les sous totaux feront foi et le total sera corrigé ; et</w:t>
      </w:r>
    </w:p>
    <w:p w:rsidR="00F82D22" w:rsidRPr="00FC2DA8" w:rsidRDefault="00F82D22" w:rsidP="00F82D22">
      <w:pPr>
        <w:numPr>
          <w:ilvl w:val="0"/>
          <w:numId w:val="23"/>
        </w:numPr>
        <w:tabs>
          <w:tab w:val="clear" w:pos="720"/>
          <w:tab w:val="num" w:pos="1980"/>
        </w:tabs>
        <w:spacing w:after="0" w:line="240" w:lineRule="auto"/>
        <w:ind w:left="1979" w:hanging="539"/>
        <w:jc w:val="both"/>
        <w:rPr>
          <w:rFonts w:ascii="Times New Roman" w:hAnsi="Times New Roman" w:cs="Times New Roman"/>
          <w:sz w:val="28"/>
        </w:rPr>
      </w:pPr>
      <w:r w:rsidRPr="00FC2DA8">
        <w:rPr>
          <w:rFonts w:ascii="Times New Roman" w:hAnsi="Times New Roman" w:cs="Times New Roman"/>
          <w:sz w:val="28"/>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31.2</w:t>
      </w:r>
      <w:r w:rsidRPr="00FC2DA8">
        <w:rPr>
          <w:rFonts w:ascii="Times New Roman" w:hAnsi="Times New Roman" w:cs="Times New Roman"/>
          <w:b/>
          <w:sz w:val="28"/>
        </w:rPr>
        <w:tab/>
      </w:r>
      <w:r w:rsidRPr="00FC2DA8">
        <w:rPr>
          <w:rFonts w:ascii="Times New Roman" w:hAnsi="Times New Roman" w:cs="Times New Roman"/>
          <w:sz w:val="28"/>
        </w:rPr>
        <w:t xml:space="preserve">Le montant figurant dans la Soumission sera corrigé par la Sous-commission d’analyse, conformément à la procédure de correction d’erreurs susmentionnée et, avec la confirmation du Soumissionnaire, ledit montant sera réputé l’engager.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31.3</w:t>
      </w:r>
      <w:r w:rsidRPr="00FC2DA8">
        <w:rPr>
          <w:rFonts w:ascii="Times New Roman" w:hAnsi="Times New Roman" w:cs="Times New Roman"/>
          <w:b/>
          <w:sz w:val="28"/>
        </w:rPr>
        <w:tab/>
      </w:r>
      <w:r w:rsidRPr="00FC2DA8">
        <w:rPr>
          <w:rFonts w:ascii="Times New Roman" w:hAnsi="Times New Roman" w:cs="Times New Roman"/>
          <w:sz w:val="28"/>
        </w:rPr>
        <w:t>Si le Soumissionnaire ayant présenté l’offre évaluée la moins-disante, n’accepte pas les corrections apportées, son offre sera écartée et sa caution de soumission pourra être saisie.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12"/>
          <w:szCs w:val="8"/>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32 : </w:t>
      </w:r>
      <w:r w:rsidRPr="00FC2DA8">
        <w:rPr>
          <w:rFonts w:ascii="Times New Roman" w:hAnsi="Times New Roman" w:cs="Times New Roman"/>
          <w:b/>
          <w:sz w:val="28"/>
        </w:rPr>
        <w:tab/>
        <w:t>Conversion en une seule monnaie</w:t>
      </w:r>
    </w:p>
    <w:p w:rsidR="00F82D22" w:rsidRPr="00FC2DA8" w:rsidRDefault="00F82D22" w:rsidP="00F82D22">
      <w:pPr>
        <w:pStyle w:val="Corpsdetexte"/>
        <w:numPr>
          <w:ilvl w:val="12"/>
          <w:numId w:val="0"/>
        </w:numPr>
        <w:ind w:left="1440"/>
        <w:rPr>
          <w:szCs w:val="22"/>
        </w:rPr>
      </w:pPr>
      <w:r w:rsidRPr="00FC2DA8">
        <w:rPr>
          <w:szCs w:val="22"/>
        </w:rPr>
        <w:t>Sans objet.</w:t>
      </w:r>
    </w:p>
    <w:p w:rsidR="00F82D22" w:rsidRPr="00FC2DA8" w:rsidRDefault="00F82D22" w:rsidP="00F82D22">
      <w:pPr>
        <w:pStyle w:val="Corpsdetexte"/>
        <w:numPr>
          <w:ilvl w:val="12"/>
          <w:numId w:val="0"/>
        </w:numPr>
        <w:ind w:left="1440"/>
        <w:rPr>
          <w:szCs w:val="22"/>
        </w:rPr>
      </w:pPr>
    </w:p>
    <w:p w:rsidR="00F82D22" w:rsidRPr="00FC2DA8" w:rsidRDefault="00F82D22" w:rsidP="00F82D22">
      <w:pPr>
        <w:pStyle w:val="Corpsdetexte"/>
        <w:numPr>
          <w:ilvl w:val="12"/>
          <w:numId w:val="0"/>
        </w:numPr>
        <w:ind w:left="1440"/>
        <w:rPr>
          <w:sz w:val="12"/>
          <w:szCs w:val="8"/>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33 : </w:t>
      </w:r>
      <w:r w:rsidRPr="00FC2DA8">
        <w:rPr>
          <w:rFonts w:ascii="Times New Roman" w:hAnsi="Times New Roman" w:cs="Times New Roman"/>
          <w:b/>
          <w:sz w:val="28"/>
        </w:rPr>
        <w:tab/>
        <w:t>Comparaison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33.1</w:t>
      </w:r>
      <w:r w:rsidRPr="00FC2DA8">
        <w:rPr>
          <w:rFonts w:ascii="Times New Roman" w:hAnsi="Times New Roman" w:cs="Times New Roman"/>
          <w:b/>
          <w:sz w:val="28"/>
        </w:rPr>
        <w:tab/>
      </w:r>
      <w:r w:rsidRPr="00FC2DA8">
        <w:rPr>
          <w:rFonts w:ascii="Times New Roman" w:hAnsi="Times New Roman" w:cs="Times New Roman"/>
          <w:sz w:val="28"/>
        </w:rPr>
        <w:t>Seules les offres reconnues conformes, selon les dispositions de l’Article 29 du RPAO, seront comparées par la Sous-Commission d’Analyse.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lastRenderedPageBreak/>
        <w:t>33.2</w:t>
      </w:r>
      <w:r w:rsidRPr="00FC2DA8">
        <w:rPr>
          <w:rFonts w:ascii="Times New Roman" w:hAnsi="Times New Roman" w:cs="Times New Roman"/>
          <w:b/>
          <w:sz w:val="28"/>
        </w:rPr>
        <w:tab/>
      </w:r>
      <w:r w:rsidRPr="00FC2DA8">
        <w:rPr>
          <w:rFonts w:ascii="Times New Roman" w:hAnsi="Times New Roman" w:cs="Times New Roman"/>
          <w:sz w:val="28"/>
        </w:rPr>
        <w:t>En évaluant les offres, la Sous-Commission d’Analyse déterminera pour chaque offre, le montant évalué de l’offre en rectifiant son montant comme suit :</w:t>
      </w:r>
    </w:p>
    <w:p w:rsidR="00F82D22" w:rsidRPr="00FC2DA8" w:rsidRDefault="00F82D22" w:rsidP="00F82D22">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sz w:val="28"/>
        </w:rPr>
      </w:pPr>
      <w:r w:rsidRPr="00FC2DA8">
        <w:rPr>
          <w:rFonts w:ascii="Times New Roman" w:hAnsi="Times New Roman" w:cs="Times New Roman"/>
          <w:sz w:val="28"/>
        </w:rPr>
        <w:t>en corrigeant toute erreur éventuelle conformément aux dispositions de l’Article 31 du RPAO ;</w:t>
      </w:r>
    </w:p>
    <w:p w:rsidR="00F82D22" w:rsidRPr="00FC2DA8" w:rsidRDefault="00F82D22" w:rsidP="00F82D22">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sz w:val="28"/>
        </w:rPr>
      </w:pPr>
      <w:r w:rsidRPr="00FC2DA8">
        <w:rPr>
          <w:rFonts w:ascii="Times New Roman" w:hAnsi="Times New Roman" w:cs="Times New Roman"/>
          <w:sz w:val="28"/>
        </w:rPr>
        <w:t>en ajustant de façon appropriée, sur des bases techniques ou financières, toute autre modification, divergence ou réserve quantifiable, conformément aux dispositions des Articles 30 et 32 du RGAO;</w:t>
      </w:r>
    </w:p>
    <w:p w:rsidR="00F82D22" w:rsidRPr="00FC2DA8" w:rsidRDefault="00F82D22" w:rsidP="00F82D22">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sz w:val="28"/>
        </w:rPr>
      </w:pPr>
      <w:r w:rsidRPr="00FC2DA8">
        <w:rPr>
          <w:rFonts w:ascii="Times New Roman" w:hAnsi="Times New Roman" w:cs="Times New Roman"/>
          <w:sz w:val="28"/>
        </w:rPr>
        <w:t>le cas échéant, conformément aux dispositions de l’Article 13.2 du RGAO, en appliquant les rabais offerts par le Soumissionnaire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33.3</w:t>
      </w:r>
      <w:r w:rsidRPr="00FC2DA8">
        <w:rPr>
          <w:rFonts w:ascii="Times New Roman" w:hAnsi="Times New Roman" w:cs="Times New Roman"/>
          <w:b/>
          <w:sz w:val="28"/>
        </w:rPr>
        <w:tab/>
      </w:r>
      <w:r w:rsidRPr="00FC2DA8">
        <w:rPr>
          <w:rFonts w:ascii="Times New Roman" w:hAnsi="Times New Roman" w:cs="Times New Roman"/>
          <w:sz w:val="28"/>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12"/>
          <w:szCs w:val="8"/>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34: </w:t>
      </w:r>
      <w:r w:rsidRPr="00FC2DA8">
        <w:rPr>
          <w:rFonts w:ascii="Times New Roman" w:hAnsi="Times New Roman" w:cs="Times New Roman"/>
          <w:b/>
          <w:sz w:val="28"/>
        </w:rPr>
        <w:tab/>
        <w:t>Préférence accordée aux soumissionnaires nationaux</w:t>
      </w:r>
    </w:p>
    <w:p w:rsidR="00F82D22" w:rsidRPr="00FC2DA8" w:rsidRDefault="00F82D22" w:rsidP="00F82D22">
      <w:pPr>
        <w:pStyle w:val="Corpsdetexte"/>
        <w:numPr>
          <w:ilvl w:val="12"/>
          <w:numId w:val="0"/>
        </w:numPr>
        <w:ind w:left="1440"/>
        <w:rPr>
          <w:szCs w:val="22"/>
        </w:rPr>
      </w:pPr>
      <w:r w:rsidRPr="00FC2DA8">
        <w:rPr>
          <w:szCs w:val="22"/>
        </w:rPr>
        <w:t>Sans objet</w:t>
      </w:r>
    </w:p>
    <w:p w:rsidR="00F82D22" w:rsidRPr="00FC2DA8" w:rsidRDefault="00F82D22" w:rsidP="00F82D22">
      <w:pPr>
        <w:pStyle w:val="Titre2"/>
        <w:spacing w:before="0"/>
        <w:ind w:left="1797" w:hanging="357"/>
        <w:jc w:val="both"/>
        <w:rPr>
          <w:rFonts w:ascii="Times New Roman" w:hAnsi="Times New Roman" w:cs="Times New Roman"/>
          <w:color w:val="auto"/>
          <w:sz w:val="28"/>
          <w:szCs w:val="22"/>
          <w:u w:val="single"/>
        </w:rPr>
      </w:pPr>
      <w:bookmarkStart w:id="30" w:name="_Toc161053604"/>
      <w:r w:rsidRPr="00FC2DA8">
        <w:rPr>
          <w:rFonts w:ascii="Times New Roman" w:hAnsi="Times New Roman" w:cs="Times New Roman"/>
          <w:color w:val="auto"/>
          <w:sz w:val="28"/>
          <w:szCs w:val="22"/>
          <w:u w:val="single"/>
        </w:rPr>
        <w:t>F - ATTRIBUTION DU MARCHE</w:t>
      </w:r>
      <w:bookmarkEnd w:id="30"/>
    </w:p>
    <w:p w:rsidR="00F82D22" w:rsidRPr="00FC2DA8" w:rsidRDefault="00F82D22" w:rsidP="00F82D22">
      <w:pPr>
        <w:spacing w:after="0" w:line="240" w:lineRule="auto"/>
        <w:rPr>
          <w:sz w:val="12"/>
          <w:szCs w:val="8"/>
          <w:lang w:eastAsia="fr-FR"/>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35 : </w:t>
      </w:r>
      <w:r w:rsidRPr="00FC2DA8">
        <w:rPr>
          <w:rFonts w:ascii="Times New Roman" w:hAnsi="Times New Roman" w:cs="Times New Roman"/>
          <w:b/>
          <w:sz w:val="28"/>
        </w:rPr>
        <w:tab/>
        <w:t>Attribution de la lettre-commande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35.1</w:t>
      </w:r>
      <w:r w:rsidRPr="00FC2DA8">
        <w:rPr>
          <w:rFonts w:ascii="Times New Roman" w:hAnsi="Times New Roman" w:cs="Times New Roman"/>
          <w:b/>
          <w:sz w:val="28"/>
        </w:rPr>
        <w:tab/>
      </w:r>
      <w:r w:rsidRPr="00FC2DA8">
        <w:rPr>
          <w:rFonts w:ascii="Times New Roman" w:hAnsi="Times New Roman" w:cs="Times New Roman"/>
          <w:bCs/>
          <w:sz w:val="28"/>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FC2DA8">
        <w:rPr>
          <w:rFonts w:ascii="Times New Roman" w:hAnsi="Times New Roman" w:cs="Times New Roman"/>
          <w:sz w:val="28"/>
        </w:rPr>
        <w:t>conforme aux dispositions du Dossier d’Appel d’Offres.</w:t>
      </w:r>
    </w:p>
    <w:p w:rsidR="00F82D22" w:rsidRPr="00FC2DA8" w:rsidRDefault="00F82D22" w:rsidP="00F82D22">
      <w:pPr>
        <w:pStyle w:val="Corpsdetexte"/>
        <w:ind w:left="1409" w:hanging="870"/>
        <w:rPr>
          <w:bCs/>
          <w:szCs w:val="22"/>
        </w:rPr>
      </w:pPr>
      <w:r w:rsidRPr="00FC2DA8">
        <w:rPr>
          <w:b/>
          <w:szCs w:val="22"/>
        </w:rPr>
        <w:t>35.2</w:t>
      </w:r>
      <w:r w:rsidRPr="00FC2DA8">
        <w:rPr>
          <w:b/>
          <w:szCs w:val="22"/>
        </w:rPr>
        <w:tab/>
      </w:r>
      <w:r w:rsidRPr="00FC2DA8">
        <w:rPr>
          <w:bCs/>
          <w:szCs w:val="22"/>
        </w:rPr>
        <w:t>Il peut être attribué deux (02) lots à un même soumissionnaire. Pour l’attribution d’un deuxième lot, le soumissionnaire devra disposer de ce qui suit, par rapport aux moyens prévus pour l’exécution des travaux d’un lot :</w:t>
      </w:r>
    </w:p>
    <w:p w:rsidR="00F82D22" w:rsidRPr="00FC2DA8" w:rsidRDefault="00F82D22" w:rsidP="006671EE">
      <w:pPr>
        <w:pStyle w:val="Corpsdetexte"/>
        <w:numPr>
          <w:ilvl w:val="0"/>
          <w:numId w:val="83"/>
        </w:numPr>
        <w:tabs>
          <w:tab w:val="left" w:pos="1134"/>
        </w:tabs>
        <w:rPr>
          <w:bCs/>
          <w:szCs w:val="22"/>
        </w:rPr>
      </w:pPr>
      <w:r w:rsidRPr="00FC2DA8">
        <w:rPr>
          <w:bCs/>
          <w:szCs w:val="22"/>
        </w:rPr>
        <w:t xml:space="preserve">un deuxième chef de chantier remplissant les mêmes critères que le premier ; </w:t>
      </w:r>
    </w:p>
    <w:p w:rsidR="00F82D22" w:rsidRPr="00FC2DA8" w:rsidRDefault="00F82D22" w:rsidP="006671EE">
      <w:pPr>
        <w:pStyle w:val="Corpsdetexte"/>
        <w:numPr>
          <w:ilvl w:val="0"/>
          <w:numId w:val="83"/>
        </w:numPr>
        <w:tabs>
          <w:tab w:val="left" w:pos="1134"/>
        </w:tabs>
        <w:rPr>
          <w:bCs/>
          <w:szCs w:val="22"/>
        </w:rPr>
      </w:pPr>
      <w:r w:rsidRPr="00FC2DA8">
        <w:rPr>
          <w:bCs/>
          <w:szCs w:val="22"/>
        </w:rPr>
        <w:t>une attestation de solvabilité financière de Dix millions (10 000 000 FCFA) ou plus, délivrée par une banque agréée par le Ministère en charge des Finances.</w:t>
      </w:r>
    </w:p>
    <w:p w:rsidR="00F82D22" w:rsidRPr="00FC2DA8" w:rsidRDefault="00F82D22" w:rsidP="00F82D22">
      <w:pPr>
        <w:pStyle w:val="Corpsdetexte"/>
        <w:tabs>
          <w:tab w:val="left" w:pos="1134"/>
        </w:tabs>
        <w:ind w:left="1080"/>
        <w:rPr>
          <w:bCs/>
          <w:sz w:val="12"/>
          <w:szCs w:val="8"/>
        </w:rPr>
      </w:pPr>
    </w:p>
    <w:p w:rsidR="00F82D22" w:rsidRPr="00FC2DA8" w:rsidRDefault="00F82D22" w:rsidP="00F82D22">
      <w:pPr>
        <w:pStyle w:val="Corpsdetexte"/>
        <w:rPr>
          <w:b/>
          <w:szCs w:val="22"/>
        </w:rPr>
      </w:pPr>
      <w:r w:rsidRPr="00FC2DA8">
        <w:rPr>
          <w:b/>
          <w:szCs w:val="22"/>
        </w:rPr>
        <w:t xml:space="preserve">Article 36: </w:t>
      </w:r>
      <w:r w:rsidRPr="00FC2DA8">
        <w:rPr>
          <w:b/>
          <w:szCs w:val="22"/>
        </w:rPr>
        <w:tab/>
        <w:t>Droitde l’Autorité ContractantededéclarerunAppeld’Offresinfructueux oud’annuleruneprocédure</w:t>
      </w:r>
    </w:p>
    <w:p w:rsidR="00F82D22" w:rsidRPr="00FC2DA8" w:rsidRDefault="00F82D22" w:rsidP="00F82D22">
      <w:pPr>
        <w:pStyle w:val="Corpsdetexte"/>
        <w:numPr>
          <w:ilvl w:val="12"/>
          <w:numId w:val="0"/>
        </w:numPr>
        <w:ind w:left="1440"/>
        <w:rPr>
          <w:szCs w:val="22"/>
        </w:rPr>
      </w:pPr>
      <w:r w:rsidRPr="00FC2DA8">
        <w:rPr>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F82D22" w:rsidRPr="00FC2DA8" w:rsidRDefault="00F82D22" w:rsidP="00F82D22">
      <w:pPr>
        <w:pStyle w:val="Corpsdetexte"/>
        <w:numPr>
          <w:ilvl w:val="12"/>
          <w:numId w:val="0"/>
        </w:numPr>
        <w:ind w:left="1440"/>
        <w:rPr>
          <w:sz w:val="12"/>
          <w:szCs w:val="8"/>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37: </w:t>
      </w:r>
      <w:r w:rsidRPr="00FC2DA8">
        <w:rPr>
          <w:rFonts w:ascii="Times New Roman" w:hAnsi="Times New Roman" w:cs="Times New Roman"/>
          <w:b/>
          <w:sz w:val="28"/>
        </w:rPr>
        <w:tab/>
        <w:t>Notification de l’attribution de la lettre-commande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37.1</w:t>
      </w:r>
      <w:r w:rsidRPr="00FC2DA8">
        <w:rPr>
          <w:rFonts w:ascii="Times New Roman" w:hAnsi="Times New Roman" w:cs="Times New Roman"/>
          <w:b/>
          <w:sz w:val="28"/>
        </w:rPr>
        <w:tab/>
      </w:r>
      <w:r w:rsidRPr="00FC2DA8">
        <w:rPr>
          <w:rFonts w:ascii="Times New Roman" w:hAnsi="Times New Roman" w:cs="Times New Roman"/>
          <w:sz w:val="28"/>
        </w:rPr>
        <w:t xml:space="preserve">Avant l’expiration du délai de validité des offres fixé par le RPAO, l’Autorité Contractante notifiera à l’attributaire de la lettre-commande par </w:t>
      </w:r>
      <w:r w:rsidRPr="00FC2DA8">
        <w:rPr>
          <w:rFonts w:ascii="Times New Roman" w:hAnsi="Times New Roman" w:cs="Times New Roman"/>
          <w:sz w:val="28"/>
        </w:rPr>
        <w:lastRenderedPageBreak/>
        <w:t xml:space="preserve">télécopie confirmée par lettre recommandée, que sa soumission a été retenue.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sz w:val="28"/>
        </w:rPr>
        <w:tab/>
        <w:t>La publication du résultat d’appel d’offres dans les conditions et forme prévues par la réglementation peut tenir lieu de cette notification.</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37.2</w:t>
      </w:r>
      <w:r w:rsidRPr="00FC2DA8">
        <w:rPr>
          <w:rFonts w:ascii="Times New Roman" w:hAnsi="Times New Roman" w:cs="Times New Roman"/>
          <w:b/>
          <w:sz w:val="28"/>
        </w:rPr>
        <w:tab/>
      </w:r>
      <w:r w:rsidRPr="00FC2DA8">
        <w:rPr>
          <w:rFonts w:ascii="Times New Roman" w:hAnsi="Times New Roman" w:cs="Times New Roman"/>
          <w:sz w:val="28"/>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12"/>
          <w:szCs w:val="8"/>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38 : </w:t>
      </w:r>
      <w:r w:rsidRPr="00FC2DA8">
        <w:rPr>
          <w:rFonts w:ascii="Times New Roman" w:hAnsi="Times New Roman" w:cs="Times New Roman"/>
          <w:b/>
          <w:sz w:val="28"/>
        </w:rPr>
        <w:tab/>
        <w:t>Publication des résultats d’attribution de la lettre-commande et recours</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38.1.</w:t>
      </w:r>
      <w:r w:rsidRPr="00FC2DA8">
        <w:rPr>
          <w:rFonts w:ascii="Times New Roman" w:hAnsi="Times New Roman" w:cs="Times New Roman"/>
          <w:b/>
          <w:sz w:val="28"/>
        </w:rPr>
        <w:tab/>
      </w:r>
      <w:r w:rsidRPr="00FC2DA8">
        <w:rPr>
          <w:rFonts w:ascii="Times New Roman" w:hAnsi="Times New Roman" w:cs="Times New Roman"/>
          <w:sz w:val="28"/>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38.2</w:t>
      </w:r>
      <w:r w:rsidRPr="00FC2DA8">
        <w:rPr>
          <w:rFonts w:ascii="Times New Roman" w:hAnsi="Times New Roman" w:cs="Times New Roman"/>
          <w:sz w:val="28"/>
        </w:rPr>
        <w:t xml:space="preserve">. </w:t>
      </w:r>
      <w:r w:rsidRPr="00FC2DA8">
        <w:rPr>
          <w:rFonts w:ascii="Times New Roman" w:hAnsi="Times New Roman" w:cs="Times New Roman"/>
          <w:sz w:val="28"/>
        </w:rPr>
        <w:tab/>
        <w:t xml:space="preserve">L’Autorité Contractante est tenu de communiquer les motifs de rejet des offres des soumissionnaires concernés qui en font la demande.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38.3.</w:t>
      </w:r>
      <w:r w:rsidRPr="00FC2DA8">
        <w:rPr>
          <w:rFonts w:ascii="Times New Roman" w:hAnsi="Times New Roman" w:cs="Times New Roman"/>
          <w:b/>
          <w:sz w:val="28"/>
        </w:rPr>
        <w:tab/>
      </w:r>
      <w:r w:rsidRPr="00FC2DA8">
        <w:rPr>
          <w:rFonts w:ascii="Times New Roman" w:hAnsi="Times New Roman" w:cs="Times New Roman"/>
          <w:sz w:val="28"/>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38.4</w:t>
      </w:r>
      <w:r w:rsidRPr="00FC2DA8">
        <w:rPr>
          <w:rFonts w:ascii="Times New Roman" w:hAnsi="Times New Roman" w:cs="Times New Roman"/>
          <w:sz w:val="28"/>
        </w:rPr>
        <w:t xml:space="preserve">. </w:t>
      </w:r>
      <w:r w:rsidRPr="00FC2DA8">
        <w:rPr>
          <w:rFonts w:ascii="Times New Roman" w:hAnsi="Times New Roman" w:cs="Times New Roman"/>
          <w:sz w:val="28"/>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F82D22" w:rsidRPr="00FC2DA8" w:rsidRDefault="00F82D22" w:rsidP="00F82D22">
      <w:pPr>
        <w:pStyle w:val="CM99"/>
        <w:spacing w:after="0"/>
        <w:ind w:left="1418" w:hanging="1418"/>
        <w:jc w:val="both"/>
        <w:rPr>
          <w:rFonts w:ascii="Times New Roman" w:hAnsi="Times New Roman" w:cs="Times New Roman"/>
          <w:sz w:val="28"/>
          <w:szCs w:val="22"/>
        </w:rPr>
      </w:pPr>
      <w:r w:rsidRPr="00FC2DA8">
        <w:rPr>
          <w:rFonts w:ascii="Times New Roman" w:hAnsi="Times New Roman" w:cs="Times New Roman"/>
          <w:sz w:val="28"/>
          <w:szCs w:val="22"/>
        </w:rPr>
        <w:tab/>
        <w:t>Il doit intervenir dans un délai maximum de cinq (05) jours ouvrables après la publication des résultats.</w:t>
      </w:r>
    </w:p>
    <w:p w:rsidR="00F82D22" w:rsidRPr="00FC2DA8" w:rsidRDefault="00F82D22" w:rsidP="00F82D22">
      <w:pPr>
        <w:spacing w:after="0" w:line="240" w:lineRule="auto"/>
        <w:rPr>
          <w:rFonts w:ascii="Times New Roman" w:hAnsi="Times New Roman" w:cs="Times New Roman"/>
          <w:sz w:val="12"/>
          <w:szCs w:val="8"/>
          <w:lang w:eastAsia="fr-FR"/>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39 : </w:t>
      </w:r>
      <w:r w:rsidRPr="00FC2DA8">
        <w:rPr>
          <w:rFonts w:ascii="Times New Roman" w:hAnsi="Times New Roman" w:cs="Times New Roman"/>
          <w:b/>
          <w:sz w:val="28"/>
        </w:rPr>
        <w:tab/>
        <w:t>Signature de la lettre-commande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39.1.</w:t>
      </w:r>
      <w:r w:rsidRPr="00FC2DA8">
        <w:rPr>
          <w:rFonts w:ascii="Times New Roman" w:hAnsi="Times New Roman" w:cs="Times New Roman"/>
          <w:b/>
          <w:sz w:val="28"/>
        </w:rPr>
        <w:tab/>
      </w:r>
      <w:r w:rsidRPr="00FC2DA8">
        <w:rPr>
          <w:rFonts w:ascii="Times New Roman" w:hAnsi="Times New Roman" w:cs="Times New Roman"/>
          <w:sz w:val="28"/>
        </w:rPr>
        <w:t xml:space="preserve">Après publication des résultats, le projet de lettre-commande souscrit par l’attributaire est soumis à la Commission </w:t>
      </w:r>
      <w:r w:rsidR="00386068">
        <w:rPr>
          <w:rFonts w:ascii="Times New Roman" w:hAnsi="Times New Roman" w:cs="Times New Roman"/>
          <w:sz w:val="28"/>
        </w:rPr>
        <w:t xml:space="preserve">communale </w:t>
      </w:r>
      <w:r w:rsidRPr="00FC2DA8">
        <w:rPr>
          <w:rFonts w:ascii="Times New Roman" w:hAnsi="Times New Roman" w:cs="Times New Roman"/>
          <w:sz w:val="28"/>
        </w:rPr>
        <w:t xml:space="preserve"> de passation des marchés Publics, pour adoption.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39.2</w:t>
      </w:r>
      <w:r w:rsidRPr="00FC2DA8">
        <w:rPr>
          <w:rFonts w:ascii="Times New Roman" w:hAnsi="Times New Roman" w:cs="Times New Roman"/>
          <w:sz w:val="28"/>
        </w:rPr>
        <w:t xml:space="preserve">. </w:t>
      </w:r>
      <w:r w:rsidRPr="00FC2DA8">
        <w:rPr>
          <w:rFonts w:ascii="Times New Roman" w:hAnsi="Times New Roman" w:cs="Times New Roman"/>
          <w:sz w:val="28"/>
        </w:rPr>
        <w:tab/>
        <w:t xml:space="preserve">L’Autorité Contractante dispose d’un délai de sept (07) jours pour la signature de la lettre-commande à compter de la date de réception du projet de marché adopté par la Commission </w:t>
      </w:r>
      <w:r w:rsidR="00386068">
        <w:rPr>
          <w:rFonts w:ascii="Times New Roman" w:hAnsi="Times New Roman" w:cs="Times New Roman"/>
          <w:sz w:val="28"/>
        </w:rPr>
        <w:t xml:space="preserve">communale </w:t>
      </w:r>
      <w:r w:rsidRPr="00FC2DA8">
        <w:rPr>
          <w:rFonts w:ascii="Times New Roman" w:hAnsi="Times New Roman" w:cs="Times New Roman"/>
          <w:sz w:val="28"/>
        </w:rPr>
        <w:t xml:space="preserve"> de passation des marchés Publics et souscrit par l’attributaire. </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39.3</w:t>
      </w:r>
      <w:r w:rsidRPr="00FC2DA8">
        <w:rPr>
          <w:rFonts w:ascii="Times New Roman" w:hAnsi="Times New Roman" w:cs="Times New Roman"/>
          <w:sz w:val="28"/>
        </w:rPr>
        <w:t xml:space="preserve">. </w:t>
      </w:r>
      <w:r w:rsidRPr="00FC2DA8">
        <w:rPr>
          <w:rFonts w:ascii="Times New Roman" w:hAnsi="Times New Roman" w:cs="Times New Roman"/>
          <w:sz w:val="28"/>
        </w:rPr>
        <w:tab/>
        <w:t>La lettre-commande doit être notifiée à son titulaire dans les cinq (5) jours qui suivent la date de sa signature.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12"/>
          <w:szCs w:val="8"/>
        </w:rPr>
      </w:pPr>
    </w:p>
    <w:p w:rsidR="00F82D22" w:rsidRPr="00FC2DA8" w:rsidRDefault="00F82D22" w:rsidP="00F82D22">
      <w:pPr>
        <w:tabs>
          <w:tab w:val="left" w:pos="1440"/>
        </w:tabs>
        <w:spacing w:after="0" w:line="240" w:lineRule="auto"/>
        <w:ind w:left="1440" w:hanging="1440"/>
        <w:jc w:val="both"/>
        <w:rPr>
          <w:rFonts w:ascii="Times New Roman" w:hAnsi="Times New Roman" w:cs="Times New Roman"/>
          <w:b/>
          <w:sz w:val="28"/>
        </w:rPr>
      </w:pPr>
      <w:r w:rsidRPr="00FC2DA8">
        <w:rPr>
          <w:rFonts w:ascii="Times New Roman" w:hAnsi="Times New Roman" w:cs="Times New Roman"/>
          <w:b/>
          <w:sz w:val="28"/>
        </w:rPr>
        <w:t xml:space="preserve">Article 40 : </w:t>
      </w:r>
      <w:r w:rsidRPr="00FC2DA8">
        <w:rPr>
          <w:rFonts w:ascii="Times New Roman" w:hAnsi="Times New Roman" w:cs="Times New Roman"/>
          <w:b/>
          <w:sz w:val="28"/>
        </w:rPr>
        <w:tab/>
        <w:t>Cautionnement définitif</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bookmarkStart w:id="31" w:name="_Toc115596965"/>
      <w:bookmarkStart w:id="32" w:name="_Toc161053609"/>
      <w:r w:rsidRPr="00FC2DA8">
        <w:rPr>
          <w:rFonts w:ascii="Times New Roman" w:hAnsi="Times New Roman" w:cs="Times New Roman"/>
          <w:b/>
          <w:sz w:val="28"/>
        </w:rPr>
        <w:t xml:space="preserve">40.1  </w:t>
      </w:r>
      <w:r w:rsidRPr="00FC2DA8">
        <w:rPr>
          <w:rFonts w:ascii="Times New Roman" w:hAnsi="Times New Roman" w:cs="Times New Roman"/>
          <w:b/>
          <w:sz w:val="28"/>
        </w:rPr>
        <w:tab/>
      </w:r>
      <w:r w:rsidRPr="00FC2DA8">
        <w:rPr>
          <w:rFonts w:ascii="Times New Roman" w:hAnsi="Times New Roman" w:cs="Times New Roman"/>
          <w:sz w:val="28"/>
        </w:rPr>
        <w:t>Dans les vingt (20) jours suivant la notification de la lettre-commande par l’Autorité Contractante (Maitre d’Ouvrage), le co-contractant fournira un Cautionnement définitif, sous la forme stipulée dans le RPAO, conformément au modèle fourni dans le dossier d’appel d’offres.</w:t>
      </w:r>
      <w:bookmarkEnd w:id="31"/>
      <w:bookmarkEnd w:id="32"/>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lastRenderedPageBreak/>
        <w:t>40.2</w:t>
      </w:r>
      <w:r w:rsidRPr="00FC2DA8">
        <w:rPr>
          <w:rFonts w:ascii="Times New Roman" w:hAnsi="Times New Roman" w:cs="Times New Roman"/>
          <w:b/>
          <w:sz w:val="28"/>
        </w:rPr>
        <w:tab/>
      </w:r>
      <w:r w:rsidRPr="00FC2DA8">
        <w:rPr>
          <w:rFonts w:ascii="Times New Roman" w:hAnsi="Times New Roman" w:cs="Times New Roman"/>
          <w:sz w:val="28"/>
        </w:rPr>
        <w:t>Le cautionnement peut être remplacé par la garantie d’une caution d’un établissement bancaire agréé conformément aux textes en vigueur, et émise au profit de l’Autorité Contractante ou par une caution personnelle et solidaire.</w:t>
      </w:r>
    </w:p>
    <w:p w:rsidR="00F82D22" w:rsidRPr="00FC2DA8" w:rsidRDefault="00F82D22" w:rsidP="00F82D22">
      <w:pPr>
        <w:tabs>
          <w:tab w:val="left" w:pos="1440"/>
        </w:tabs>
        <w:spacing w:after="0" w:line="240" w:lineRule="auto"/>
        <w:ind w:left="1441" w:hanging="902"/>
        <w:jc w:val="both"/>
        <w:rPr>
          <w:rFonts w:ascii="Times New Roman" w:hAnsi="Times New Roman" w:cs="Times New Roman"/>
          <w:sz w:val="28"/>
        </w:rPr>
      </w:pPr>
      <w:r w:rsidRPr="00FC2DA8">
        <w:rPr>
          <w:rFonts w:ascii="Times New Roman" w:hAnsi="Times New Roman" w:cs="Times New Roman"/>
          <w:b/>
          <w:sz w:val="28"/>
        </w:rPr>
        <w:t xml:space="preserve">40.3  </w:t>
      </w:r>
      <w:r w:rsidRPr="00FC2DA8">
        <w:rPr>
          <w:rFonts w:ascii="Times New Roman" w:hAnsi="Times New Roman" w:cs="Times New Roman"/>
          <w:b/>
          <w:sz w:val="28"/>
        </w:rPr>
        <w:tab/>
      </w:r>
      <w:r w:rsidRPr="00FC2DA8">
        <w:rPr>
          <w:rFonts w:ascii="Times New Roman" w:hAnsi="Times New Roman" w:cs="Times New Roman"/>
          <w:sz w:val="28"/>
        </w:rPr>
        <w:t>L’absence de production du cautionnement définitif dans les délais prescrits est susceptible de donner lieu à la résiliation de la lettre-commande.</w:t>
      </w: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D77A09" w:rsidP="00F82D22">
      <w:pPr>
        <w:pStyle w:val="Titre10"/>
        <w:spacing w:before="100" w:beforeAutospacing="1" w:after="100" w:afterAutospacing="1"/>
        <w:jc w:val="both"/>
        <w:rPr>
          <w:bCs w:val="0"/>
          <w:iCs/>
          <w:color w:val="auto"/>
          <w:sz w:val="32"/>
        </w:rPr>
      </w:pPr>
      <w:r>
        <w:rPr>
          <w:bCs w:val="0"/>
          <w:iCs/>
          <w:noProof/>
          <w:color w:val="auto"/>
          <w:sz w:val="32"/>
        </w:rPr>
        <w:lastRenderedPageBreak/>
        <w:pict>
          <v:shape id="Zone de texte 18" o:spid="_x0000_s1033" type="#_x0000_t202" style="position:absolute;left:0;text-align:left;margin-left:48.55pt;margin-top:288.4pt;width:401.15pt;height:51.9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7B272D" w:rsidRPr="00B1352A" w:rsidRDefault="007B272D" w:rsidP="00F82D22">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7B272D" w:rsidRPr="00313E2A" w:rsidRDefault="007B272D" w:rsidP="00F82D22"/>
              </w:txbxContent>
            </v:textbox>
            <w10:wrap type="square" anchorx="margin" anchory="margin"/>
          </v:shape>
        </w:pict>
      </w: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pStyle w:val="En-ttedetabledesmatires"/>
        <w:rPr>
          <w:b w:val="0"/>
          <w:color w:val="auto"/>
          <w:sz w:val="40"/>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FC2DA8">
        <w:rPr>
          <w:b w:val="0"/>
          <w:color w:val="auto"/>
          <w:sz w:val="40"/>
          <w:szCs w:val="32"/>
          <w:u w:val="single"/>
        </w:rPr>
        <w:t xml:space="preserve">SOMMAIRE </w:t>
      </w:r>
    </w:p>
    <w:p w:rsidR="00F82D22" w:rsidRPr="00FC2DA8" w:rsidRDefault="00D77A09" w:rsidP="00F82D22">
      <w:pPr>
        <w:pStyle w:val="TM1"/>
        <w:spacing w:line="240" w:lineRule="auto"/>
        <w:rPr>
          <w:caps/>
          <w:sz w:val="24"/>
          <w:szCs w:val="20"/>
        </w:rPr>
      </w:pPr>
      <w:r w:rsidRPr="00D77A09">
        <w:rPr>
          <w:sz w:val="24"/>
          <w:szCs w:val="20"/>
        </w:rPr>
        <w:fldChar w:fldCharType="begin"/>
      </w:r>
      <w:r w:rsidR="00F82D22" w:rsidRPr="00FC2DA8">
        <w:rPr>
          <w:sz w:val="24"/>
          <w:szCs w:val="20"/>
        </w:rPr>
        <w:instrText xml:space="preserve"> TOC \o "1-3" \h \z \u </w:instrText>
      </w:r>
      <w:r w:rsidRPr="00D77A09">
        <w:rPr>
          <w:sz w:val="24"/>
          <w:szCs w:val="20"/>
        </w:rPr>
        <w:fldChar w:fldCharType="separate"/>
      </w:r>
      <w:hyperlink w:anchor="_Toc354301343" w:history="1">
        <w:r w:rsidR="00F82D22" w:rsidRPr="00FC2DA8">
          <w:rPr>
            <w:rStyle w:val="Lienhypertexte"/>
            <w:sz w:val="24"/>
            <w:szCs w:val="20"/>
          </w:rPr>
          <w:t>CHAPITRE I: GENERALITES</w:t>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Pr="00FC2DA8">
          <w:rPr>
            <w:webHidden/>
            <w:sz w:val="24"/>
            <w:szCs w:val="20"/>
          </w:rPr>
          <w:fldChar w:fldCharType="begin"/>
        </w:r>
        <w:r w:rsidR="00F82D22" w:rsidRPr="00FC2DA8">
          <w:rPr>
            <w:webHidden/>
            <w:sz w:val="24"/>
            <w:szCs w:val="20"/>
          </w:rPr>
          <w:instrText xml:space="preserve"> PAGEREF _Toc354301343 \h </w:instrText>
        </w:r>
        <w:r w:rsidRPr="00FC2DA8">
          <w:rPr>
            <w:webHidden/>
            <w:sz w:val="24"/>
            <w:szCs w:val="20"/>
          </w:rPr>
        </w:r>
        <w:r w:rsidRPr="00FC2DA8">
          <w:rPr>
            <w:webHidden/>
            <w:sz w:val="24"/>
            <w:szCs w:val="20"/>
          </w:rPr>
          <w:fldChar w:fldCharType="separate"/>
        </w:r>
        <w:r w:rsidR="000245E2" w:rsidRPr="00FC2DA8">
          <w:rPr>
            <w:webHidden/>
            <w:sz w:val="24"/>
            <w:szCs w:val="20"/>
          </w:rPr>
          <w:t>35</w:t>
        </w:r>
        <w:r w:rsidRPr="00FC2DA8">
          <w:rPr>
            <w:webHidden/>
            <w:sz w:val="24"/>
            <w:szCs w:val="20"/>
          </w:rPr>
          <w:fldChar w:fldCharType="end"/>
        </w:r>
      </w:hyperlink>
    </w:p>
    <w:p w:rsidR="00F82D22" w:rsidRPr="00FC2DA8" w:rsidRDefault="00D77A09" w:rsidP="00F82D22">
      <w:pPr>
        <w:pStyle w:val="TM2"/>
        <w:jc w:val="center"/>
        <w:rPr>
          <w:rStyle w:val="Lienhypertexte"/>
          <w:sz w:val="24"/>
        </w:rPr>
      </w:pPr>
      <w:hyperlink w:anchor="_Toc354301344" w:history="1">
        <w:r w:rsidR="00F82D22" w:rsidRPr="00FC2DA8">
          <w:rPr>
            <w:rStyle w:val="Lienhypertexte"/>
            <w:sz w:val="24"/>
          </w:rPr>
          <w:t>Article 1 : Objet de la Lettre-Commande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_Toc354301344 \h </w:instrText>
        </w:r>
        <w:r w:rsidRPr="00FC2DA8">
          <w:rPr>
            <w:webHidden/>
            <w:sz w:val="24"/>
          </w:rPr>
        </w:r>
        <w:r w:rsidRPr="00FC2DA8">
          <w:rPr>
            <w:webHidden/>
            <w:sz w:val="24"/>
          </w:rPr>
          <w:fldChar w:fldCharType="separate"/>
        </w:r>
        <w:r w:rsidR="000245E2" w:rsidRPr="00FC2DA8">
          <w:rPr>
            <w:webHidden/>
            <w:sz w:val="24"/>
          </w:rPr>
          <w:t>36</w:t>
        </w:r>
        <w:r w:rsidRPr="00FC2DA8">
          <w:rPr>
            <w:webHidden/>
            <w:sz w:val="24"/>
          </w:rPr>
          <w:fldChar w:fldCharType="end"/>
        </w:r>
      </w:hyperlink>
    </w:p>
    <w:p w:rsidR="00F82D22" w:rsidRPr="00FC2DA8" w:rsidRDefault="00D77A09" w:rsidP="00F82D22">
      <w:pPr>
        <w:pStyle w:val="TM1"/>
        <w:spacing w:line="240" w:lineRule="auto"/>
        <w:ind w:firstLine="220"/>
        <w:rPr>
          <w:sz w:val="24"/>
          <w:szCs w:val="20"/>
        </w:rPr>
      </w:pPr>
      <w:hyperlink w:anchor="_Toc354301345" w:history="1">
        <w:r w:rsidR="00F82D22" w:rsidRPr="00FC2DA8">
          <w:rPr>
            <w:rStyle w:val="Lienhypertexte"/>
            <w:sz w:val="24"/>
            <w:szCs w:val="20"/>
          </w:rPr>
          <w:t>Article 2</w:t>
        </w:r>
        <w:r w:rsidR="00F82D22" w:rsidRPr="00FC2DA8">
          <w:rPr>
            <w:rStyle w:val="Lienhypertexte"/>
            <w:caps/>
            <w:sz w:val="24"/>
            <w:szCs w:val="20"/>
          </w:rPr>
          <w:t xml:space="preserve"> :</w:t>
        </w:r>
        <w:r w:rsidR="00F82D22" w:rsidRPr="00FC2DA8">
          <w:rPr>
            <w:sz w:val="24"/>
            <w:szCs w:val="20"/>
          </w:rPr>
          <w:t xml:space="preserve"> Procédure de passation de la Lettre-commande</w:t>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Pr="00FC2DA8">
          <w:rPr>
            <w:webHidden/>
            <w:sz w:val="24"/>
            <w:szCs w:val="20"/>
          </w:rPr>
          <w:fldChar w:fldCharType="begin"/>
        </w:r>
        <w:r w:rsidR="00F82D22" w:rsidRPr="00FC2DA8">
          <w:rPr>
            <w:webHidden/>
            <w:sz w:val="24"/>
            <w:szCs w:val="20"/>
          </w:rPr>
          <w:instrText xml:space="preserve"> PAGEREF _Toc354301345 \h </w:instrText>
        </w:r>
        <w:r w:rsidRPr="00FC2DA8">
          <w:rPr>
            <w:webHidden/>
            <w:sz w:val="24"/>
            <w:szCs w:val="20"/>
          </w:rPr>
        </w:r>
        <w:r w:rsidRPr="00FC2DA8">
          <w:rPr>
            <w:webHidden/>
            <w:sz w:val="24"/>
            <w:szCs w:val="20"/>
          </w:rPr>
          <w:fldChar w:fldCharType="separate"/>
        </w:r>
        <w:r w:rsidR="000245E2" w:rsidRPr="00FC2DA8">
          <w:rPr>
            <w:webHidden/>
            <w:sz w:val="24"/>
            <w:szCs w:val="20"/>
          </w:rPr>
          <w:t>36</w:t>
        </w:r>
        <w:r w:rsidRPr="00FC2DA8">
          <w:rPr>
            <w:webHidden/>
            <w:sz w:val="24"/>
            <w:szCs w:val="20"/>
          </w:rPr>
          <w:fldChar w:fldCharType="end"/>
        </w:r>
      </w:hyperlink>
    </w:p>
    <w:p w:rsidR="00F82D22" w:rsidRPr="00FC2DA8" w:rsidRDefault="00D77A09" w:rsidP="00F82D22">
      <w:pPr>
        <w:pStyle w:val="TM2"/>
        <w:jc w:val="center"/>
        <w:rPr>
          <w:bCs/>
          <w:sz w:val="24"/>
        </w:rPr>
      </w:pPr>
      <w:hyperlink w:anchor="_Toc354301346" w:history="1">
        <w:r w:rsidR="00F82D22" w:rsidRPr="00FC2DA8">
          <w:rPr>
            <w:rStyle w:val="Lienhypertexte"/>
            <w:sz w:val="24"/>
          </w:rPr>
          <w:t>Article 3 : Définitions et Attributions</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_Toc354301346 \h </w:instrText>
        </w:r>
        <w:r w:rsidRPr="00FC2DA8">
          <w:rPr>
            <w:webHidden/>
            <w:sz w:val="24"/>
          </w:rPr>
        </w:r>
        <w:r w:rsidRPr="00FC2DA8">
          <w:rPr>
            <w:webHidden/>
            <w:sz w:val="24"/>
          </w:rPr>
          <w:fldChar w:fldCharType="separate"/>
        </w:r>
        <w:r w:rsidR="000245E2" w:rsidRPr="00FC2DA8">
          <w:rPr>
            <w:webHidden/>
            <w:sz w:val="24"/>
          </w:rPr>
          <w:t>36</w:t>
        </w:r>
        <w:r w:rsidRPr="00FC2DA8">
          <w:rPr>
            <w:webHidden/>
            <w:sz w:val="24"/>
          </w:rPr>
          <w:fldChar w:fldCharType="end"/>
        </w:r>
      </w:hyperlink>
    </w:p>
    <w:p w:rsidR="00F82D22" w:rsidRPr="00FC2DA8" w:rsidRDefault="00D77A09" w:rsidP="00F82D22">
      <w:pPr>
        <w:pStyle w:val="TM2"/>
        <w:jc w:val="center"/>
        <w:rPr>
          <w:bCs/>
          <w:sz w:val="24"/>
        </w:rPr>
      </w:pPr>
      <w:hyperlink w:anchor="_Toc354301347" w:history="1">
        <w:r w:rsidR="00F82D22" w:rsidRPr="00FC2DA8">
          <w:rPr>
            <w:rStyle w:val="Lienhypertexte"/>
            <w:sz w:val="24"/>
          </w:rPr>
          <w:t>Article 4 : Langue, loi et réglementation applicables</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_Toc354301347 \h </w:instrText>
        </w:r>
        <w:r w:rsidRPr="00FC2DA8">
          <w:rPr>
            <w:webHidden/>
            <w:sz w:val="24"/>
          </w:rPr>
        </w:r>
        <w:r w:rsidRPr="00FC2DA8">
          <w:rPr>
            <w:webHidden/>
            <w:sz w:val="24"/>
          </w:rPr>
          <w:fldChar w:fldCharType="separate"/>
        </w:r>
        <w:r w:rsidR="000245E2" w:rsidRPr="00FC2DA8">
          <w:rPr>
            <w:webHidden/>
            <w:sz w:val="24"/>
          </w:rPr>
          <w:t>36</w:t>
        </w:r>
        <w:r w:rsidRPr="00FC2DA8">
          <w:rPr>
            <w:webHidden/>
            <w:sz w:val="24"/>
          </w:rPr>
          <w:fldChar w:fldCharType="end"/>
        </w:r>
      </w:hyperlink>
    </w:p>
    <w:p w:rsidR="00F82D22" w:rsidRPr="00FC2DA8" w:rsidRDefault="00D77A09" w:rsidP="00F82D22">
      <w:pPr>
        <w:pStyle w:val="TM2"/>
        <w:jc w:val="center"/>
        <w:rPr>
          <w:bCs/>
          <w:sz w:val="24"/>
        </w:rPr>
      </w:pPr>
      <w:hyperlink w:anchor="_Toc354301348" w:history="1">
        <w:r w:rsidR="00F82D22" w:rsidRPr="00FC2DA8">
          <w:rPr>
            <w:rStyle w:val="Lienhypertexte"/>
            <w:sz w:val="24"/>
          </w:rPr>
          <w:t>Article 5 : Pièces constitutives de la Lettre-Commande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_Toc354301348 \h </w:instrText>
        </w:r>
        <w:r w:rsidRPr="00FC2DA8">
          <w:rPr>
            <w:webHidden/>
            <w:sz w:val="24"/>
          </w:rPr>
        </w:r>
        <w:r w:rsidRPr="00FC2DA8">
          <w:rPr>
            <w:webHidden/>
            <w:sz w:val="24"/>
          </w:rPr>
          <w:fldChar w:fldCharType="separate"/>
        </w:r>
        <w:r w:rsidR="000245E2" w:rsidRPr="00FC2DA8">
          <w:rPr>
            <w:webHidden/>
            <w:sz w:val="24"/>
          </w:rPr>
          <w:t>36</w:t>
        </w:r>
        <w:r w:rsidRPr="00FC2DA8">
          <w:rPr>
            <w:webHidden/>
            <w:sz w:val="24"/>
          </w:rPr>
          <w:fldChar w:fldCharType="end"/>
        </w:r>
      </w:hyperlink>
    </w:p>
    <w:p w:rsidR="00F82D22" w:rsidRPr="00FC2DA8" w:rsidRDefault="00D77A09" w:rsidP="00F82D22">
      <w:pPr>
        <w:pStyle w:val="TM2"/>
        <w:jc w:val="center"/>
        <w:rPr>
          <w:bCs/>
          <w:sz w:val="24"/>
        </w:rPr>
      </w:pPr>
      <w:hyperlink w:anchor="_Toc354301349" w:history="1">
        <w:r w:rsidR="00F82D22" w:rsidRPr="00FC2DA8">
          <w:rPr>
            <w:rStyle w:val="Lienhypertexte"/>
            <w:sz w:val="24"/>
          </w:rPr>
          <w:t>Article 6 : Textes généraux applicables</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_Toc354301349 \h </w:instrText>
        </w:r>
        <w:r w:rsidRPr="00FC2DA8">
          <w:rPr>
            <w:webHidden/>
            <w:sz w:val="24"/>
          </w:rPr>
        </w:r>
        <w:r w:rsidRPr="00FC2DA8">
          <w:rPr>
            <w:webHidden/>
            <w:sz w:val="24"/>
          </w:rPr>
          <w:fldChar w:fldCharType="separate"/>
        </w:r>
        <w:r w:rsidR="000245E2" w:rsidRPr="00FC2DA8">
          <w:rPr>
            <w:webHidden/>
            <w:sz w:val="24"/>
          </w:rPr>
          <w:t>36</w:t>
        </w:r>
        <w:r w:rsidRPr="00FC2DA8">
          <w:rPr>
            <w:webHidden/>
            <w:sz w:val="24"/>
          </w:rPr>
          <w:fldChar w:fldCharType="end"/>
        </w:r>
      </w:hyperlink>
    </w:p>
    <w:p w:rsidR="00F82D22" w:rsidRPr="00FC2DA8" w:rsidRDefault="00D77A09" w:rsidP="00F82D22">
      <w:pPr>
        <w:pStyle w:val="TM2"/>
        <w:jc w:val="center"/>
        <w:rPr>
          <w:bCs/>
          <w:sz w:val="24"/>
        </w:rPr>
      </w:pPr>
      <w:hyperlink w:anchor="_Toc354301350" w:history="1">
        <w:r w:rsidR="00F82D22" w:rsidRPr="00FC2DA8">
          <w:rPr>
            <w:rStyle w:val="Lienhypertexte"/>
            <w:sz w:val="24"/>
          </w:rPr>
          <w:t>Article 7 : Communication</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t>37</w:t>
        </w:r>
      </w:hyperlink>
    </w:p>
    <w:p w:rsidR="00F82D22" w:rsidRPr="00FC2DA8" w:rsidRDefault="00D77A09" w:rsidP="00F82D22">
      <w:pPr>
        <w:pStyle w:val="TM2"/>
        <w:jc w:val="center"/>
        <w:rPr>
          <w:bCs/>
          <w:sz w:val="24"/>
        </w:rPr>
      </w:pPr>
      <w:hyperlink w:anchor="_Toc354301351" w:history="1">
        <w:r w:rsidR="00F82D22" w:rsidRPr="00FC2DA8">
          <w:rPr>
            <w:rStyle w:val="Lienhypertexte"/>
            <w:sz w:val="24"/>
          </w:rPr>
          <w:t>Article 8 : Ordres de service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_Toc354301351 \h </w:instrText>
        </w:r>
        <w:r w:rsidRPr="00FC2DA8">
          <w:rPr>
            <w:webHidden/>
            <w:sz w:val="24"/>
          </w:rPr>
        </w:r>
        <w:r w:rsidRPr="00FC2DA8">
          <w:rPr>
            <w:webHidden/>
            <w:sz w:val="24"/>
          </w:rPr>
          <w:fldChar w:fldCharType="separate"/>
        </w:r>
        <w:r w:rsidR="000245E2" w:rsidRPr="00FC2DA8">
          <w:rPr>
            <w:webHidden/>
            <w:sz w:val="24"/>
          </w:rPr>
          <w:t>38</w:t>
        </w:r>
        <w:r w:rsidRPr="00FC2DA8">
          <w:rPr>
            <w:webHidden/>
            <w:sz w:val="24"/>
          </w:rPr>
          <w:fldChar w:fldCharType="end"/>
        </w:r>
      </w:hyperlink>
    </w:p>
    <w:p w:rsidR="00F82D22" w:rsidRPr="00FC2DA8" w:rsidRDefault="00D77A09" w:rsidP="00F82D22">
      <w:pPr>
        <w:pStyle w:val="TM2"/>
        <w:jc w:val="center"/>
        <w:rPr>
          <w:bCs/>
          <w:sz w:val="24"/>
        </w:rPr>
      </w:pPr>
      <w:hyperlink w:anchor="_Toc354301352" w:history="1">
        <w:r w:rsidR="00F82D22" w:rsidRPr="00FC2DA8">
          <w:rPr>
            <w:rStyle w:val="Lienhypertexte"/>
            <w:sz w:val="24"/>
          </w:rPr>
          <w:t>Article 9 : Marchés à tranches conditionnelles</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_Toc354301352 \h </w:instrText>
        </w:r>
        <w:r w:rsidRPr="00FC2DA8">
          <w:rPr>
            <w:webHidden/>
            <w:sz w:val="24"/>
          </w:rPr>
        </w:r>
        <w:r w:rsidRPr="00FC2DA8">
          <w:rPr>
            <w:webHidden/>
            <w:sz w:val="24"/>
          </w:rPr>
          <w:fldChar w:fldCharType="separate"/>
        </w:r>
        <w:r w:rsidR="000245E2" w:rsidRPr="00FC2DA8">
          <w:rPr>
            <w:webHidden/>
            <w:sz w:val="24"/>
          </w:rPr>
          <w:t>38</w:t>
        </w:r>
        <w:r w:rsidRPr="00FC2DA8">
          <w:rPr>
            <w:webHidden/>
            <w:sz w:val="24"/>
          </w:rPr>
          <w:fldChar w:fldCharType="end"/>
        </w:r>
      </w:hyperlink>
    </w:p>
    <w:p w:rsidR="00F82D22" w:rsidRPr="00FC2DA8" w:rsidRDefault="00D77A09" w:rsidP="00F82D22">
      <w:pPr>
        <w:pStyle w:val="TM2"/>
        <w:jc w:val="center"/>
        <w:rPr>
          <w:bCs/>
          <w:sz w:val="24"/>
        </w:rPr>
      </w:pPr>
      <w:hyperlink w:anchor="_Toc354301354" w:history="1">
        <w:r w:rsidR="00F82D22" w:rsidRPr="00FC2DA8">
          <w:rPr>
            <w:rStyle w:val="Lienhypertexte"/>
            <w:sz w:val="24"/>
          </w:rPr>
          <w:t>Article 10 : Matériel et personnel du Co-contractant</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_Toc354301354 \h </w:instrText>
        </w:r>
        <w:r w:rsidRPr="00FC2DA8">
          <w:rPr>
            <w:webHidden/>
            <w:sz w:val="24"/>
          </w:rPr>
        </w:r>
        <w:r w:rsidRPr="00FC2DA8">
          <w:rPr>
            <w:webHidden/>
            <w:sz w:val="24"/>
          </w:rPr>
          <w:fldChar w:fldCharType="separate"/>
        </w:r>
        <w:r w:rsidR="000245E2" w:rsidRPr="00FC2DA8">
          <w:rPr>
            <w:webHidden/>
            <w:sz w:val="24"/>
          </w:rPr>
          <w:t>38</w:t>
        </w:r>
        <w:r w:rsidRPr="00FC2DA8">
          <w:rPr>
            <w:webHidden/>
            <w:sz w:val="24"/>
          </w:rPr>
          <w:fldChar w:fldCharType="end"/>
        </w:r>
      </w:hyperlink>
    </w:p>
    <w:p w:rsidR="00F82D22" w:rsidRPr="00FC2DA8" w:rsidRDefault="00D77A09" w:rsidP="00F82D22">
      <w:pPr>
        <w:pStyle w:val="TM1"/>
        <w:spacing w:line="240" w:lineRule="auto"/>
        <w:rPr>
          <w:caps/>
          <w:sz w:val="24"/>
          <w:szCs w:val="20"/>
        </w:rPr>
      </w:pPr>
      <w:hyperlink w:anchor="_Toc354301355" w:history="1">
        <w:r w:rsidR="00F82D22" w:rsidRPr="00FC2DA8">
          <w:rPr>
            <w:rStyle w:val="Lienhypertexte"/>
            <w:sz w:val="24"/>
            <w:szCs w:val="20"/>
          </w:rPr>
          <w:t>CHAPITRE II : CLAUSES FINANCIERES</w:t>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Pr="00FC2DA8">
          <w:rPr>
            <w:webHidden/>
            <w:sz w:val="24"/>
            <w:szCs w:val="20"/>
          </w:rPr>
          <w:fldChar w:fldCharType="begin"/>
        </w:r>
        <w:r w:rsidR="00F82D22" w:rsidRPr="00FC2DA8">
          <w:rPr>
            <w:webHidden/>
            <w:sz w:val="24"/>
            <w:szCs w:val="20"/>
          </w:rPr>
          <w:instrText xml:space="preserve"> PAGEREF _Toc354301355 \h </w:instrText>
        </w:r>
        <w:r w:rsidRPr="00FC2DA8">
          <w:rPr>
            <w:webHidden/>
            <w:sz w:val="24"/>
            <w:szCs w:val="20"/>
          </w:rPr>
        </w:r>
        <w:r w:rsidRPr="00FC2DA8">
          <w:rPr>
            <w:webHidden/>
            <w:sz w:val="24"/>
            <w:szCs w:val="20"/>
          </w:rPr>
          <w:fldChar w:fldCharType="separate"/>
        </w:r>
        <w:r w:rsidR="000245E2" w:rsidRPr="00FC2DA8">
          <w:rPr>
            <w:webHidden/>
            <w:sz w:val="24"/>
            <w:szCs w:val="20"/>
          </w:rPr>
          <w:t>38</w:t>
        </w:r>
        <w:r w:rsidRPr="00FC2DA8">
          <w:rPr>
            <w:webHidden/>
            <w:sz w:val="24"/>
            <w:szCs w:val="20"/>
          </w:rPr>
          <w:fldChar w:fldCharType="end"/>
        </w:r>
      </w:hyperlink>
    </w:p>
    <w:p w:rsidR="00F82D22" w:rsidRPr="00FC2DA8" w:rsidRDefault="00D77A09" w:rsidP="00F82D22">
      <w:pPr>
        <w:pStyle w:val="TM2"/>
        <w:jc w:val="center"/>
        <w:rPr>
          <w:bCs/>
          <w:sz w:val="24"/>
        </w:rPr>
      </w:pPr>
      <w:hyperlink w:anchor="_Toc354301356" w:history="1">
        <w:r w:rsidR="00F82D22" w:rsidRPr="00FC2DA8">
          <w:rPr>
            <w:rStyle w:val="Lienhypertexte"/>
            <w:sz w:val="24"/>
          </w:rPr>
          <w:t>Article 11 : Garanties et cautions</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_Toc354301356 \h </w:instrText>
        </w:r>
        <w:r w:rsidRPr="00FC2DA8">
          <w:rPr>
            <w:webHidden/>
            <w:sz w:val="24"/>
          </w:rPr>
        </w:r>
        <w:r w:rsidRPr="00FC2DA8">
          <w:rPr>
            <w:webHidden/>
            <w:sz w:val="24"/>
          </w:rPr>
          <w:fldChar w:fldCharType="separate"/>
        </w:r>
        <w:r w:rsidR="000245E2" w:rsidRPr="00FC2DA8">
          <w:rPr>
            <w:webHidden/>
            <w:sz w:val="24"/>
          </w:rPr>
          <w:t>38</w:t>
        </w:r>
        <w:r w:rsidRPr="00FC2DA8">
          <w:rPr>
            <w:webHidden/>
            <w:sz w:val="24"/>
          </w:rPr>
          <w:fldChar w:fldCharType="end"/>
        </w:r>
      </w:hyperlink>
    </w:p>
    <w:p w:rsidR="00F82D22" w:rsidRPr="00FC2DA8" w:rsidRDefault="00D77A09" w:rsidP="00F82D22">
      <w:pPr>
        <w:pStyle w:val="TM2"/>
        <w:jc w:val="center"/>
        <w:rPr>
          <w:bCs/>
          <w:sz w:val="24"/>
        </w:rPr>
      </w:pPr>
      <w:hyperlink w:anchor="_Toc354301359" w:history="1">
        <w:r w:rsidR="00F82D22" w:rsidRPr="00FC2DA8">
          <w:rPr>
            <w:rStyle w:val="Lienhypertexte"/>
            <w:sz w:val="24"/>
          </w:rPr>
          <w:t>Article 12 : Montant de la Lettre-Commande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_Toc354301359 \h </w:instrText>
        </w:r>
        <w:r w:rsidRPr="00FC2DA8">
          <w:rPr>
            <w:webHidden/>
            <w:sz w:val="24"/>
          </w:rPr>
        </w:r>
        <w:r w:rsidRPr="00FC2DA8">
          <w:rPr>
            <w:webHidden/>
            <w:sz w:val="24"/>
          </w:rPr>
          <w:fldChar w:fldCharType="separate"/>
        </w:r>
        <w:r w:rsidR="000245E2" w:rsidRPr="00FC2DA8">
          <w:rPr>
            <w:webHidden/>
            <w:sz w:val="24"/>
          </w:rPr>
          <w:t>39</w:t>
        </w:r>
        <w:r w:rsidRPr="00FC2DA8">
          <w:rPr>
            <w:webHidden/>
            <w:sz w:val="24"/>
          </w:rPr>
          <w:fldChar w:fldCharType="end"/>
        </w:r>
      </w:hyperlink>
    </w:p>
    <w:p w:rsidR="00F82D22" w:rsidRPr="00FC2DA8" w:rsidRDefault="00D77A09" w:rsidP="00F82D22">
      <w:pPr>
        <w:pStyle w:val="TM2"/>
        <w:jc w:val="center"/>
        <w:rPr>
          <w:bCs/>
          <w:sz w:val="24"/>
        </w:rPr>
      </w:pPr>
      <w:hyperlink w:anchor="_Toc354301360" w:history="1">
        <w:r w:rsidR="00F82D22" w:rsidRPr="00FC2DA8">
          <w:rPr>
            <w:rStyle w:val="Lienhypertexte"/>
            <w:color w:val="auto"/>
            <w:sz w:val="24"/>
          </w:rPr>
          <w:t>Article 13 : Consistance des prix</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_Toc354301360 \h </w:instrText>
        </w:r>
        <w:r w:rsidRPr="00FC2DA8">
          <w:rPr>
            <w:webHidden/>
            <w:sz w:val="24"/>
          </w:rPr>
        </w:r>
        <w:r w:rsidRPr="00FC2DA8">
          <w:rPr>
            <w:webHidden/>
            <w:sz w:val="24"/>
          </w:rPr>
          <w:fldChar w:fldCharType="separate"/>
        </w:r>
        <w:r w:rsidR="000245E2" w:rsidRPr="00FC2DA8">
          <w:rPr>
            <w:webHidden/>
            <w:sz w:val="24"/>
          </w:rPr>
          <w:t>39</w:t>
        </w:r>
        <w:r w:rsidRPr="00FC2DA8">
          <w:rPr>
            <w:webHidden/>
            <w:sz w:val="24"/>
          </w:rPr>
          <w:fldChar w:fldCharType="end"/>
        </w:r>
      </w:hyperlink>
    </w:p>
    <w:p w:rsidR="00F82D22" w:rsidRPr="00FC2DA8" w:rsidRDefault="00D77A09" w:rsidP="00F82D22">
      <w:pPr>
        <w:pStyle w:val="TM2"/>
        <w:jc w:val="center"/>
        <w:rPr>
          <w:bCs/>
          <w:sz w:val="24"/>
        </w:rPr>
      </w:pPr>
      <w:hyperlink w:anchor="_Toc354301361" w:history="1">
        <w:r w:rsidR="00F82D22" w:rsidRPr="00FC2DA8">
          <w:rPr>
            <w:rStyle w:val="Lienhypertexte"/>
            <w:sz w:val="24"/>
          </w:rPr>
          <w:t>Article 14 : Mode de règlement des travaux</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_Toc354301361 \h </w:instrText>
        </w:r>
        <w:r w:rsidRPr="00FC2DA8">
          <w:rPr>
            <w:webHidden/>
            <w:sz w:val="24"/>
          </w:rPr>
        </w:r>
        <w:r w:rsidRPr="00FC2DA8">
          <w:rPr>
            <w:webHidden/>
            <w:sz w:val="24"/>
          </w:rPr>
          <w:fldChar w:fldCharType="separate"/>
        </w:r>
        <w:r w:rsidR="000245E2" w:rsidRPr="00FC2DA8">
          <w:rPr>
            <w:webHidden/>
            <w:sz w:val="24"/>
          </w:rPr>
          <w:t>39</w:t>
        </w:r>
        <w:r w:rsidRPr="00FC2DA8">
          <w:rPr>
            <w:webHidden/>
            <w:sz w:val="24"/>
          </w:rPr>
          <w:fldChar w:fldCharType="end"/>
        </w:r>
      </w:hyperlink>
    </w:p>
    <w:p w:rsidR="00F82D22" w:rsidRPr="00FC2DA8" w:rsidRDefault="00D77A09" w:rsidP="00F82D22">
      <w:pPr>
        <w:pStyle w:val="TM2"/>
        <w:jc w:val="center"/>
        <w:rPr>
          <w:bCs/>
          <w:sz w:val="24"/>
        </w:rPr>
      </w:pPr>
      <w:hyperlink w:anchor="_Toc354301362" w:history="1">
        <w:r w:rsidR="00F82D22" w:rsidRPr="00FC2DA8">
          <w:rPr>
            <w:rStyle w:val="Lienhypertexte"/>
            <w:sz w:val="24"/>
          </w:rPr>
          <w:t>Article 15 : Lieu et mode de paiement</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_Toc354301362 \h </w:instrText>
        </w:r>
        <w:r w:rsidRPr="00FC2DA8">
          <w:rPr>
            <w:webHidden/>
            <w:sz w:val="24"/>
          </w:rPr>
        </w:r>
        <w:r w:rsidRPr="00FC2DA8">
          <w:rPr>
            <w:webHidden/>
            <w:sz w:val="24"/>
          </w:rPr>
          <w:fldChar w:fldCharType="separate"/>
        </w:r>
        <w:r w:rsidR="000245E2" w:rsidRPr="00FC2DA8">
          <w:rPr>
            <w:webHidden/>
            <w:sz w:val="24"/>
          </w:rPr>
          <w:t>39</w:t>
        </w:r>
        <w:r w:rsidRPr="00FC2DA8">
          <w:rPr>
            <w:webHidden/>
            <w:sz w:val="24"/>
          </w:rPr>
          <w:fldChar w:fldCharType="end"/>
        </w:r>
      </w:hyperlink>
    </w:p>
    <w:p w:rsidR="00F82D22" w:rsidRPr="00FC2DA8" w:rsidRDefault="00D77A09" w:rsidP="00F82D22">
      <w:pPr>
        <w:pStyle w:val="TM2"/>
        <w:jc w:val="center"/>
        <w:rPr>
          <w:bCs/>
          <w:sz w:val="24"/>
        </w:rPr>
      </w:pPr>
      <w:hyperlink w:anchor="_Toc354301363" w:history="1">
        <w:r w:rsidR="00F82D22" w:rsidRPr="00FC2DA8">
          <w:rPr>
            <w:rStyle w:val="Lienhypertexte"/>
            <w:sz w:val="24"/>
          </w:rPr>
          <w:t>Article 16 : Variation des prix</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_Toc354301363 \h </w:instrText>
        </w:r>
        <w:r w:rsidRPr="00FC2DA8">
          <w:rPr>
            <w:webHidden/>
            <w:sz w:val="24"/>
          </w:rPr>
        </w:r>
        <w:r w:rsidRPr="00FC2DA8">
          <w:rPr>
            <w:webHidden/>
            <w:sz w:val="24"/>
          </w:rPr>
          <w:fldChar w:fldCharType="separate"/>
        </w:r>
        <w:r w:rsidR="000245E2" w:rsidRPr="00FC2DA8">
          <w:rPr>
            <w:webHidden/>
            <w:sz w:val="24"/>
          </w:rPr>
          <w:t>39</w:t>
        </w:r>
        <w:r w:rsidRPr="00FC2DA8">
          <w:rPr>
            <w:webHidden/>
            <w:sz w:val="24"/>
          </w:rPr>
          <w:fldChar w:fldCharType="end"/>
        </w:r>
      </w:hyperlink>
    </w:p>
    <w:p w:rsidR="00F82D22" w:rsidRPr="00FC2DA8" w:rsidRDefault="00D77A09" w:rsidP="00F82D22">
      <w:pPr>
        <w:pStyle w:val="TM2"/>
        <w:jc w:val="center"/>
        <w:rPr>
          <w:bCs/>
          <w:sz w:val="24"/>
        </w:rPr>
      </w:pPr>
      <w:hyperlink w:anchor="_Toc354301364" w:history="1">
        <w:r w:rsidR="00F82D22" w:rsidRPr="00FC2DA8">
          <w:rPr>
            <w:rStyle w:val="Lienhypertexte"/>
            <w:sz w:val="24"/>
          </w:rPr>
          <w:t>Article 17 : Valorisation des travaux</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_Toc354301364 \h </w:instrText>
        </w:r>
        <w:r w:rsidRPr="00FC2DA8">
          <w:rPr>
            <w:webHidden/>
            <w:sz w:val="24"/>
          </w:rPr>
        </w:r>
        <w:r w:rsidRPr="00FC2DA8">
          <w:rPr>
            <w:webHidden/>
            <w:sz w:val="24"/>
          </w:rPr>
          <w:fldChar w:fldCharType="separate"/>
        </w:r>
        <w:r w:rsidR="000245E2" w:rsidRPr="00FC2DA8">
          <w:rPr>
            <w:webHidden/>
            <w:sz w:val="24"/>
          </w:rPr>
          <w:t>39</w:t>
        </w:r>
        <w:r w:rsidRPr="00FC2DA8">
          <w:rPr>
            <w:webHidden/>
            <w:sz w:val="24"/>
          </w:rPr>
          <w:fldChar w:fldCharType="end"/>
        </w:r>
      </w:hyperlink>
    </w:p>
    <w:p w:rsidR="00F82D22" w:rsidRPr="00FC2DA8" w:rsidRDefault="00D77A09" w:rsidP="00F82D22">
      <w:pPr>
        <w:pStyle w:val="TM2"/>
        <w:jc w:val="center"/>
        <w:rPr>
          <w:bCs/>
          <w:sz w:val="24"/>
        </w:rPr>
      </w:pPr>
      <w:hyperlink w:anchor="_Toc354301365" w:history="1">
        <w:r w:rsidR="00F82D22" w:rsidRPr="00FC2DA8">
          <w:rPr>
            <w:rStyle w:val="Lienhypertexte"/>
            <w:sz w:val="24"/>
          </w:rPr>
          <w:t>Article 18 : Intérêts moratoires</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_Toc354301365 \h </w:instrText>
        </w:r>
        <w:r w:rsidRPr="00FC2DA8">
          <w:rPr>
            <w:webHidden/>
            <w:sz w:val="24"/>
          </w:rPr>
        </w:r>
        <w:r w:rsidRPr="00FC2DA8">
          <w:rPr>
            <w:webHidden/>
            <w:sz w:val="24"/>
          </w:rPr>
          <w:fldChar w:fldCharType="separate"/>
        </w:r>
        <w:r w:rsidR="000245E2" w:rsidRPr="00FC2DA8">
          <w:rPr>
            <w:webHidden/>
            <w:sz w:val="24"/>
          </w:rPr>
          <w:t>39</w:t>
        </w:r>
        <w:r w:rsidRPr="00FC2DA8">
          <w:rPr>
            <w:webHidden/>
            <w:sz w:val="24"/>
          </w:rPr>
          <w:fldChar w:fldCharType="end"/>
        </w:r>
      </w:hyperlink>
    </w:p>
    <w:p w:rsidR="00F82D22" w:rsidRPr="00FC2DA8" w:rsidRDefault="00D77A09" w:rsidP="00F82D22">
      <w:pPr>
        <w:pStyle w:val="TM2"/>
        <w:jc w:val="center"/>
        <w:rPr>
          <w:bCs/>
          <w:sz w:val="24"/>
        </w:rPr>
      </w:pPr>
      <w:hyperlink w:anchor="_Toc354301366" w:history="1">
        <w:r w:rsidR="00F82D22" w:rsidRPr="00FC2DA8">
          <w:rPr>
            <w:rStyle w:val="Lienhypertexte"/>
            <w:sz w:val="24"/>
          </w:rPr>
          <w:t>Article 19 : Pénalités de retard</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_Toc354301366 \h </w:instrText>
        </w:r>
        <w:r w:rsidRPr="00FC2DA8">
          <w:rPr>
            <w:webHidden/>
            <w:sz w:val="24"/>
          </w:rPr>
        </w:r>
        <w:r w:rsidRPr="00FC2DA8">
          <w:rPr>
            <w:webHidden/>
            <w:sz w:val="24"/>
          </w:rPr>
          <w:fldChar w:fldCharType="separate"/>
        </w:r>
        <w:r w:rsidR="000245E2" w:rsidRPr="00FC2DA8">
          <w:rPr>
            <w:webHidden/>
            <w:sz w:val="24"/>
          </w:rPr>
          <w:t>39</w:t>
        </w:r>
        <w:r w:rsidRPr="00FC2DA8">
          <w:rPr>
            <w:webHidden/>
            <w:sz w:val="24"/>
          </w:rPr>
          <w:fldChar w:fldCharType="end"/>
        </w:r>
      </w:hyperlink>
    </w:p>
    <w:p w:rsidR="00F82D22" w:rsidRPr="00FC2DA8" w:rsidRDefault="00D77A09" w:rsidP="00F82D22">
      <w:pPr>
        <w:pStyle w:val="TM2"/>
        <w:jc w:val="center"/>
        <w:rPr>
          <w:sz w:val="24"/>
        </w:rPr>
      </w:pPr>
      <w:hyperlink w:anchor="_Toc354301367" w:history="1">
        <w:r w:rsidR="00F82D22" w:rsidRPr="00FC2DA8">
          <w:rPr>
            <w:rStyle w:val="Lienhypertexte"/>
            <w:sz w:val="24"/>
          </w:rPr>
          <w:t>Article 20 : Règlement en cas de groupement d’entreprises</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_Toc354301367 \h </w:instrText>
        </w:r>
        <w:r w:rsidRPr="00FC2DA8">
          <w:rPr>
            <w:webHidden/>
            <w:sz w:val="24"/>
          </w:rPr>
        </w:r>
        <w:r w:rsidRPr="00FC2DA8">
          <w:rPr>
            <w:webHidden/>
            <w:sz w:val="24"/>
          </w:rPr>
          <w:fldChar w:fldCharType="separate"/>
        </w:r>
        <w:r w:rsidR="000245E2" w:rsidRPr="00FC2DA8">
          <w:rPr>
            <w:webHidden/>
            <w:sz w:val="24"/>
          </w:rPr>
          <w:t>40</w:t>
        </w:r>
        <w:r w:rsidRPr="00FC2DA8">
          <w:rPr>
            <w:webHidden/>
            <w:sz w:val="24"/>
          </w:rPr>
          <w:fldChar w:fldCharType="end"/>
        </w:r>
      </w:hyperlink>
    </w:p>
    <w:p w:rsidR="00F82D22" w:rsidRPr="00FC2DA8" w:rsidRDefault="00F82D22" w:rsidP="00F82D22">
      <w:pPr>
        <w:spacing w:after="0"/>
        <w:rPr>
          <w:rFonts w:ascii="Times New Roman" w:hAnsi="Times New Roman" w:cs="Times New Roman"/>
          <w:sz w:val="24"/>
          <w:szCs w:val="20"/>
        </w:rPr>
      </w:pPr>
      <w:r w:rsidRPr="00FC2DA8">
        <w:rPr>
          <w:rFonts w:ascii="Times New Roman" w:hAnsi="Times New Roman" w:cs="Times New Roman"/>
          <w:sz w:val="24"/>
          <w:szCs w:val="20"/>
        </w:rPr>
        <w:t>Article 21 : Avance de démarrage</w:t>
      </w:r>
      <w:r w:rsidRPr="00FC2DA8">
        <w:rPr>
          <w:rFonts w:ascii="Times New Roman" w:hAnsi="Times New Roman" w:cs="Times New Roman"/>
          <w:webHidden/>
          <w:sz w:val="24"/>
          <w:szCs w:val="20"/>
        </w:rPr>
        <w:tab/>
        <w:t xml:space="preserve">                                                                                           40</w:t>
      </w:r>
    </w:p>
    <w:p w:rsidR="00F82D22" w:rsidRPr="00FC2DA8" w:rsidRDefault="00D77A09" w:rsidP="00F82D22">
      <w:pPr>
        <w:pStyle w:val="TM2"/>
        <w:jc w:val="center"/>
        <w:rPr>
          <w:bCs/>
          <w:sz w:val="24"/>
        </w:rPr>
      </w:pPr>
      <w:hyperlink w:anchor="_Toc354301368" w:history="1">
        <w:r w:rsidR="00F82D22" w:rsidRPr="00FC2DA8">
          <w:rPr>
            <w:rStyle w:val="Lienhypertexte"/>
            <w:sz w:val="24"/>
          </w:rPr>
          <w:t>Article 22 : Décompte final</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t>40</w:t>
        </w:r>
      </w:hyperlink>
    </w:p>
    <w:p w:rsidR="00F82D22" w:rsidRPr="00FC2DA8" w:rsidRDefault="00D77A09" w:rsidP="00F82D22">
      <w:pPr>
        <w:pStyle w:val="TM2"/>
        <w:jc w:val="center"/>
        <w:rPr>
          <w:bCs/>
          <w:sz w:val="24"/>
        </w:rPr>
      </w:pPr>
      <w:hyperlink w:anchor="_Toc354301369" w:history="1">
        <w:r w:rsidR="00F82D22" w:rsidRPr="00FC2DA8">
          <w:rPr>
            <w:rStyle w:val="Lienhypertexte"/>
            <w:sz w:val="24"/>
          </w:rPr>
          <w:t>Article 23 : Décompte général et définitif</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t>40</w:t>
        </w:r>
      </w:hyperlink>
    </w:p>
    <w:p w:rsidR="00F82D22" w:rsidRPr="00FC2DA8" w:rsidRDefault="00D77A09" w:rsidP="00F82D22">
      <w:pPr>
        <w:pStyle w:val="TM2"/>
        <w:jc w:val="center"/>
        <w:rPr>
          <w:bCs/>
          <w:sz w:val="24"/>
        </w:rPr>
      </w:pPr>
      <w:hyperlink w:anchor="_Toc354301370" w:history="1">
        <w:r w:rsidR="00F82D22" w:rsidRPr="00FC2DA8">
          <w:rPr>
            <w:rStyle w:val="Lienhypertexte"/>
            <w:sz w:val="24"/>
          </w:rPr>
          <w:t>Article 24 : Régime fiscal et douanier</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_Toc354301370 \h </w:instrText>
        </w:r>
        <w:r w:rsidRPr="00FC2DA8">
          <w:rPr>
            <w:webHidden/>
            <w:sz w:val="24"/>
          </w:rPr>
        </w:r>
        <w:r w:rsidRPr="00FC2DA8">
          <w:rPr>
            <w:webHidden/>
            <w:sz w:val="24"/>
          </w:rPr>
          <w:fldChar w:fldCharType="separate"/>
        </w:r>
        <w:r w:rsidR="000245E2" w:rsidRPr="00FC2DA8">
          <w:rPr>
            <w:webHidden/>
            <w:sz w:val="24"/>
          </w:rPr>
          <w:t>40</w:t>
        </w:r>
        <w:r w:rsidRPr="00FC2DA8">
          <w:rPr>
            <w:webHidden/>
            <w:sz w:val="24"/>
          </w:rPr>
          <w:fldChar w:fldCharType="end"/>
        </w:r>
      </w:hyperlink>
    </w:p>
    <w:p w:rsidR="00F82D22" w:rsidRPr="00FC2DA8" w:rsidRDefault="00D77A09" w:rsidP="00F82D22">
      <w:pPr>
        <w:pStyle w:val="TM2"/>
        <w:jc w:val="center"/>
        <w:rPr>
          <w:bCs/>
          <w:sz w:val="24"/>
        </w:rPr>
      </w:pPr>
      <w:hyperlink w:anchor="_Toc354301371" w:history="1">
        <w:r w:rsidR="00F82D22" w:rsidRPr="00FC2DA8">
          <w:rPr>
            <w:rStyle w:val="Lienhypertexte"/>
            <w:sz w:val="24"/>
          </w:rPr>
          <w:t>Article 25 : Nantissement</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t>40</w:t>
        </w:r>
      </w:hyperlink>
    </w:p>
    <w:p w:rsidR="00F82D22" w:rsidRPr="00FC2DA8" w:rsidRDefault="00D77A09" w:rsidP="00F82D22">
      <w:pPr>
        <w:pStyle w:val="TM2"/>
        <w:jc w:val="center"/>
        <w:rPr>
          <w:bCs/>
          <w:sz w:val="24"/>
        </w:rPr>
      </w:pPr>
      <w:hyperlink w:anchor="_Toc354301372" w:history="1">
        <w:r w:rsidR="00F82D22" w:rsidRPr="00FC2DA8">
          <w:rPr>
            <w:rStyle w:val="Lienhypertexte"/>
            <w:sz w:val="24"/>
          </w:rPr>
          <w:t>Article 26 : Timbre et enregistrement</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t>41</w:t>
        </w:r>
      </w:hyperlink>
    </w:p>
    <w:p w:rsidR="00F82D22" w:rsidRPr="00FC2DA8" w:rsidRDefault="00D77A09" w:rsidP="00F82D22">
      <w:pPr>
        <w:pStyle w:val="TM1"/>
        <w:spacing w:line="240" w:lineRule="auto"/>
        <w:rPr>
          <w:caps/>
          <w:sz w:val="24"/>
          <w:szCs w:val="20"/>
        </w:rPr>
      </w:pPr>
      <w:hyperlink w:anchor="_Toc354301373" w:history="1">
        <w:r w:rsidR="00F82D22" w:rsidRPr="00FC2DA8">
          <w:rPr>
            <w:rStyle w:val="Lienhypertexte"/>
            <w:sz w:val="24"/>
            <w:szCs w:val="20"/>
          </w:rPr>
          <w:t>CHAPITRE III : EXECUTION DES TRAVAUX</w:t>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Pr="00FC2DA8">
          <w:rPr>
            <w:webHidden/>
            <w:sz w:val="24"/>
            <w:szCs w:val="20"/>
          </w:rPr>
          <w:fldChar w:fldCharType="begin"/>
        </w:r>
        <w:r w:rsidR="00F82D22" w:rsidRPr="00FC2DA8">
          <w:rPr>
            <w:webHidden/>
            <w:sz w:val="24"/>
            <w:szCs w:val="20"/>
          </w:rPr>
          <w:instrText xml:space="preserve"> PAGEREF _Toc354301373 \h </w:instrText>
        </w:r>
        <w:r w:rsidRPr="00FC2DA8">
          <w:rPr>
            <w:webHidden/>
            <w:sz w:val="24"/>
            <w:szCs w:val="20"/>
          </w:rPr>
        </w:r>
        <w:r w:rsidRPr="00FC2DA8">
          <w:rPr>
            <w:webHidden/>
            <w:sz w:val="24"/>
            <w:szCs w:val="20"/>
          </w:rPr>
          <w:fldChar w:fldCharType="separate"/>
        </w:r>
        <w:r w:rsidR="000245E2" w:rsidRPr="00FC2DA8">
          <w:rPr>
            <w:webHidden/>
            <w:sz w:val="24"/>
            <w:szCs w:val="20"/>
          </w:rPr>
          <w:t>41</w:t>
        </w:r>
        <w:r w:rsidRPr="00FC2DA8">
          <w:rPr>
            <w:webHidden/>
            <w:sz w:val="24"/>
            <w:szCs w:val="20"/>
          </w:rPr>
          <w:fldChar w:fldCharType="end"/>
        </w:r>
      </w:hyperlink>
    </w:p>
    <w:p w:rsidR="00F82D22" w:rsidRPr="00FC2DA8" w:rsidRDefault="00D77A09" w:rsidP="00F82D22">
      <w:pPr>
        <w:pStyle w:val="TM2"/>
        <w:jc w:val="center"/>
        <w:rPr>
          <w:sz w:val="24"/>
        </w:rPr>
      </w:pPr>
      <w:hyperlink w:anchor="_Toc354301375" w:history="1">
        <w:r w:rsidR="00F82D22" w:rsidRPr="00FC2DA8">
          <w:rPr>
            <w:rStyle w:val="Lienhypertexte"/>
            <w:sz w:val="24"/>
          </w:rPr>
          <w:t>Article 27 : Consistance des travaux</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_Toc354301375 \h </w:instrText>
        </w:r>
        <w:r w:rsidRPr="00FC2DA8">
          <w:rPr>
            <w:webHidden/>
            <w:sz w:val="24"/>
          </w:rPr>
        </w:r>
        <w:r w:rsidRPr="00FC2DA8">
          <w:rPr>
            <w:webHidden/>
            <w:sz w:val="24"/>
          </w:rPr>
          <w:fldChar w:fldCharType="separate"/>
        </w:r>
        <w:r w:rsidR="000245E2" w:rsidRPr="00FC2DA8">
          <w:rPr>
            <w:webHidden/>
            <w:sz w:val="24"/>
          </w:rPr>
          <w:t>41</w:t>
        </w:r>
        <w:r w:rsidRPr="00FC2DA8">
          <w:rPr>
            <w:webHidden/>
            <w:sz w:val="24"/>
          </w:rPr>
          <w:fldChar w:fldCharType="end"/>
        </w:r>
      </w:hyperlink>
    </w:p>
    <w:p w:rsidR="00F82D22" w:rsidRPr="00FC2DA8" w:rsidRDefault="00F82D22" w:rsidP="00F82D22">
      <w:pPr>
        <w:spacing w:after="0" w:line="240" w:lineRule="auto"/>
        <w:ind w:left="1134"/>
        <w:rPr>
          <w:rFonts w:ascii="Times New Roman" w:hAnsi="Times New Roman" w:cs="Times New Roman"/>
          <w:sz w:val="24"/>
          <w:szCs w:val="20"/>
        </w:rPr>
      </w:pPr>
      <w:r w:rsidRPr="00FC2DA8">
        <w:rPr>
          <w:rFonts w:ascii="Times New Roman" w:hAnsi="Times New Roman" w:cs="Times New Roman"/>
          <w:sz w:val="24"/>
          <w:szCs w:val="20"/>
        </w:rPr>
        <w:t xml:space="preserve">  Article 28 : Obligations du Maître d’ouvrage/Maître d’ouvrage Délégué</w:t>
      </w:r>
      <w:r w:rsidRPr="00FC2DA8">
        <w:rPr>
          <w:rFonts w:ascii="Times New Roman" w:hAnsi="Times New Roman" w:cs="Times New Roman"/>
          <w:webHidden/>
          <w:sz w:val="24"/>
          <w:szCs w:val="20"/>
        </w:rPr>
        <w:tab/>
      </w:r>
      <w:r w:rsidRPr="00FC2DA8">
        <w:rPr>
          <w:rFonts w:ascii="Times New Roman" w:hAnsi="Times New Roman" w:cs="Times New Roman"/>
          <w:webHidden/>
          <w:sz w:val="24"/>
          <w:szCs w:val="20"/>
        </w:rPr>
        <w:tab/>
      </w:r>
      <w:r w:rsidRPr="00FC2DA8">
        <w:rPr>
          <w:rFonts w:ascii="Times New Roman" w:hAnsi="Times New Roman" w:cs="Times New Roman"/>
          <w:webHidden/>
          <w:sz w:val="24"/>
          <w:szCs w:val="20"/>
        </w:rPr>
        <w:tab/>
      </w:r>
      <w:r w:rsidR="00D77A09" w:rsidRPr="00FC2DA8">
        <w:rPr>
          <w:rFonts w:ascii="Times New Roman" w:hAnsi="Times New Roman" w:cs="Times New Roman"/>
          <w:webHidden/>
          <w:sz w:val="24"/>
          <w:szCs w:val="20"/>
        </w:rPr>
        <w:fldChar w:fldCharType="begin"/>
      </w:r>
      <w:r w:rsidRPr="00FC2DA8">
        <w:rPr>
          <w:rFonts w:ascii="Times New Roman" w:hAnsi="Times New Roman" w:cs="Times New Roman"/>
          <w:webHidden/>
          <w:sz w:val="24"/>
          <w:szCs w:val="20"/>
        </w:rPr>
        <w:instrText xml:space="preserve"> PAGEREF _Toc354301376 \h </w:instrText>
      </w:r>
      <w:r w:rsidR="00D77A09" w:rsidRPr="00FC2DA8">
        <w:rPr>
          <w:rFonts w:ascii="Times New Roman" w:hAnsi="Times New Roman" w:cs="Times New Roman"/>
          <w:webHidden/>
          <w:sz w:val="24"/>
          <w:szCs w:val="20"/>
        </w:rPr>
      </w:r>
      <w:r w:rsidR="00D77A09" w:rsidRPr="00FC2DA8">
        <w:rPr>
          <w:rFonts w:ascii="Times New Roman" w:hAnsi="Times New Roman" w:cs="Times New Roman"/>
          <w:webHidden/>
          <w:sz w:val="24"/>
          <w:szCs w:val="20"/>
        </w:rPr>
        <w:fldChar w:fldCharType="separate"/>
      </w:r>
      <w:r w:rsidR="000245E2" w:rsidRPr="00FC2DA8">
        <w:rPr>
          <w:rFonts w:ascii="Times New Roman" w:hAnsi="Times New Roman" w:cs="Times New Roman"/>
          <w:noProof/>
          <w:webHidden/>
          <w:sz w:val="24"/>
          <w:szCs w:val="20"/>
        </w:rPr>
        <w:t>41</w:t>
      </w:r>
      <w:r w:rsidR="00D77A09" w:rsidRPr="00FC2DA8">
        <w:rPr>
          <w:rFonts w:ascii="Times New Roman" w:hAnsi="Times New Roman" w:cs="Times New Roman"/>
          <w:webHidden/>
          <w:sz w:val="24"/>
          <w:szCs w:val="20"/>
        </w:rPr>
        <w:fldChar w:fldCharType="end"/>
      </w:r>
    </w:p>
    <w:p w:rsidR="00F82D22" w:rsidRPr="00FC2DA8" w:rsidRDefault="00D77A09" w:rsidP="00F82D22">
      <w:pPr>
        <w:pStyle w:val="TM2"/>
        <w:jc w:val="center"/>
        <w:rPr>
          <w:bCs/>
          <w:sz w:val="24"/>
        </w:rPr>
      </w:pPr>
      <w:hyperlink w:anchor="_Toc354301376" w:history="1">
        <w:r w:rsidR="00F82D22" w:rsidRPr="00FC2DA8">
          <w:rPr>
            <w:rStyle w:val="Lienhypertexte"/>
            <w:sz w:val="24"/>
          </w:rPr>
          <w:t>Article 29 : Délai d'exécution de la Lettre-Commande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_Toc354301376 \h </w:instrText>
        </w:r>
        <w:r w:rsidRPr="00FC2DA8">
          <w:rPr>
            <w:webHidden/>
            <w:sz w:val="24"/>
          </w:rPr>
        </w:r>
        <w:r w:rsidRPr="00FC2DA8">
          <w:rPr>
            <w:webHidden/>
            <w:sz w:val="24"/>
          </w:rPr>
          <w:fldChar w:fldCharType="separate"/>
        </w:r>
        <w:r w:rsidR="000245E2" w:rsidRPr="00FC2DA8">
          <w:rPr>
            <w:webHidden/>
            <w:sz w:val="24"/>
          </w:rPr>
          <w:t>41</w:t>
        </w:r>
        <w:r w:rsidRPr="00FC2DA8">
          <w:rPr>
            <w:webHidden/>
            <w:sz w:val="24"/>
          </w:rPr>
          <w:fldChar w:fldCharType="end"/>
        </w:r>
      </w:hyperlink>
    </w:p>
    <w:p w:rsidR="00F82D22" w:rsidRPr="00FC2DA8" w:rsidRDefault="00D77A09" w:rsidP="00F82D22">
      <w:pPr>
        <w:pStyle w:val="TM2"/>
        <w:jc w:val="center"/>
        <w:rPr>
          <w:rStyle w:val="Lienhypertexte"/>
          <w:sz w:val="24"/>
        </w:rPr>
      </w:pPr>
      <w:hyperlink w:anchor="_Toc354301377" w:history="1">
        <w:r w:rsidR="00F82D22" w:rsidRPr="00FC2DA8">
          <w:rPr>
            <w:rStyle w:val="Lienhypertexte"/>
            <w:sz w:val="24"/>
          </w:rPr>
          <w:t>Article 30 : Connaissance des lieux et conditions générales des travaux</w:t>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_Toc354301377 \h </w:instrText>
        </w:r>
        <w:r w:rsidRPr="00FC2DA8">
          <w:rPr>
            <w:webHidden/>
            <w:sz w:val="24"/>
          </w:rPr>
        </w:r>
        <w:r w:rsidRPr="00FC2DA8">
          <w:rPr>
            <w:webHidden/>
            <w:sz w:val="24"/>
          </w:rPr>
          <w:fldChar w:fldCharType="separate"/>
        </w:r>
        <w:r w:rsidR="000245E2" w:rsidRPr="00FC2DA8">
          <w:rPr>
            <w:webHidden/>
            <w:sz w:val="24"/>
          </w:rPr>
          <w:t>41</w:t>
        </w:r>
        <w:r w:rsidRPr="00FC2DA8">
          <w:rPr>
            <w:webHidden/>
            <w:sz w:val="24"/>
          </w:rPr>
          <w:fldChar w:fldCharType="end"/>
        </w:r>
      </w:hyperlink>
    </w:p>
    <w:p w:rsidR="00F82D22" w:rsidRPr="00FC2DA8" w:rsidRDefault="00F82D22" w:rsidP="00F82D22">
      <w:pPr>
        <w:pStyle w:val="TM2"/>
        <w:jc w:val="center"/>
        <w:rPr>
          <w:webHidden/>
          <w:sz w:val="24"/>
        </w:rPr>
      </w:pPr>
      <w:r w:rsidRPr="00FC2DA8">
        <w:rPr>
          <w:sz w:val="24"/>
        </w:rPr>
        <w:t>Article 31 : Mise à dispositions des documents et des lieux</w:t>
      </w:r>
      <w:r w:rsidRPr="00FC2DA8">
        <w:rPr>
          <w:webHidden/>
          <w:sz w:val="24"/>
        </w:rPr>
        <w:tab/>
      </w:r>
      <w:r w:rsidRPr="00FC2DA8">
        <w:rPr>
          <w:webHidden/>
          <w:sz w:val="24"/>
        </w:rPr>
        <w:tab/>
      </w:r>
      <w:r w:rsidRPr="00FC2DA8">
        <w:rPr>
          <w:webHidden/>
          <w:sz w:val="24"/>
        </w:rPr>
        <w:tab/>
      </w:r>
      <w:r w:rsidRPr="00FC2DA8">
        <w:rPr>
          <w:webHidden/>
          <w:sz w:val="24"/>
        </w:rPr>
        <w:tab/>
      </w:r>
      <w:r w:rsidRPr="00FC2DA8">
        <w:rPr>
          <w:webHidden/>
          <w:sz w:val="24"/>
        </w:rPr>
        <w:tab/>
      </w:r>
      <w:r w:rsidR="00D77A09" w:rsidRPr="00FC2DA8">
        <w:rPr>
          <w:webHidden/>
          <w:sz w:val="24"/>
        </w:rPr>
        <w:fldChar w:fldCharType="begin"/>
      </w:r>
      <w:r w:rsidRPr="00FC2DA8">
        <w:rPr>
          <w:webHidden/>
          <w:sz w:val="24"/>
        </w:rPr>
        <w:instrText xml:space="preserve"> PAGEREF _Toc354301377 \h </w:instrText>
      </w:r>
      <w:r w:rsidR="00D77A09" w:rsidRPr="00FC2DA8">
        <w:rPr>
          <w:webHidden/>
          <w:sz w:val="24"/>
        </w:rPr>
      </w:r>
      <w:r w:rsidR="00D77A09" w:rsidRPr="00FC2DA8">
        <w:rPr>
          <w:webHidden/>
          <w:sz w:val="24"/>
        </w:rPr>
        <w:fldChar w:fldCharType="separate"/>
      </w:r>
      <w:r w:rsidR="000245E2" w:rsidRPr="00FC2DA8">
        <w:rPr>
          <w:webHidden/>
          <w:sz w:val="24"/>
        </w:rPr>
        <w:t>41</w:t>
      </w:r>
      <w:r w:rsidR="00D77A09" w:rsidRPr="00FC2DA8">
        <w:rPr>
          <w:webHidden/>
          <w:sz w:val="24"/>
        </w:rPr>
        <w:fldChar w:fldCharType="end"/>
      </w:r>
    </w:p>
    <w:p w:rsidR="00F82D22" w:rsidRPr="00FC2DA8" w:rsidRDefault="00F82D22" w:rsidP="00F82D22">
      <w:pPr>
        <w:pStyle w:val="TM2"/>
        <w:ind w:firstLine="488"/>
        <w:rPr>
          <w:webHidden/>
          <w:sz w:val="24"/>
        </w:rPr>
      </w:pPr>
      <w:r w:rsidRPr="00FC2DA8">
        <w:rPr>
          <w:sz w:val="24"/>
        </w:rPr>
        <w:t xml:space="preserve">          Article 32 : Assurance </w:t>
      </w:r>
      <w:r w:rsidRPr="00FC2DA8">
        <w:rPr>
          <w:webHidden/>
          <w:sz w:val="24"/>
        </w:rPr>
        <w:t>des ouvrages et responsabilités civiles</w:t>
      </w:r>
      <w:r w:rsidRPr="00FC2DA8">
        <w:rPr>
          <w:webHidden/>
          <w:sz w:val="24"/>
        </w:rPr>
        <w:tab/>
      </w:r>
      <w:r w:rsidRPr="00FC2DA8">
        <w:rPr>
          <w:webHidden/>
          <w:sz w:val="24"/>
        </w:rPr>
        <w:tab/>
      </w:r>
      <w:r w:rsidRPr="00FC2DA8">
        <w:rPr>
          <w:webHidden/>
          <w:sz w:val="24"/>
        </w:rPr>
        <w:tab/>
      </w:r>
      <w:r w:rsidRPr="00FC2DA8">
        <w:rPr>
          <w:webHidden/>
          <w:sz w:val="24"/>
        </w:rPr>
        <w:tab/>
        <w:t xml:space="preserve">      42</w:t>
      </w:r>
    </w:p>
    <w:p w:rsidR="00F82D22" w:rsidRPr="00FC2DA8" w:rsidRDefault="00F82D22" w:rsidP="00F82D22">
      <w:pPr>
        <w:pStyle w:val="TM2"/>
        <w:jc w:val="center"/>
        <w:rPr>
          <w:webHidden/>
          <w:sz w:val="24"/>
        </w:rPr>
      </w:pPr>
      <w:r w:rsidRPr="00FC2DA8">
        <w:rPr>
          <w:sz w:val="24"/>
        </w:rPr>
        <w:t>Article 33 : Organisation et mesures de sécurité</w:t>
      </w:r>
      <w:r w:rsidRPr="00FC2DA8">
        <w:rPr>
          <w:webHidden/>
          <w:sz w:val="24"/>
        </w:rPr>
        <w:tab/>
      </w:r>
      <w:r w:rsidRPr="00FC2DA8">
        <w:rPr>
          <w:webHidden/>
          <w:sz w:val="24"/>
        </w:rPr>
        <w:tab/>
      </w:r>
      <w:r w:rsidRPr="00FC2DA8">
        <w:rPr>
          <w:webHidden/>
          <w:sz w:val="24"/>
        </w:rPr>
        <w:tab/>
      </w:r>
      <w:r w:rsidRPr="00FC2DA8">
        <w:rPr>
          <w:webHidden/>
          <w:sz w:val="24"/>
        </w:rPr>
        <w:tab/>
      </w:r>
      <w:r w:rsidRPr="00FC2DA8">
        <w:rPr>
          <w:webHidden/>
          <w:sz w:val="24"/>
        </w:rPr>
        <w:tab/>
      </w:r>
      <w:r w:rsidRPr="00FC2DA8">
        <w:rPr>
          <w:webHidden/>
          <w:sz w:val="24"/>
        </w:rPr>
        <w:tab/>
        <w:t>42</w:t>
      </w:r>
    </w:p>
    <w:p w:rsidR="00F82D22" w:rsidRPr="00FC2DA8" w:rsidRDefault="00F82D22" w:rsidP="00F82D22">
      <w:pPr>
        <w:spacing w:after="0"/>
        <w:ind w:firstLine="220"/>
        <w:jc w:val="center"/>
        <w:rPr>
          <w:rFonts w:ascii="Times New Roman" w:hAnsi="Times New Roman" w:cs="Times New Roman"/>
          <w:bCs/>
          <w:noProof/>
          <w:webHidden/>
          <w:sz w:val="24"/>
          <w:szCs w:val="20"/>
        </w:rPr>
      </w:pPr>
      <w:r w:rsidRPr="00FC2DA8">
        <w:rPr>
          <w:rFonts w:ascii="Times New Roman" w:hAnsi="Times New Roman" w:cs="Times New Roman"/>
          <w:noProof/>
          <w:sz w:val="24"/>
          <w:szCs w:val="20"/>
        </w:rPr>
        <w:t xml:space="preserve">Article 34 : </w:t>
      </w:r>
      <w:r w:rsidRPr="00FC2DA8">
        <w:rPr>
          <w:rFonts w:ascii="Times New Roman" w:hAnsi="Times New Roman" w:cs="Times New Roman"/>
          <w:bCs/>
          <w:noProof/>
          <w:sz w:val="24"/>
          <w:szCs w:val="20"/>
        </w:rPr>
        <w:t>Protection de l’environnement</w:t>
      </w:r>
      <w:r w:rsidRPr="00FC2DA8">
        <w:rPr>
          <w:rFonts w:ascii="Times New Roman" w:hAnsi="Times New Roman" w:cs="Times New Roman"/>
          <w:bCs/>
          <w:noProof/>
          <w:sz w:val="24"/>
          <w:szCs w:val="20"/>
        </w:rPr>
        <w:tab/>
      </w:r>
      <w:r w:rsidRPr="00FC2DA8">
        <w:rPr>
          <w:rFonts w:ascii="Times New Roman" w:hAnsi="Times New Roman" w:cs="Times New Roman"/>
          <w:bCs/>
          <w:noProof/>
          <w:sz w:val="24"/>
          <w:szCs w:val="20"/>
        </w:rPr>
        <w:tab/>
      </w:r>
      <w:r w:rsidRPr="00FC2DA8">
        <w:rPr>
          <w:rFonts w:ascii="Times New Roman" w:hAnsi="Times New Roman" w:cs="Times New Roman"/>
          <w:bCs/>
          <w:noProof/>
          <w:sz w:val="24"/>
          <w:szCs w:val="20"/>
        </w:rPr>
        <w:tab/>
      </w:r>
      <w:r w:rsidRPr="00FC2DA8">
        <w:rPr>
          <w:rFonts w:ascii="Times New Roman" w:hAnsi="Times New Roman" w:cs="Times New Roman"/>
          <w:bCs/>
          <w:noProof/>
          <w:sz w:val="24"/>
          <w:szCs w:val="20"/>
        </w:rPr>
        <w:tab/>
      </w:r>
      <w:r w:rsidRPr="00FC2DA8">
        <w:rPr>
          <w:rFonts w:ascii="Times New Roman" w:hAnsi="Times New Roman" w:cs="Times New Roman"/>
          <w:bCs/>
          <w:noProof/>
          <w:sz w:val="24"/>
          <w:szCs w:val="20"/>
        </w:rPr>
        <w:tab/>
      </w:r>
      <w:r w:rsidRPr="00FC2DA8">
        <w:rPr>
          <w:rFonts w:ascii="Times New Roman" w:hAnsi="Times New Roman" w:cs="Times New Roman"/>
          <w:bCs/>
          <w:noProof/>
          <w:sz w:val="24"/>
          <w:szCs w:val="20"/>
        </w:rPr>
        <w:tab/>
      </w:r>
      <w:r w:rsidR="00D77A09" w:rsidRPr="00FC2DA8">
        <w:rPr>
          <w:rFonts w:ascii="Times New Roman" w:hAnsi="Times New Roman" w:cs="Times New Roman"/>
          <w:bCs/>
          <w:noProof/>
          <w:webHidden/>
          <w:sz w:val="24"/>
          <w:szCs w:val="20"/>
        </w:rPr>
        <w:fldChar w:fldCharType="begin"/>
      </w:r>
      <w:r w:rsidRPr="00FC2DA8">
        <w:rPr>
          <w:rFonts w:ascii="Times New Roman" w:hAnsi="Times New Roman" w:cs="Times New Roman"/>
          <w:bCs/>
          <w:noProof/>
          <w:webHidden/>
          <w:sz w:val="24"/>
          <w:szCs w:val="20"/>
        </w:rPr>
        <w:instrText xml:space="preserve"> PAGEREF _Toc354301377 \h </w:instrText>
      </w:r>
      <w:r w:rsidR="00D77A09" w:rsidRPr="00FC2DA8">
        <w:rPr>
          <w:rFonts w:ascii="Times New Roman" w:hAnsi="Times New Roman" w:cs="Times New Roman"/>
          <w:bCs/>
          <w:noProof/>
          <w:webHidden/>
          <w:sz w:val="24"/>
          <w:szCs w:val="20"/>
        </w:rPr>
      </w:r>
      <w:r w:rsidR="00D77A09" w:rsidRPr="00FC2DA8">
        <w:rPr>
          <w:rFonts w:ascii="Times New Roman" w:hAnsi="Times New Roman" w:cs="Times New Roman"/>
          <w:bCs/>
          <w:noProof/>
          <w:webHidden/>
          <w:sz w:val="24"/>
          <w:szCs w:val="20"/>
        </w:rPr>
        <w:fldChar w:fldCharType="separate"/>
      </w:r>
      <w:r w:rsidR="000245E2" w:rsidRPr="00FC2DA8">
        <w:rPr>
          <w:rFonts w:ascii="Times New Roman" w:hAnsi="Times New Roman" w:cs="Times New Roman"/>
          <w:bCs/>
          <w:noProof/>
          <w:webHidden/>
          <w:sz w:val="24"/>
          <w:szCs w:val="20"/>
        </w:rPr>
        <w:t>41</w:t>
      </w:r>
      <w:r w:rsidR="00D77A09" w:rsidRPr="00FC2DA8">
        <w:rPr>
          <w:rFonts w:ascii="Times New Roman" w:hAnsi="Times New Roman" w:cs="Times New Roman"/>
          <w:bCs/>
          <w:noProof/>
          <w:webHidden/>
          <w:sz w:val="24"/>
          <w:szCs w:val="20"/>
        </w:rPr>
        <w:fldChar w:fldCharType="end"/>
      </w:r>
    </w:p>
    <w:p w:rsidR="00F82D22" w:rsidRPr="00FC2DA8" w:rsidRDefault="00D77A09" w:rsidP="00F82D22">
      <w:pPr>
        <w:spacing w:after="0"/>
        <w:ind w:firstLine="220"/>
        <w:jc w:val="center"/>
        <w:rPr>
          <w:rFonts w:ascii="Times New Roman" w:hAnsi="Times New Roman" w:cs="Times New Roman"/>
          <w:noProof/>
          <w:sz w:val="24"/>
          <w:szCs w:val="20"/>
        </w:rPr>
      </w:pPr>
      <w:hyperlink w:anchor="_Toc354301378" w:history="1">
        <w:r w:rsidR="00F82D22" w:rsidRPr="00FC2DA8">
          <w:rPr>
            <w:rStyle w:val="Lienhypertexte"/>
            <w:rFonts w:ascii="Times New Roman" w:hAnsi="Times New Roman" w:cs="Times New Roman"/>
            <w:noProof/>
            <w:sz w:val="24"/>
            <w:szCs w:val="20"/>
          </w:rPr>
          <w:t>Article 35 : Rôle et Responsabilité du Co-contractant</w:t>
        </w:r>
        <w:r w:rsidR="00F82D22" w:rsidRPr="00FC2DA8">
          <w:rPr>
            <w:rFonts w:ascii="Times New Roman" w:hAnsi="Times New Roman" w:cs="Times New Roman"/>
            <w:noProof/>
            <w:webHidden/>
            <w:sz w:val="24"/>
            <w:szCs w:val="20"/>
          </w:rPr>
          <w:tab/>
        </w:r>
        <w:r w:rsidR="00F82D22" w:rsidRPr="00FC2DA8">
          <w:rPr>
            <w:rFonts w:ascii="Times New Roman" w:hAnsi="Times New Roman" w:cs="Times New Roman"/>
            <w:noProof/>
            <w:webHidden/>
            <w:sz w:val="24"/>
            <w:szCs w:val="20"/>
          </w:rPr>
          <w:tab/>
        </w:r>
        <w:r w:rsidR="00F82D22" w:rsidRPr="00FC2DA8">
          <w:rPr>
            <w:rFonts w:ascii="Times New Roman" w:hAnsi="Times New Roman" w:cs="Times New Roman"/>
            <w:noProof/>
            <w:webHidden/>
            <w:sz w:val="24"/>
            <w:szCs w:val="20"/>
          </w:rPr>
          <w:tab/>
        </w:r>
        <w:r w:rsidR="00F82D22" w:rsidRPr="00FC2DA8">
          <w:rPr>
            <w:rFonts w:ascii="Times New Roman" w:hAnsi="Times New Roman" w:cs="Times New Roman"/>
            <w:noProof/>
            <w:webHidden/>
            <w:sz w:val="24"/>
            <w:szCs w:val="20"/>
          </w:rPr>
          <w:tab/>
        </w:r>
        <w:r w:rsidR="00F82D22" w:rsidRPr="00FC2DA8">
          <w:rPr>
            <w:rFonts w:ascii="Times New Roman" w:hAnsi="Times New Roman" w:cs="Times New Roman"/>
            <w:noProof/>
            <w:webHidden/>
            <w:sz w:val="24"/>
            <w:szCs w:val="20"/>
          </w:rPr>
          <w:tab/>
        </w:r>
        <w:r w:rsidRPr="00FC2DA8">
          <w:rPr>
            <w:rFonts w:ascii="Times New Roman" w:hAnsi="Times New Roman" w:cs="Times New Roman"/>
            <w:noProof/>
            <w:webHidden/>
            <w:sz w:val="24"/>
            <w:szCs w:val="20"/>
          </w:rPr>
          <w:fldChar w:fldCharType="begin"/>
        </w:r>
        <w:r w:rsidR="00F82D22" w:rsidRPr="00FC2DA8">
          <w:rPr>
            <w:rFonts w:ascii="Times New Roman" w:hAnsi="Times New Roman" w:cs="Times New Roman"/>
            <w:noProof/>
            <w:webHidden/>
            <w:sz w:val="24"/>
            <w:szCs w:val="20"/>
          </w:rPr>
          <w:instrText xml:space="preserve"> PAGEREF _Toc354301378 \h </w:instrText>
        </w:r>
        <w:r w:rsidRPr="00FC2DA8">
          <w:rPr>
            <w:rFonts w:ascii="Times New Roman" w:hAnsi="Times New Roman" w:cs="Times New Roman"/>
            <w:noProof/>
            <w:webHidden/>
            <w:sz w:val="24"/>
            <w:szCs w:val="20"/>
          </w:rPr>
        </w:r>
        <w:r w:rsidRPr="00FC2DA8">
          <w:rPr>
            <w:rFonts w:ascii="Times New Roman" w:hAnsi="Times New Roman" w:cs="Times New Roman"/>
            <w:noProof/>
            <w:webHidden/>
            <w:sz w:val="24"/>
            <w:szCs w:val="20"/>
          </w:rPr>
          <w:fldChar w:fldCharType="separate"/>
        </w:r>
        <w:r w:rsidR="000245E2" w:rsidRPr="00FC2DA8">
          <w:rPr>
            <w:rFonts w:ascii="Times New Roman" w:hAnsi="Times New Roman" w:cs="Times New Roman"/>
            <w:noProof/>
            <w:webHidden/>
            <w:sz w:val="24"/>
            <w:szCs w:val="20"/>
          </w:rPr>
          <w:t>43</w:t>
        </w:r>
        <w:r w:rsidRPr="00FC2DA8">
          <w:rPr>
            <w:rFonts w:ascii="Times New Roman" w:hAnsi="Times New Roman" w:cs="Times New Roman"/>
            <w:noProof/>
            <w:webHidden/>
            <w:sz w:val="24"/>
            <w:szCs w:val="20"/>
          </w:rPr>
          <w:fldChar w:fldCharType="end"/>
        </w:r>
      </w:hyperlink>
    </w:p>
    <w:p w:rsidR="00F82D22" w:rsidRPr="00FC2DA8" w:rsidRDefault="00D77A09" w:rsidP="00F82D22">
      <w:pPr>
        <w:pStyle w:val="TM2"/>
        <w:jc w:val="center"/>
        <w:rPr>
          <w:bCs/>
          <w:sz w:val="24"/>
        </w:rPr>
      </w:pPr>
      <w:hyperlink w:anchor="_Toc354301379" w:history="1">
        <w:r w:rsidR="00F82D22" w:rsidRPr="00FC2DA8">
          <w:rPr>
            <w:rStyle w:val="Lienhypertexte"/>
            <w:sz w:val="24"/>
          </w:rPr>
          <w:t>Article 36 : Pièces à fournir par le  Co-contractant</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_Toc354301379 \h </w:instrText>
        </w:r>
        <w:r w:rsidRPr="00FC2DA8">
          <w:rPr>
            <w:webHidden/>
            <w:sz w:val="24"/>
          </w:rPr>
        </w:r>
        <w:r w:rsidRPr="00FC2DA8">
          <w:rPr>
            <w:webHidden/>
            <w:sz w:val="24"/>
          </w:rPr>
          <w:fldChar w:fldCharType="separate"/>
        </w:r>
        <w:r w:rsidR="000245E2" w:rsidRPr="00FC2DA8">
          <w:rPr>
            <w:webHidden/>
            <w:sz w:val="24"/>
          </w:rPr>
          <w:t>43</w:t>
        </w:r>
        <w:r w:rsidRPr="00FC2DA8">
          <w:rPr>
            <w:webHidden/>
            <w:sz w:val="24"/>
          </w:rPr>
          <w:fldChar w:fldCharType="end"/>
        </w:r>
      </w:hyperlink>
    </w:p>
    <w:p w:rsidR="00F82D22" w:rsidRPr="00FC2DA8" w:rsidRDefault="00D77A09" w:rsidP="00F82D22">
      <w:pPr>
        <w:pStyle w:val="TM2"/>
        <w:jc w:val="center"/>
        <w:rPr>
          <w:sz w:val="24"/>
        </w:rPr>
      </w:pPr>
      <w:hyperlink w:anchor="_Toc354301380" w:history="1">
        <w:r w:rsidR="00F82D22" w:rsidRPr="00FC2DA8">
          <w:rPr>
            <w:rStyle w:val="Lienhypertexte"/>
            <w:sz w:val="24"/>
          </w:rPr>
          <w:t>Article 37 : Signalisation de chantier</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_Toc354301380 \h </w:instrText>
        </w:r>
        <w:r w:rsidRPr="00FC2DA8">
          <w:rPr>
            <w:webHidden/>
            <w:sz w:val="24"/>
          </w:rPr>
        </w:r>
        <w:r w:rsidRPr="00FC2DA8">
          <w:rPr>
            <w:webHidden/>
            <w:sz w:val="24"/>
          </w:rPr>
          <w:fldChar w:fldCharType="separate"/>
        </w:r>
        <w:r w:rsidR="000245E2" w:rsidRPr="00FC2DA8">
          <w:rPr>
            <w:webHidden/>
            <w:sz w:val="24"/>
          </w:rPr>
          <w:t>44</w:t>
        </w:r>
        <w:r w:rsidRPr="00FC2DA8">
          <w:rPr>
            <w:webHidden/>
            <w:sz w:val="24"/>
          </w:rPr>
          <w:fldChar w:fldCharType="end"/>
        </w:r>
      </w:hyperlink>
    </w:p>
    <w:p w:rsidR="00F82D22" w:rsidRPr="00FC2DA8" w:rsidRDefault="00F82D22" w:rsidP="00F82D22">
      <w:pPr>
        <w:widowControl w:val="0"/>
        <w:autoSpaceDE w:val="0"/>
        <w:spacing w:after="0" w:line="240" w:lineRule="auto"/>
        <w:ind w:left="708"/>
        <w:jc w:val="both"/>
        <w:rPr>
          <w:sz w:val="28"/>
        </w:rPr>
      </w:pPr>
      <w:r w:rsidRPr="00FC2DA8">
        <w:rPr>
          <w:rFonts w:ascii="Times New Roman" w:hAnsi="Times New Roman" w:cs="Times New Roman"/>
          <w:bCs/>
          <w:sz w:val="24"/>
          <w:szCs w:val="20"/>
        </w:rPr>
        <w:lastRenderedPageBreak/>
        <w:t xml:space="preserve">          Article38: Implantationdesouvrages</w:t>
      </w:r>
      <w:r w:rsidRPr="00FC2DA8">
        <w:rPr>
          <w:rFonts w:ascii="Times New Roman" w:hAnsi="Times New Roman" w:cs="Times New Roman"/>
          <w:bCs/>
          <w:sz w:val="24"/>
          <w:szCs w:val="20"/>
        </w:rPr>
        <w:tab/>
      </w:r>
      <w:r w:rsidRPr="00FC2DA8">
        <w:rPr>
          <w:rFonts w:ascii="Times New Roman" w:hAnsi="Times New Roman" w:cs="Times New Roman"/>
          <w:bCs/>
          <w:sz w:val="24"/>
          <w:szCs w:val="20"/>
        </w:rPr>
        <w:tab/>
      </w:r>
      <w:r w:rsidRPr="00FC2DA8">
        <w:rPr>
          <w:rFonts w:ascii="Times New Roman" w:hAnsi="Times New Roman" w:cs="Times New Roman"/>
          <w:bCs/>
          <w:sz w:val="24"/>
          <w:szCs w:val="20"/>
        </w:rPr>
        <w:tab/>
      </w:r>
      <w:r w:rsidRPr="00FC2DA8">
        <w:rPr>
          <w:rFonts w:ascii="Times New Roman" w:hAnsi="Times New Roman" w:cs="Times New Roman"/>
          <w:bCs/>
          <w:sz w:val="24"/>
          <w:szCs w:val="20"/>
        </w:rPr>
        <w:tab/>
      </w:r>
      <w:r w:rsidRPr="00FC2DA8">
        <w:rPr>
          <w:rFonts w:ascii="Times New Roman" w:hAnsi="Times New Roman" w:cs="Times New Roman"/>
          <w:bCs/>
          <w:sz w:val="24"/>
          <w:szCs w:val="20"/>
        </w:rPr>
        <w:tab/>
      </w:r>
      <w:r w:rsidRPr="00FC2DA8">
        <w:rPr>
          <w:rFonts w:ascii="Times New Roman" w:hAnsi="Times New Roman" w:cs="Times New Roman"/>
          <w:bCs/>
          <w:sz w:val="24"/>
          <w:szCs w:val="20"/>
        </w:rPr>
        <w:tab/>
        <w:t xml:space="preserve">                  44</w:t>
      </w:r>
      <w:r w:rsidRPr="00FC2DA8">
        <w:rPr>
          <w:rFonts w:ascii="Times New Roman" w:hAnsi="Times New Roman" w:cs="Times New Roman"/>
          <w:bCs/>
          <w:sz w:val="24"/>
          <w:szCs w:val="20"/>
        </w:rPr>
        <w:tab/>
      </w:r>
    </w:p>
    <w:p w:rsidR="00F82D22" w:rsidRPr="00FC2DA8" w:rsidRDefault="00D77A09" w:rsidP="00F82D22">
      <w:pPr>
        <w:pStyle w:val="TM2"/>
        <w:jc w:val="center"/>
        <w:rPr>
          <w:bCs/>
          <w:sz w:val="24"/>
        </w:rPr>
      </w:pPr>
      <w:hyperlink w:anchor="_Toc354301381" w:history="1">
        <w:r w:rsidR="00F82D22" w:rsidRPr="00FC2DA8">
          <w:rPr>
            <w:rStyle w:val="Lienhypertexte"/>
            <w:sz w:val="24"/>
          </w:rPr>
          <w:t>Article39 : Sous-traitance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_Toc354301381 \h </w:instrText>
        </w:r>
        <w:r w:rsidRPr="00FC2DA8">
          <w:rPr>
            <w:webHidden/>
            <w:sz w:val="24"/>
          </w:rPr>
        </w:r>
        <w:r w:rsidRPr="00FC2DA8">
          <w:rPr>
            <w:webHidden/>
            <w:sz w:val="24"/>
          </w:rPr>
          <w:fldChar w:fldCharType="separate"/>
        </w:r>
        <w:r w:rsidR="000245E2" w:rsidRPr="00FC2DA8">
          <w:rPr>
            <w:webHidden/>
            <w:sz w:val="24"/>
          </w:rPr>
          <w:t>44</w:t>
        </w:r>
        <w:r w:rsidRPr="00FC2DA8">
          <w:rPr>
            <w:webHidden/>
            <w:sz w:val="24"/>
          </w:rPr>
          <w:fldChar w:fldCharType="end"/>
        </w:r>
      </w:hyperlink>
    </w:p>
    <w:p w:rsidR="00F82D22" w:rsidRPr="00FC2DA8" w:rsidRDefault="00D77A09" w:rsidP="00F82D22">
      <w:pPr>
        <w:pStyle w:val="TM2"/>
        <w:jc w:val="center"/>
        <w:rPr>
          <w:bCs/>
          <w:sz w:val="24"/>
        </w:rPr>
      </w:pPr>
      <w:hyperlink w:anchor="_Toc354301383" w:history="1">
        <w:r w:rsidR="00F82D22" w:rsidRPr="00FC2DA8">
          <w:rPr>
            <w:rStyle w:val="Lienhypertexte"/>
            <w:sz w:val="24"/>
          </w:rPr>
          <w:t>Article 40: Journal de chantier</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_Toc354301383 \h </w:instrText>
        </w:r>
        <w:r w:rsidRPr="00FC2DA8">
          <w:rPr>
            <w:webHidden/>
            <w:sz w:val="24"/>
          </w:rPr>
        </w:r>
        <w:r w:rsidRPr="00FC2DA8">
          <w:rPr>
            <w:webHidden/>
            <w:sz w:val="24"/>
          </w:rPr>
          <w:fldChar w:fldCharType="separate"/>
        </w:r>
        <w:r w:rsidR="000245E2" w:rsidRPr="00FC2DA8">
          <w:rPr>
            <w:webHidden/>
            <w:sz w:val="24"/>
          </w:rPr>
          <w:t>45</w:t>
        </w:r>
        <w:r w:rsidRPr="00FC2DA8">
          <w:rPr>
            <w:webHidden/>
            <w:sz w:val="24"/>
          </w:rPr>
          <w:fldChar w:fldCharType="end"/>
        </w:r>
      </w:hyperlink>
    </w:p>
    <w:p w:rsidR="00F82D22" w:rsidRPr="00FC2DA8" w:rsidRDefault="00D77A09" w:rsidP="00F82D22">
      <w:pPr>
        <w:pStyle w:val="TM2"/>
        <w:rPr>
          <w:rStyle w:val="Lienhypertexte"/>
          <w:sz w:val="24"/>
        </w:rPr>
      </w:pPr>
      <w:hyperlink w:anchor="_Toc354301384" w:history="1">
        <w:r w:rsidR="00F82D22" w:rsidRPr="00FC2DA8">
          <w:rPr>
            <w:rStyle w:val="Lienhypertexte"/>
            <w:sz w:val="24"/>
          </w:rPr>
          <w:t>Article41: Réunions de chantier</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_Toc354301384 \h </w:instrText>
        </w:r>
        <w:r w:rsidRPr="00FC2DA8">
          <w:rPr>
            <w:webHidden/>
            <w:sz w:val="24"/>
          </w:rPr>
        </w:r>
        <w:r w:rsidRPr="00FC2DA8">
          <w:rPr>
            <w:webHidden/>
            <w:sz w:val="24"/>
          </w:rPr>
          <w:fldChar w:fldCharType="separate"/>
        </w:r>
        <w:r w:rsidR="000245E2" w:rsidRPr="00FC2DA8">
          <w:rPr>
            <w:webHidden/>
            <w:sz w:val="24"/>
          </w:rPr>
          <w:t>45</w:t>
        </w:r>
        <w:r w:rsidRPr="00FC2DA8">
          <w:rPr>
            <w:webHidden/>
            <w:sz w:val="24"/>
          </w:rPr>
          <w:fldChar w:fldCharType="end"/>
        </w:r>
      </w:hyperlink>
    </w:p>
    <w:p w:rsidR="00F82D22" w:rsidRPr="00FC2DA8" w:rsidRDefault="00F82D22" w:rsidP="00F82D22">
      <w:pPr>
        <w:pStyle w:val="TM2"/>
        <w:jc w:val="center"/>
        <w:rPr>
          <w:sz w:val="24"/>
        </w:rPr>
      </w:pPr>
      <w:r w:rsidRPr="00FC2DA8">
        <w:rPr>
          <w:sz w:val="24"/>
        </w:rPr>
        <w:t>Article 42 : Attributions du Maître d’œuvre</w:t>
      </w:r>
      <w:r w:rsidRPr="00FC2DA8">
        <w:rPr>
          <w:sz w:val="24"/>
        </w:rPr>
        <w:tab/>
      </w:r>
      <w:r w:rsidRPr="00FC2DA8">
        <w:rPr>
          <w:sz w:val="24"/>
        </w:rPr>
        <w:tab/>
      </w:r>
      <w:r w:rsidRPr="00FC2DA8">
        <w:rPr>
          <w:sz w:val="24"/>
        </w:rPr>
        <w:tab/>
      </w:r>
      <w:r w:rsidRPr="00FC2DA8">
        <w:rPr>
          <w:sz w:val="24"/>
        </w:rPr>
        <w:tab/>
      </w:r>
      <w:r w:rsidRPr="00FC2DA8">
        <w:rPr>
          <w:sz w:val="24"/>
        </w:rPr>
        <w:tab/>
      </w:r>
      <w:r w:rsidRPr="00FC2DA8">
        <w:rPr>
          <w:sz w:val="24"/>
        </w:rPr>
        <w:tab/>
      </w:r>
      <w:r w:rsidR="00D77A09" w:rsidRPr="00FC2DA8">
        <w:rPr>
          <w:webHidden/>
          <w:sz w:val="24"/>
        </w:rPr>
        <w:fldChar w:fldCharType="begin"/>
      </w:r>
      <w:r w:rsidRPr="00FC2DA8">
        <w:rPr>
          <w:webHidden/>
          <w:sz w:val="24"/>
        </w:rPr>
        <w:instrText xml:space="preserve"> PAGEREF _Toc354301384 \h </w:instrText>
      </w:r>
      <w:r w:rsidR="00D77A09" w:rsidRPr="00FC2DA8">
        <w:rPr>
          <w:webHidden/>
          <w:sz w:val="24"/>
        </w:rPr>
      </w:r>
      <w:r w:rsidR="00D77A09" w:rsidRPr="00FC2DA8">
        <w:rPr>
          <w:webHidden/>
          <w:sz w:val="24"/>
        </w:rPr>
        <w:fldChar w:fldCharType="separate"/>
      </w:r>
      <w:r w:rsidR="000245E2" w:rsidRPr="00FC2DA8">
        <w:rPr>
          <w:webHidden/>
          <w:sz w:val="24"/>
        </w:rPr>
        <w:t>45</w:t>
      </w:r>
      <w:r w:rsidR="00D77A09" w:rsidRPr="00FC2DA8">
        <w:rPr>
          <w:webHidden/>
          <w:sz w:val="24"/>
        </w:rPr>
        <w:fldChar w:fldCharType="end"/>
      </w:r>
    </w:p>
    <w:p w:rsidR="00F82D22" w:rsidRPr="00FC2DA8" w:rsidRDefault="00D77A09" w:rsidP="00F82D22">
      <w:pPr>
        <w:pStyle w:val="TM1"/>
        <w:spacing w:line="240" w:lineRule="auto"/>
        <w:rPr>
          <w:caps/>
          <w:sz w:val="24"/>
          <w:szCs w:val="20"/>
        </w:rPr>
      </w:pPr>
      <w:hyperlink w:anchor="_Toc354301385" w:history="1">
        <w:r w:rsidR="00F82D22" w:rsidRPr="00FC2DA8">
          <w:rPr>
            <w:rStyle w:val="Lienhypertexte"/>
            <w:sz w:val="24"/>
            <w:szCs w:val="20"/>
          </w:rPr>
          <w:t>CHAPITRE IV : DE LA RECEPTION</w:t>
        </w:r>
        <w:r w:rsidR="00F82D22" w:rsidRPr="00FC2DA8">
          <w:rPr>
            <w:rStyle w:val="Lienhypertexte"/>
            <w:sz w:val="24"/>
            <w:szCs w:val="20"/>
          </w:rPr>
          <w:tab/>
        </w:r>
        <w:r w:rsidR="00F82D22" w:rsidRPr="00FC2DA8">
          <w:rPr>
            <w:rStyle w:val="Lienhypertexte"/>
            <w:sz w:val="24"/>
            <w:szCs w:val="20"/>
          </w:rPr>
          <w:tab/>
        </w:r>
        <w:r w:rsidR="00F82D22" w:rsidRPr="00FC2DA8">
          <w:rPr>
            <w:rStyle w:val="Lienhypertexte"/>
            <w:sz w:val="24"/>
            <w:szCs w:val="20"/>
          </w:rPr>
          <w:tab/>
        </w:r>
        <w:r w:rsidR="00F82D22" w:rsidRPr="00FC2DA8">
          <w:rPr>
            <w:rStyle w:val="Lienhypertexte"/>
            <w:sz w:val="24"/>
            <w:szCs w:val="20"/>
          </w:rPr>
          <w:tab/>
        </w:r>
        <w:r w:rsidR="00F82D22" w:rsidRPr="00FC2DA8">
          <w:rPr>
            <w:rStyle w:val="Lienhypertexte"/>
            <w:sz w:val="24"/>
            <w:szCs w:val="20"/>
          </w:rPr>
          <w:tab/>
        </w:r>
        <w:r w:rsidR="00F82D22" w:rsidRPr="00FC2DA8">
          <w:rPr>
            <w:rStyle w:val="Lienhypertexte"/>
            <w:sz w:val="24"/>
            <w:szCs w:val="20"/>
          </w:rPr>
          <w:tab/>
        </w:r>
        <w:r w:rsidR="00F82D22" w:rsidRPr="00FC2DA8">
          <w:rPr>
            <w:webHidden/>
            <w:sz w:val="24"/>
            <w:szCs w:val="20"/>
          </w:rPr>
          <w:tab/>
        </w:r>
        <w:r w:rsidRPr="00FC2DA8">
          <w:rPr>
            <w:webHidden/>
            <w:sz w:val="24"/>
            <w:szCs w:val="20"/>
          </w:rPr>
          <w:fldChar w:fldCharType="begin"/>
        </w:r>
        <w:r w:rsidR="00F82D22" w:rsidRPr="00FC2DA8">
          <w:rPr>
            <w:webHidden/>
            <w:sz w:val="24"/>
            <w:szCs w:val="20"/>
          </w:rPr>
          <w:instrText xml:space="preserve"> PAGEREF _Toc354301385 \h </w:instrText>
        </w:r>
        <w:r w:rsidRPr="00FC2DA8">
          <w:rPr>
            <w:webHidden/>
            <w:sz w:val="24"/>
            <w:szCs w:val="20"/>
          </w:rPr>
        </w:r>
        <w:r w:rsidRPr="00FC2DA8">
          <w:rPr>
            <w:webHidden/>
            <w:sz w:val="24"/>
            <w:szCs w:val="20"/>
          </w:rPr>
          <w:fldChar w:fldCharType="separate"/>
        </w:r>
        <w:r w:rsidR="000245E2" w:rsidRPr="00FC2DA8">
          <w:rPr>
            <w:webHidden/>
            <w:sz w:val="24"/>
            <w:szCs w:val="20"/>
          </w:rPr>
          <w:t>46</w:t>
        </w:r>
        <w:r w:rsidRPr="00FC2DA8">
          <w:rPr>
            <w:webHidden/>
            <w:sz w:val="24"/>
            <w:szCs w:val="20"/>
          </w:rPr>
          <w:fldChar w:fldCharType="end"/>
        </w:r>
      </w:hyperlink>
    </w:p>
    <w:p w:rsidR="00F82D22" w:rsidRPr="00FC2DA8" w:rsidRDefault="00D77A09" w:rsidP="00F82D22">
      <w:pPr>
        <w:pStyle w:val="TM2"/>
        <w:jc w:val="center"/>
        <w:rPr>
          <w:bCs/>
          <w:sz w:val="24"/>
        </w:rPr>
      </w:pPr>
      <w:hyperlink w:anchor="_Toc354301386" w:history="1">
        <w:r w:rsidR="00F82D22" w:rsidRPr="00FC2DA8">
          <w:rPr>
            <w:rStyle w:val="Lienhypertexte"/>
            <w:sz w:val="24"/>
          </w:rPr>
          <w:t>Article 43 : Réception provisoire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_Toc354301386 \h </w:instrText>
        </w:r>
        <w:r w:rsidRPr="00FC2DA8">
          <w:rPr>
            <w:webHidden/>
            <w:sz w:val="24"/>
          </w:rPr>
        </w:r>
        <w:r w:rsidRPr="00FC2DA8">
          <w:rPr>
            <w:webHidden/>
            <w:sz w:val="24"/>
          </w:rPr>
          <w:fldChar w:fldCharType="separate"/>
        </w:r>
        <w:r w:rsidR="000245E2" w:rsidRPr="00FC2DA8">
          <w:rPr>
            <w:webHidden/>
            <w:sz w:val="24"/>
          </w:rPr>
          <w:t>46</w:t>
        </w:r>
        <w:r w:rsidRPr="00FC2DA8">
          <w:rPr>
            <w:webHidden/>
            <w:sz w:val="24"/>
          </w:rPr>
          <w:fldChar w:fldCharType="end"/>
        </w:r>
      </w:hyperlink>
    </w:p>
    <w:p w:rsidR="00F82D22" w:rsidRPr="00FC2DA8" w:rsidRDefault="00D77A09" w:rsidP="00F82D22">
      <w:pPr>
        <w:pStyle w:val="TM2"/>
        <w:jc w:val="center"/>
        <w:rPr>
          <w:sz w:val="24"/>
        </w:rPr>
      </w:pPr>
      <w:hyperlink w:anchor="_Toc354301387" w:history="1">
        <w:r w:rsidR="00F82D22" w:rsidRPr="00FC2DA8">
          <w:rPr>
            <w:rStyle w:val="Lienhypertexte"/>
            <w:sz w:val="24"/>
          </w:rPr>
          <w:t>Article 44 : Délai de garantie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_Toc354301387 \h </w:instrText>
        </w:r>
        <w:r w:rsidRPr="00FC2DA8">
          <w:rPr>
            <w:webHidden/>
            <w:sz w:val="24"/>
          </w:rPr>
        </w:r>
        <w:r w:rsidRPr="00FC2DA8">
          <w:rPr>
            <w:webHidden/>
            <w:sz w:val="24"/>
          </w:rPr>
          <w:fldChar w:fldCharType="separate"/>
        </w:r>
        <w:r w:rsidR="000245E2" w:rsidRPr="00FC2DA8">
          <w:rPr>
            <w:webHidden/>
            <w:sz w:val="24"/>
          </w:rPr>
          <w:t>47</w:t>
        </w:r>
        <w:r w:rsidRPr="00FC2DA8">
          <w:rPr>
            <w:webHidden/>
            <w:sz w:val="24"/>
          </w:rPr>
          <w:fldChar w:fldCharType="end"/>
        </w:r>
      </w:hyperlink>
    </w:p>
    <w:p w:rsidR="00F82D22" w:rsidRPr="00FC2DA8" w:rsidRDefault="00D77A09" w:rsidP="00F82D22">
      <w:pPr>
        <w:pStyle w:val="TM2"/>
        <w:ind w:left="1276" w:hanging="568"/>
        <w:rPr>
          <w:bCs/>
          <w:sz w:val="24"/>
        </w:rPr>
      </w:pPr>
      <w:hyperlink w:anchor="_Toc354301388" w:history="1">
        <w:r w:rsidR="00F82D22" w:rsidRPr="00FC2DA8">
          <w:rPr>
            <w:rStyle w:val="Lienhypertexte"/>
            <w:sz w:val="24"/>
          </w:rPr>
          <w:t>Article 45 : Documents à fournir après exécution</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_Toc354301388 \h </w:instrText>
        </w:r>
        <w:r w:rsidRPr="00FC2DA8">
          <w:rPr>
            <w:webHidden/>
            <w:sz w:val="24"/>
          </w:rPr>
        </w:r>
        <w:r w:rsidRPr="00FC2DA8">
          <w:rPr>
            <w:webHidden/>
            <w:sz w:val="24"/>
          </w:rPr>
          <w:fldChar w:fldCharType="separate"/>
        </w:r>
        <w:r w:rsidR="000245E2" w:rsidRPr="00FC2DA8">
          <w:rPr>
            <w:webHidden/>
            <w:sz w:val="24"/>
          </w:rPr>
          <w:t>47</w:t>
        </w:r>
        <w:r w:rsidRPr="00FC2DA8">
          <w:rPr>
            <w:webHidden/>
            <w:sz w:val="24"/>
          </w:rPr>
          <w:fldChar w:fldCharType="end"/>
        </w:r>
      </w:hyperlink>
    </w:p>
    <w:p w:rsidR="00F82D22" w:rsidRPr="00FC2DA8" w:rsidRDefault="00D77A09" w:rsidP="00F82D22">
      <w:pPr>
        <w:pStyle w:val="TM2"/>
        <w:jc w:val="center"/>
        <w:rPr>
          <w:bCs/>
          <w:sz w:val="24"/>
        </w:rPr>
      </w:pPr>
      <w:hyperlink w:anchor="_Toc354301388" w:history="1">
        <w:r w:rsidR="00F82D22" w:rsidRPr="00FC2DA8">
          <w:rPr>
            <w:rStyle w:val="Lienhypertexte"/>
            <w:sz w:val="24"/>
          </w:rPr>
          <w:t>Article 46 : Entretien pendant le délai de garantie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_Toc354301388 \h </w:instrText>
        </w:r>
        <w:r w:rsidRPr="00FC2DA8">
          <w:rPr>
            <w:webHidden/>
            <w:sz w:val="24"/>
          </w:rPr>
        </w:r>
        <w:r w:rsidRPr="00FC2DA8">
          <w:rPr>
            <w:webHidden/>
            <w:sz w:val="24"/>
          </w:rPr>
          <w:fldChar w:fldCharType="separate"/>
        </w:r>
        <w:r w:rsidR="000245E2" w:rsidRPr="00FC2DA8">
          <w:rPr>
            <w:webHidden/>
            <w:sz w:val="24"/>
          </w:rPr>
          <w:t>47</w:t>
        </w:r>
        <w:r w:rsidRPr="00FC2DA8">
          <w:rPr>
            <w:webHidden/>
            <w:sz w:val="24"/>
          </w:rPr>
          <w:fldChar w:fldCharType="end"/>
        </w:r>
      </w:hyperlink>
    </w:p>
    <w:p w:rsidR="00F82D22" w:rsidRPr="00FC2DA8" w:rsidRDefault="00D77A09" w:rsidP="00F82D22">
      <w:pPr>
        <w:pStyle w:val="TM2"/>
        <w:jc w:val="center"/>
        <w:rPr>
          <w:bCs/>
          <w:sz w:val="24"/>
        </w:rPr>
      </w:pPr>
      <w:hyperlink w:anchor="_Toc354301389" w:history="1">
        <w:r w:rsidR="00F82D22" w:rsidRPr="00FC2DA8">
          <w:rPr>
            <w:rStyle w:val="Lienhypertexte"/>
            <w:sz w:val="24"/>
          </w:rPr>
          <w:t>Article 47 : Réception définitive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_Toc354301389 \h </w:instrText>
        </w:r>
        <w:r w:rsidRPr="00FC2DA8">
          <w:rPr>
            <w:webHidden/>
            <w:sz w:val="24"/>
          </w:rPr>
        </w:r>
        <w:r w:rsidRPr="00FC2DA8">
          <w:rPr>
            <w:webHidden/>
            <w:sz w:val="24"/>
          </w:rPr>
          <w:fldChar w:fldCharType="separate"/>
        </w:r>
        <w:r w:rsidR="000245E2" w:rsidRPr="00FC2DA8">
          <w:rPr>
            <w:webHidden/>
            <w:sz w:val="24"/>
          </w:rPr>
          <w:t>47</w:t>
        </w:r>
        <w:r w:rsidRPr="00FC2DA8">
          <w:rPr>
            <w:webHidden/>
            <w:sz w:val="24"/>
          </w:rPr>
          <w:fldChar w:fldCharType="end"/>
        </w:r>
      </w:hyperlink>
    </w:p>
    <w:p w:rsidR="00F82D22" w:rsidRPr="00FC2DA8" w:rsidRDefault="00D77A09" w:rsidP="00F82D22">
      <w:pPr>
        <w:pStyle w:val="TM1"/>
        <w:spacing w:line="240" w:lineRule="auto"/>
        <w:rPr>
          <w:caps/>
          <w:sz w:val="24"/>
          <w:szCs w:val="20"/>
        </w:rPr>
      </w:pPr>
      <w:hyperlink w:anchor="_Toc354301390" w:history="1">
        <w:r w:rsidR="00F82D22" w:rsidRPr="00FC2DA8">
          <w:rPr>
            <w:rStyle w:val="Lienhypertexte"/>
            <w:sz w:val="24"/>
            <w:szCs w:val="20"/>
          </w:rPr>
          <w:t>CHAPITRE V : CLAUSES DIVERSES</w:t>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00F82D22" w:rsidRPr="00FC2DA8">
          <w:rPr>
            <w:webHidden/>
            <w:sz w:val="24"/>
            <w:szCs w:val="20"/>
          </w:rPr>
          <w:tab/>
        </w:r>
        <w:r w:rsidRPr="00FC2DA8">
          <w:rPr>
            <w:webHidden/>
            <w:sz w:val="24"/>
            <w:szCs w:val="20"/>
          </w:rPr>
          <w:fldChar w:fldCharType="begin"/>
        </w:r>
        <w:r w:rsidR="00F82D22" w:rsidRPr="00FC2DA8">
          <w:rPr>
            <w:webHidden/>
            <w:sz w:val="24"/>
            <w:szCs w:val="20"/>
          </w:rPr>
          <w:instrText xml:space="preserve"> PAGEREF _Toc354301390 \h </w:instrText>
        </w:r>
        <w:r w:rsidRPr="00FC2DA8">
          <w:rPr>
            <w:webHidden/>
            <w:sz w:val="24"/>
            <w:szCs w:val="20"/>
          </w:rPr>
        </w:r>
        <w:r w:rsidRPr="00FC2DA8">
          <w:rPr>
            <w:webHidden/>
            <w:sz w:val="24"/>
            <w:szCs w:val="20"/>
          </w:rPr>
          <w:fldChar w:fldCharType="separate"/>
        </w:r>
        <w:r w:rsidR="000245E2" w:rsidRPr="00FC2DA8">
          <w:rPr>
            <w:webHidden/>
            <w:sz w:val="24"/>
            <w:szCs w:val="20"/>
          </w:rPr>
          <w:t>47</w:t>
        </w:r>
        <w:r w:rsidRPr="00FC2DA8">
          <w:rPr>
            <w:webHidden/>
            <w:sz w:val="24"/>
            <w:szCs w:val="20"/>
          </w:rPr>
          <w:fldChar w:fldCharType="end"/>
        </w:r>
      </w:hyperlink>
    </w:p>
    <w:p w:rsidR="00F82D22" w:rsidRPr="00FC2DA8" w:rsidRDefault="00D77A09" w:rsidP="00F82D22">
      <w:pPr>
        <w:pStyle w:val="TM2"/>
        <w:jc w:val="center"/>
        <w:rPr>
          <w:bCs/>
          <w:sz w:val="24"/>
        </w:rPr>
      </w:pPr>
      <w:hyperlink w:anchor="_Toc354301391" w:history="1">
        <w:r w:rsidR="00F82D22" w:rsidRPr="00FC2DA8">
          <w:rPr>
            <w:rStyle w:val="Lienhypertexte"/>
            <w:sz w:val="24"/>
          </w:rPr>
          <w:t>Article 48 : Résiliation de la Lettre-Commande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_Toc354301391 \h </w:instrText>
        </w:r>
        <w:r w:rsidRPr="00FC2DA8">
          <w:rPr>
            <w:webHidden/>
            <w:sz w:val="24"/>
          </w:rPr>
        </w:r>
        <w:r w:rsidRPr="00FC2DA8">
          <w:rPr>
            <w:webHidden/>
            <w:sz w:val="24"/>
          </w:rPr>
          <w:fldChar w:fldCharType="separate"/>
        </w:r>
        <w:r w:rsidR="000245E2" w:rsidRPr="00FC2DA8">
          <w:rPr>
            <w:webHidden/>
            <w:sz w:val="24"/>
          </w:rPr>
          <w:t>47</w:t>
        </w:r>
        <w:r w:rsidRPr="00FC2DA8">
          <w:rPr>
            <w:webHidden/>
            <w:sz w:val="24"/>
          </w:rPr>
          <w:fldChar w:fldCharType="end"/>
        </w:r>
      </w:hyperlink>
    </w:p>
    <w:p w:rsidR="00F82D22" w:rsidRPr="00FC2DA8" w:rsidRDefault="00D77A09" w:rsidP="00F82D22">
      <w:pPr>
        <w:pStyle w:val="TM2"/>
        <w:jc w:val="center"/>
        <w:rPr>
          <w:bCs/>
          <w:sz w:val="24"/>
        </w:rPr>
      </w:pPr>
      <w:hyperlink w:anchor="_Toc354301392" w:history="1">
        <w:r w:rsidR="00F82D22" w:rsidRPr="00FC2DA8">
          <w:rPr>
            <w:rStyle w:val="Lienhypertexte"/>
            <w:sz w:val="24"/>
          </w:rPr>
          <w:t>Article 49 : Edition et diffusion de la présente Lettre-Commande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_Toc354301392 \h </w:instrText>
        </w:r>
        <w:r w:rsidRPr="00FC2DA8">
          <w:rPr>
            <w:webHidden/>
            <w:sz w:val="24"/>
          </w:rPr>
        </w:r>
        <w:r w:rsidRPr="00FC2DA8">
          <w:rPr>
            <w:webHidden/>
            <w:sz w:val="24"/>
          </w:rPr>
          <w:fldChar w:fldCharType="separate"/>
        </w:r>
        <w:r w:rsidR="000245E2" w:rsidRPr="00FC2DA8">
          <w:rPr>
            <w:webHidden/>
            <w:sz w:val="24"/>
          </w:rPr>
          <w:t>47</w:t>
        </w:r>
        <w:r w:rsidRPr="00FC2DA8">
          <w:rPr>
            <w:webHidden/>
            <w:sz w:val="24"/>
          </w:rPr>
          <w:fldChar w:fldCharType="end"/>
        </w:r>
      </w:hyperlink>
    </w:p>
    <w:p w:rsidR="00F82D22" w:rsidRPr="00FC2DA8" w:rsidRDefault="00D77A09" w:rsidP="00F82D22">
      <w:pPr>
        <w:pStyle w:val="TM2"/>
        <w:jc w:val="center"/>
        <w:rPr>
          <w:bCs/>
          <w:sz w:val="24"/>
        </w:rPr>
      </w:pPr>
      <w:hyperlink w:anchor="_Toc354301393" w:history="1">
        <w:r w:rsidR="00F82D22" w:rsidRPr="00FC2DA8">
          <w:rPr>
            <w:rStyle w:val="Lienhypertexte"/>
            <w:sz w:val="24"/>
          </w:rPr>
          <w:t>Article 50 : Cas de force majeure</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_Toc354301393 \h </w:instrText>
        </w:r>
        <w:r w:rsidRPr="00FC2DA8">
          <w:rPr>
            <w:webHidden/>
            <w:sz w:val="24"/>
          </w:rPr>
        </w:r>
        <w:r w:rsidRPr="00FC2DA8">
          <w:rPr>
            <w:webHidden/>
            <w:sz w:val="24"/>
          </w:rPr>
          <w:fldChar w:fldCharType="separate"/>
        </w:r>
        <w:r w:rsidR="000245E2" w:rsidRPr="00FC2DA8">
          <w:rPr>
            <w:webHidden/>
            <w:sz w:val="24"/>
          </w:rPr>
          <w:t>47</w:t>
        </w:r>
        <w:r w:rsidRPr="00FC2DA8">
          <w:rPr>
            <w:webHidden/>
            <w:sz w:val="24"/>
          </w:rPr>
          <w:fldChar w:fldCharType="end"/>
        </w:r>
      </w:hyperlink>
    </w:p>
    <w:p w:rsidR="00F82D22" w:rsidRPr="00FC2DA8" w:rsidRDefault="00D77A09" w:rsidP="00F82D22">
      <w:pPr>
        <w:pStyle w:val="TM2"/>
        <w:jc w:val="center"/>
        <w:rPr>
          <w:bCs/>
          <w:sz w:val="24"/>
        </w:rPr>
      </w:pPr>
      <w:hyperlink w:anchor="_Toc354301394" w:history="1">
        <w:r w:rsidR="00F82D22" w:rsidRPr="00FC2DA8">
          <w:rPr>
            <w:rStyle w:val="Lienhypertexte"/>
            <w:sz w:val="24"/>
          </w:rPr>
          <w:t>Article 51 : Manœuvres frauduleuses et corruption</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_Toc354301394 \h </w:instrText>
        </w:r>
        <w:r w:rsidRPr="00FC2DA8">
          <w:rPr>
            <w:webHidden/>
            <w:sz w:val="24"/>
          </w:rPr>
        </w:r>
        <w:r w:rsidRPr="00FC2DA8">
          <w:rPr>
            <w:webHidden/>
            <w:sz w:val="24"/>
          </w:rPr>
          <w:fldChar w:fldCharType="separate"/>
        </w:r>
        <w:r w:rsidR="000245E2" w:rsidRPr="00FC2DA8">
          <w:rPr>
            <w:webHidden/>
            <w:sz w:val="24"/>
          </w:rPr>
          <w:t>48</w:t>
        </w:r>
        <w:r w:rsidRPr="00FC2DA8">
          <w:rPr>
            <w:webHidden/>
            <w:sz w:val="24"/>
          </w:rPr>
          <w:fldChar w:fldCharType="end"/>
        </w:r>
      </w:hyperlink>
    </w:p>
    <w:p w:rsidR="00F82D22" w:rsidRPr="00FC2DA8" w:rsidRDefault="00D77A09" w:rsidP="00F82D22">
      <w:pPr>
        <w:pStyle w:val="TM2"/>
        <w:jc w:val="center"/>
        <w:rPr>
          <w:bCs/>
          <w:sz w:val="24"/>
        </w:rPr>
      </w:pPr>
      <w:hyperlink w:anchor="_Toc354301395" w:history="1">
        <w:r w:rsidR="00F82D22" w:rsidRPr="00FC2DA8">
          <w:rPr>
            <w:rStyle w:val="Lienhypertexte"/>
            <w:sz w:val="24"/>
          </w:rPr>
          <w:t>Article 52 : Règlement de litiges</w:t>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_Toc354301395 \h </w:instrText>
        </w:r>
        <w:r w:rsidRPr="00FC2DA8">
          <w:rPr>
            <w:webHidden/>
            <w:sz w:val="24"/>
          </w:rPr>
        </w:r>
        <w:r w:rsidRPr="00FC2DA8">
          <w:rPr>
            <w:webHidden/>
            <w:sz w:val="24"/>
          </w:rPr>
          <w:fldChar w:fldCharType="separate"/>
        </w:r>
        <w:r w:rsidR="000245E2" w:rsidRPr="00FC2DA8">
          <w:rPr>
            <w:webHidden/>
            <w:sz w:val="24"/>
          </w:rPr>
          <w:t>48</w:t>
        </w:r>
        <w:r w:rsidRPr="00FC2DA8">
          <w:rPr>
            <w:webHidden/>
            <w:sz w:val="24"/>
          </w:rPr>
          <w:fldChar w:fldCharType="end"/>
        </w:r>
      </w:hyperlink>
    </w:p>
    <w:p w:rsidR="00F82D22" w:rsidRPr="00FC2DA8" w:rsidRDefault="00D77A09" w:rsidP="00F82D22">
      <w:pPr>
        <w:pStyle w:val="TM2"/>
        <w:jc w:val="center"/>
        <w:rPr>
          <w:bCs/>
          <w:sz w:val="24"/>
        </w:rPr>
      </w:pPr>
      <w:hyperlink w:anchor="_Toc354301396" w:history="1">
        <w:r w:rsidR="00F82D22" w:rsidRPr="00FC2DA8">
          <w:rPr>
            <w:rStyle w:val="Lienhypertexte"/>
            <w:sz w:val="24"/>
          </w:rPr>
          <w:t>Article 53 et dernier : Validité et entrée en vigueur de la Lettre-Commande</w:t>
        </w:r>
        <w:r w:rsidR="00F82D22" w:rsidRPr="00FC2DA8">
          <w:rPr>
            <w:webHidden/>
            <w:sz w:val="24"/>
          </w:rPr>
          <w:tab/>
        </w:r>
        <w:r w:rsidR="00F82D22" w:rsidRPr="00FC2DA8">
          <w:rPr>
            <w:webHidden/>
            <w:sz w:val="24"/>
          </w:rPr>
          <w:tab/>
        </w:r>
        <w:r w:rsidR="00F82D22" w:rsidRPr="00FC2DA8">
          <w:rPr>
            <w:webHidden/>
            <w:sz w:val="24"/>
          </w:rPr>
          <w:tab/>
        </w:r>
        <w:r w:rsidRPr="00FC2DA8">
          <w:rPr>
            <w:webHidden/>
            <w:sz w:val="24"/>
          </w:rPr>
          <w:fldChar w:fldCharType="begin"/>
        </w:r>
        <w:r w:rsidR="00F82D22" w:rsidRPr="00FC2DA8">
          <w:rPr>
            <w:webHidden/>
            <w:sz w:val="24"/>
          </w:rPr>
          <w:instrText xml:space="preserve"> PAGEREF _Toc354301396 \h </w:instrText>
        </w:r>
        <w:r w:rsidRPr="00FC2DA8">
          <w:rPr>
            <w:webHidden/>
            <w:sz w:val="24"/>
          </w:rPr>
        </w:r>
        <w:r w:rsidRPr="00FC2DA8">
          <w:rPr>
            <w:webHidden/>
            <w:sz w:val="24"/>
          </w:rPr>
          <w:fldChar w:fldCharType="separate"/>
        </w:r>
        <w:r w:rsidR="000245E2" w:rsidRPr="00FC2DA8">
          <w:rPr>
            <w:webHidden/>
            <w:sz w:val="24"/>
          </w:rPr>
          <w:t>48</w:t>
        </w:r>
        <w:r w:rsidRPr="00FC2DA8">
          <w:rPr>
            <w:webHidden/>
            <w:sz w:val="24"/>
          </w:rPr>
          <w:fldChar w:fldCharType="end"/>
        </w:r>
      </w:hyperlink>
    </w:p>
    <w:p w:rsidR="00F82D22" w:rsidRPr="00FC2DA8" w:rsidRDefault="00D77A09" w:rsidP="00F82D22">
      <w:pPr>
        <w:spacing w:after="0"/>
        <w:jc w:val="center"/>
        <w:rPr>
          <w:rFonts w:ascii="Times New Roman" w:hAnsi="Times New Roman" w:cs="Times New Roman"/>
          <w:bCs/>
          <w:sz w:val="24"/>
          <w:szCs w:val="20"/>
        </w:rPr>
      </w:pPr>
      <w:r w:rsidRPr="00FC2DA8">
        <w:rPr>
          <w:rFonts w:ascii="Times New Roman" w:hAnsi="Times New Roman" w:cs="Times New Roman"/>
          <w:bCs/>
          <w:sz w:val="24"/>
          <w:szCs w:val="20"/>
        </w:rPr>
        <w:fldChar w:fldCharType="end"/>
      </w:r>
    </w:p>
    <w:p w:rsidR="00F82D22" w:rsidRPr="00FC2DA8" w:rsidRDefault="00F82D22" w:rsidP="00F82D22">
      <w:pPr>
        <w:spacing w:after="0"/>
        <w:jc w:val="center"/>
        <w:rPr>
          <w:rFonts w:ascii="Times New Roman" w:hAnsi="Times New Roman" w:cs="Times New Roman"/>
          <w:sz w:val="24"/>
          <w:szCs w:val="20"/>
        </w:rPr>
      </w:pPr>
    </w:p>
    <w:p w:rsidR="00F82D22" w:rsidRPr="00FC2DA8" w:rsidRDefault="00F82D22" w:rsidP="00F82D22">
      <w:pPr>
        <w:pStyle w:val="Titre10"/>
        <w:jc w:val="left"/>
        <w:rPr>
          <w:bCs w:val="0"/>
          <w:color w:val="auto"/>
          <w:sz w:val="28"/>
          <w:szCs w:val="22"/>
        </w:rPr>
      </w:pPr>
      <w:r w:rsidRPr="00FC2DA8">
        <w:rPr>
          <w:bCs w:val="0"/>
          <w:color w:val="auto"/>
          <w:sz w:val="28"/>
          <w:szCs w:val="22"/>
        </w:rPr>
        <w:t>CHAPITRE I: GENERALITES</w:t>
      </w:r>
      <w:bookmarkEnd w:id="33"/>
      <w:bookmarkEnd w:id="34"/>
      <w:bookmarkEnd w:id="35"/>
      <w:bookmarkEnd w:id="36"/>
      <w:bookmarkEnd w:id="37"/>
      <w:bookmarkEnd w:id="38"/>
      <w:bookmarkEnd w:id="39"/>
      <w:bookmarkEnd w:id="40"/>
    </w:p>
    <w:p w:rsidR="00F82D22" w:rsidRPr="00FC2DA8" w:rsidRDefault="00F82D22" w:rsidP="00F82D22">
      <w:pPr>
        <w:pStyle w:val="Titre10"/>
        <w:tabs>
          <w:tab w:val="clear" w:pos="4640"/>
          <w:tab w:val="left" w:pos="1545"/>
        </w:tabs>
        <w:jc w:val="left"/>
        <w:rPr>
          <w:b w:val="0"/>
          <w:bCs w:val="0"/>
          <w:color w:val="auto"/>
          <w:sz w:val="12"/>
          <w:szCs w:val="8"/>
        </w:rPr>
      </w:pPr>
      <w:r w:rsidRPr="00FC2DA8">
        <w:rPr>
          <w:b w:val="0"/>
          <w:bCs w:val="0"/>
          <w:color w:val="auto"/>
          <w:sz w:val="28"/>
          <w:szCs w:val="22"/>
        </w:rPr>
        <w:tab/>
      </w:r>
    </w:p>
    <w:p w:rsidR="00516BA9" w:rsidRPr="00FC2DA8" w:rsidRDefault="00F82D22" w:rsidP="00516BA9">
      <w:pPr>
        <w:pStyle w:val="Titre2"/>
        <w:spacing w:before="0"/>
        <w:rPr>
          <w:rFonts w:ascii="Times New Roman" w:hAnsi="Times New Roman" w:cs="Times New Roman"/>
          <w:color w:val="auto"/>
          <w:sz w:val="28"/>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bookmarkStart w:id="48" w:name="_Toc354301345"/>
      <w:r w:rsidRPr="00FC2DA8">
        <w:rPr>
          <w:rFonts w:ascii="Times New Roman" w:hAnsi="Times New Roman" w:cs="Times New Roman"/>
          <w:color w:val="auto"/>
          <w:sz w:val="28"/>
          <w:szCs w:val="22"/>
        </w:rPr>
        <w:t>Article 1 : Objet de la Lettre-Commande</w:t>
      </w:r>
      <w:bookmarkEnd w:id="41"/>
      <w:bookmarkEnd w:id="42"/>
      <w:bookmarkEnd w:id="43"/>
      <w:bookmarkEnd w:id="44"/>
      <w:bookmarkEnd w:id="45"/>
      <w:bookmarkEnd w:id="46"/>
      <w:bookmarkEnd w:id="47"/>
      <w:r w:rsidRPr="00FC2DA8">
        <w:rPr>
          <w:color w:val="auto"/>
          <w:sz w:val="28"/>
          <w:szCs w:val="22"/>
        </w:rPr>
        <w:t xml:space="preserve">La présente lettre-commande porte </w:t>
      </w:r>
      <w:r w:rsidR="00516BA9" w:rsidRPr="00FC2DA8">
        <w:rPr>
          <w:color w:val="auto"/>
          <w:sz w:val="28"/>
          <w:szCs w:val="22"/>
        </w:rPr>
        <w:t>SUR</w:t>
      </w:r>
    </w:p>
    <w:p w:rsidR="00422F06" w:rsidRPr="00EE5B15" w:rsidRDefault="00422F06" w:rsidP="00422F06">
      <w:pPr>
        <w:pStyle w:val="Paragraphedeliste"/>
        <w:numPr>
          <w:ilvl w:val="0"/>
          <w:numId w:val="92"/>
        </w:numPr>
        <w:spacing w:line="360" w:lineRule="auto"/>
        <w:jc w:val="center"/>
        <w:rPr>
          <w:iCs/>
          <w:sz w:val="28"/>
        </w:rPr>
      </w:pPr>
      <w:r w:rsidRPr="00787FB5">
        <w:rPr>
          <w:b/>
          <w:sz w:val="28"/>
        </w:rPr>
        <w:t>LOT 03 : CONSTRUCTION D'UN HANGAR A LA CHEFFERIE DE 3</w:t>
      </w:r>
      <w:r w:rsidRPr="00787FB5">
        <w:rPr>
          <w:b/>
          <w:sz w:val="28"/>
          <w:vertAlign w:val="superscript"/>
        </w:rPr>
        <w:t>E</w:t>
      </w:r>
      <w:r w:rsidRPr="00787FB5">
        <w:rPr>
          <w:b/>
          <w:sz w:val="28"/>
        </w:rPr>
        <w:t xml:space="preserve"> DEGRE DU VILLAGE WANTAMO</w:t>
      </w:r>
    </w:p>
    <w:p w:rsidR="003B0251" w:rsidRDefault="003B0251" w:rsidP="003B0251">
      <w:pPr>
        <w:rPr>
          <w:lang w:eastAsia="fr-FR"/>
        </w:rPr>
      </w:pPr>
    </w:p>
    <w:p w:rsidR="003B0251" w:rsidRPr="003B0251" w:rsidRDefault="003B0251" w:rsidP="003B0251">
      <w:pPr>
        <w:rPr>
          <w:lang w:eastAsia="fr-FR"/>
        </w:rPr>
      </w:pPr>
    </w:p>
    <w:p w:rsidR="001F711C" w:rsidRPr="00FC2DA8" w:rsidRDefault="001F711C" w:rsidP="00815E01">
      <w:pPr>
        <w:pStyle w:val="Titre10"/>
        <w:ind w:left="720"/>
        <w:jc w:val="left"/>
        <w:rPr>
          <w:sz w:val="32"/>
          <w:szCs w:val="32"/>
        </w:rPr>
      </w:pPr>
    </w:p>
    <w:p w:rsidR="00F82D22" w:rsidRPr="00FC2DA8" w:rsidRDefault="00F82D22" w:rsidP="00F82D22">
      <w:pPr>
        <w:pStyle w:val="Titre10"/>
        <w:jc w:val="both"/>
        <w:rPr>
          <w:sz w:val="28"/>
          <w:szCs w:val="22"/>
        </w:rPr>
      </w:pPr>
      <w:r w:rsidRPr="00FC2DA8">
        <w:rPr>
          <w:sz w:val="28"/>
          <w:szCs w:val="22"/>
        </w:rPr>
        <w:t xml:space="preserve">, Département de la Kadey, Région de l’Est. </w:t>
      </w:r>
    </w:p>
    <w:p w:rsidR="00F82D22" w:rsidRPr="00FC2DA8" w:rsidRDefault="00F82D22" w:rsidP="00F82D22">
      <w:pPr>
        <w:spacing w:after="0"/>
        <w:rPr>
          <w:sz w:val="14"/>
          <w:szCs w:val="10"/>
          <w:lang w:eastAsia="fr-FR"/>
        </w:rPr>
      </w:pPr>
    </w:p>
    <w:p w:rsidR="00F82D22" w:rsidRPr="00FC2DA8" w:rsidRDefault="00F82D22" w:rsidP="00F82D22">
      <w:pPr>
        <w:pStyle w:val="Titre10"/>
        <w:jc w:val="both"/>
        <w:rPr>
          <w:color w:val="auto"/>
          <w:sz w:val="28"/>
          <w:szCs w:val="22"/>
        </w:rPr>
      </w:pPr>
      <w:r w:rsidRPr="00FC2DA8">
        <w:rPr>
          <w:color w:val="auto"/>
          <w:sz w:val="28"/>
          <w:szCs w:val="22"/>
        </w:rPr>
        <w:t xml:space="preserve">Article 2 : </w:t>
      </w:r>
      <w:r w:rsidRPr="00FC2DA8">
        <w:rPr>
          <w:bCs w:val="0"/>
          <w:color w:val="auto"/>
          <w:sz w:val="28"/>
          <w:szCs w:val="22"/>
        </w:rPr>
        <w:t>Procédure de passation du contrat</w:t>
      </w:r>
    </w:p>
    <w:bookmarkEnd w:id="48"/>
    <w:p w:rsidR="00516BA9" w:rsidRPr="00FC2DA8" w:rsidRDefault="00F82D22" w:rsidP="00516BA9">
      <w:pPr>
        <w:widowControl w:val="0"/>
        <w:autoSpaceDE w:val="0"/>
        <w:autoSpaceDN w:val="0"/>
        <w:adjustRightInd w:val="0"/>
        <w:spacing w:line="240" w:lineRule="auto"/>
        <w:ind w:right="95"/>
        <w:jc w:val="both"/>
        <w:rPr>
          <w:b/>
          <w:sz w:val="28"/>
        </w:rPr>
      </w:pPr>
      <w:r w:rsidRPr="00FC2DA8">
        <w:rPr>
          <w:rFonts w:ascii="Times New Roman" w:hAnsi="Times New Roman" w:cs="Times New Roman"/>
          <w:sz w:val="28"/>
        </w:rPr>
        <w:t>La présente Lettre-Commande est passée après Appel d’Offres National Ouvert N°______/</w:t>
      </w:r>
      <w:r w:rsidRPr="00FC2DA8">
        <w:rPr>
          <w:rFonts w:ascii="Times New Roman" w:hAnsi="Times New Roman" w:cs="Times New Roman"/>
          <w:bCs/>
          <w:iCs/>
          <w:sz w:val="28"/>
        </w:rPr>
        <w:t xml:space="preserve"> AONO/</w:t>
      </w:r>
      <w:r w:rsidRPr="00FC2DA8">
        <w:rPr>
          <w:rFonts w:ascii="Times New Roman" w:hAnsi="Times New Roman" w:cs="Times New Roman"/>
          <w:sz w:val="28"/>
        </w:rPr>
        <w:t>RE/DDK/C-KETTE/SG</w:t>
      </w:r>
      <w:r w:rsidRPr="00FC2DA8">
        <w:rPr>
          <w:rFonts w:ascii="Times New Roman" w:hAnsi="Times New Roman" w:cs="Times New Roman"/>
          <w:bCs/>
          <w:iCs/>
          <w:sz w:val="28"/>
        </w:rPr>
        <w:t>/C</w:t>
      </w:r>
      <w:r w:rsidR="001F711C" w:rsidRPr="00FC2DA8">
        <w:rPr>
          <w:rFonts w:ascii="Times New Roman" w:hAnsi="Times New Roman" w:cs="Times New Roman"/>
          <w:bCs/>
          <w:iCs/>
          <w:sz w:val="28"/>
        </w:rPr>
        <w:t>IPM</w:t>
      </w:r>
      <w:r w:rsidRPr="00FC2DA8">
        <w:rPr>
          <w:rFonts w:ascii="Times New Roman" w:hAnsi="Times New Roman" w:cs="Times New Roman"/>
          <w:bCs/>
          <w:iCs/>
          <w:sz w:val="28"/>
        </w:rPr>
        <w:t>/20</w:t>
      </w:r>
      <w:r w:rsidR="00815E01">
        <w:rPr>
          <w:rFonts w:ascii="Times New Roman" w:hAnsi="Times New Roman" w:cs="Times New Roman"/>
          <w:bCs/>
          <w:iCs/>
          <w:sz w:val="28"/>
        </w:rPr>
        <w:t>26</w:t>
      </w:r>
      <w:r w:rsidRPr="00FC2DA8">
        <w:rPr>
          <w:rFonts w:ascii="Times New Roman" w:hAnsi="Times New Roman" w:cs="Times New Roman"/>
          <w:sz w:val="28"/>
        </w:rPr>
        <w:t>du</w:t>
      </w:r>
      <w:r w:rsidR="00516BA9" w:rsidRPr="00FC2DA8">
        <w:rPr>
          <w:rFonts w:ascii="Times New Roman" w:hAnsi="Times New Roman" w:cs="Times New Roman"/>
          <w:sz w:val="28"/>
        </w:rPr>
        <w:t xml:space="preserve"> _______</w:t>
      </w:r>
      <w:r w:rsidR="00516BA9" w:rsidRPr="00FC2DA8">
        <w:rPr>
          <w:b/>
          <w:sz w:val="28"/>
        </w:rPr>
        <w:t xml:space="preserve">POUR L’EXECUTION DES TRAVAUX DE : </w:t>
      </w:r>
    </w:p>
    <w:p w:rsidR="00422F06" w:rsidRPr="00422F06" w:rsidRDefault="00422F06" w:rsidP="00422F06">
      <w:pPr>
        <w:widowControl w:val="0"/>
        <w:numPr>
          <w:ilvl w:val="0"/>
          <w:numId w:val="99"/>
        </w:numPr>
        <w:autoSpaceDE w:val="0"/>
        <w:autoSpaceDN w:val="0"/>
        <w:adjustRightInd w:val="0"/>
        <w:spacing w:after="0" w:line="240" w:lineRule="auto"/>
        <w:ind w:right="95"/>
        <w:jc w:val="both"/>
        <w:rPr>
          <w:rFonts w:ascii="Times New Roman" w:hAnsi="Times New Roman" w:cs="Times New Roman"/>
          <w:b/>
          <w:sz w:val="28"/>
        </w:rPr>
      </w:pPr>
      <w:r w:rsidRPr="00422F06">
        <w:rPr>
          <w:rFonts w:ascii="Times New Roman" w:hAnsi="Times New Roman" w:cs="Times New Roman"/>
          <w:b/>
          <w:sz w:val="28"/>
        </w:rPr>
        <w:t>LOT 03 : CONSTRUCTION D'UN HANGAR A LA CHEFFERIE DE 3E DEGRE DU VILLAGE WANTAMO</w:t>
      </w:r>
    </w:p>
    <w:p w:rsidR="003B0251" w:rsidRPr="00FC2DA8" w:rsidRDefault="003B0251" w:rsidP="006671EE">
      <w:pPr>
        <w:widowControl w:val="0"/>
        <w:numPr>
          <w:ilvl w:val="0"/>
          <w:numId w:val="99"/>
        </w:numPr>
        <w:autoSpaceDE w:val="0"/>
        <w:autoSpaceDN w:val="0"/>
        <w:adjustRightInd w:val="0"/>
        <w:spacing w:after="0" w:line="240" w:lineRule="auto"/>
        <w:ind w:right="95"/>
        <w:jc w:val="both"/>
        <w:rPr>
          <w:rFonts w:ascii="Times New Roman" w:hAnsi="Times New Roman" w:cs="Times New Roman"/>
          <w:b/>
          <w:bCs/>
          <w:sz w:val="28"/>
        </w:rPr>
      </w:pPr>
    </w:p>
    <w:p w:rsidR="00D9404A" w:rsidRPr="00FC2DA8" w:rsidRDefault="00F82D22" w:rsidP="00F82D22">
      <w:pPr>
        <w:spacing w:after="0" w:line="240" w:lineRule="auto"/>
        <w:jc w:val="both"/>
        <w:rPr>
          <w:sz w:val="28"/>
        </w:rPr>
      </w:pPr>
      <w:r w:rsidRPr="00FC2DA8">
        <w:rPr>
          <w:rFonts w:ascii="Times New Roman" w:hAnsi="Times New Roman" w:cs="Times New Roman"/>
          <w:b/>
          <w:sz w:val="28"/>
          <w:u w:val="single"/>
        </w:rPr>
        <w:t>Financement</w:t>
      </w:r>
      <w:r w:rsidRPr="00FC2DA8">
        <w:rPr>
          <w:rFonts w:ascii="Times New Roman" w:hAnsi="Times New Roman" w:cs="Times New Roman"/>
          <w:sz w:val="28"/>
        </w:rPr>
        <w:t> : BIP, Exercice</w:t>
      </w:r>
      <w:r w:rsidR="001C67E6" w:rsidRPr="00FC2DA8">
        <w:rPr>
          <w:sz w:val="28"/>
        </w:rPr>
        <w:t>2026</w:t>
      </w:r>
    </w:p>
    <w:p w:rsidR="00BC3B7D" w:rsidRPr="00FC2DA8" w:rsidRDefault="00BC3B7D" w:rsidP="00F82D22">
      <w:pPr>
        <w:spacing w:after="0" w:line="240" w:lineRule="auto"/>
        <w:jc w:val="both"/>
        <w:rPr>
          <w:sz w:val="28"/>
        </w:rPr>
      </w:pPr>
    </w:p>
    <w:p w:rsidR="00F82D22" w:rsidRPr="00FC2DA8" w:rsidRDefault="00F82D22" w:rsidP="00F82D22">
      <w:pPr>
        <w:pStyle w:val="Titre2"/>
        <w:spacing w:before="0"/>
        <w:rPr>
          <w:rFonts w:ascii="Times New Roman" w:hAnsi="Times New Roman" w:cs="Times New Roman"/>
          <w:color w:val="auto"/>
          <w:sz w:val="28"/>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FC2DA8">
        <w:rPr>
          <w:rFonts w:ascii="Times New Roman" w:hAnsi="Times New Roman" w:cs="Times New Roman"/>
          <w:color w:val="auto"/>
          <w:sz w:val="28"/>
          <w:szCs w:val="22"/>
        </w:rPr>
        <w:t>Article 3 : Définitions et Attributions</w:t>
      </w:r>
      <w:bookmarkEnd w:id="49"/>
      <w:bookmarkEnd w:id="50"/>
      <w:bookmarkEnd w:id="51"/>
      <w:bookmarkEnd w:id="52"/>
      <w:bookmarkEnd w:id="53"/>
      <w:bookmarkEnd w:id="54"/>
      <w:bookmarkEnd w:id="55"/>
    </w:p>
    <w:p w:rsidR="00F82D22" w:rsidRPr="00FC2DA8" w:rsidRDefault="00F82D22" w:rsidP="006671EE">
      <w:pPr>
        <w:pStyle w:val="Paragraphedeliste"/>
        <w:widowControl w:val="0"/>
        <w:numPr>
          <w:ilvl w:val="0"/>
          <w:numId w:val="41"/>
        </w:numPr>
        <w:tabs>
          <w:tab w:val="left" w:pos="880"/>
        </w:tabs>
        <w:autoSpaceDE w:val="0"/>
        <w:autoSpaceDN w:val="0"/>
        <w:adjustRightInd w:val="0"/>
        <w:ind w:left="567" w:right="-8" w:hanging="207"/>
        <w:jc w:val="both"/>
        <w:rPr>
          <w:sz w:val="28"/>
          <w:szCs w:val="22"/>
        </w:rPr>
      </w:pPr>
      <w:r w:rsidRPr="00FC2DA8">
        <w:rPr>
          <w:sz w:val="28"/>
          <w:szCs w:val="22"/>
        </w:rPr>
        <w:t>Le Maître d’ouvrage</w:t>
      </w:r>
      <w:r w:rsidR="00BC3B7D" w:rsidRPr="00FC2DA8">
        <w:rPr>
          <w:sz w:val="28"/>
          <w:szCs w:val="22"/>
        </w:rPr>
        <w:t xml:space="preserve"> et L’Autorité Contractante</w:t>
      </w:r>
      <w:r w:rsidRPr="00FC2DA8">
        <w:rPr>
          <w:sz w:val="28"/>
          <w:szCs w:val="22"/>
        </w:rPr>
        <w:t xml:space="preserve"> est le Maire de la Commune KETTE ;</w:t>
      </w:r>
    </w:p>
    <w:p w:rsidR="00F82D22" w:rsidRPr="00FC2DA8" w:rsidRDefault="00F82D22" w:rsidP="006671EE">
      <w:pPr>
        <w:pStyle w:val="Paragraphedeliste"/>
        <w:widowControl w:val="0"/>
        <w:numPr>
          <w:ilvl w:val="0"/>
          <w:numId w:val="41"/>
        </w:numPr>
        <w:tabs>
          <w:tab w:val="left" w:pos="880"/>
        </w:tabs>
        <w:autoSpaceDE w:val="0"/>
        <w:autoSpaceDN w:val="0"/>
        <w:adjustRightInd w:val="0"/>
        <w:ind w:left="567" w:right="-8" w:hanging="207"/>
        <w:jc w:val="both"/>
        <w:rPr>
          <w:sz w:val="28"/>
          <w:szCs w:val="22"/>
        </w:rPr>
      </w:pPr>
      <w:r w:rsidRPr="00FC2DA8">
        <w:rPr>
          <w:sz w:val="28"/>
          <w:szCs w:val="22"/>
        </w:rPr>
        <w:t xml:space="preserve">Le Chef de service de la Lettre-Commande est le </w:t>
      </w:r>
      <w:r w:rsidR="006127D6" w:rsidRPr="00FC2DA8">
        <w:rPr>
          <w:sz w:val="28"/>
          <w:szCs w:val="22"/>
        </w:rPr>
        <w:t xml:space="preserve">chef service technique </w:t>
      </w:r>
      <w:r w:rsidRPr="00FC2DA8">
        <w:rPr>
          <w:sz w:val="28"/>
          <w:szCs w:val="22"/>
        </w:rPr>
        <w:t xml:space="preserve">  de la Commune de KETTE</w:t>
      </w:r>
      <w:r w:rsidRPr="00FC2DA8">
        <w:rPr>
          <w:bCs/>
          <w:sz w:val="28"/>
          <w:szCs w:val="22"/>
        </w:rPr>
        <w:t>;</w:t>
      </w:r>
    </w:p>
    <w:p w:rsidR="00F82D22" w:rsidRPr="00FC2DA8" w:rsidRDefault="00F82D22" w:rsidP="006671EE">
      <w:pPr>
        <w:pStyle w:val="Paragraphedeliste"/>
        <w:widowControl w:val="0"/>
        <w:numPr>
          <w:ilvl w:val="0"/>
          <w:numId w:val="41"/>
        </w:numPr>
        <w:tabs>
          <w:tab w:val="left" w:pos="880"/>
        </w:tabs>
        <w:autoSpaceDE w:val="0"/>
        <w:autoSpaceDN w:val="0"/>
        <w:adjustRightInd w:val="0"/>
        <w:ind w:left="567" w:right="-8" w:hanging="207"/>
        <w:jc w:val="both"/>
        <w:rPr>
          <w:i/>
          <w:sz w:val="28"/>
          <w:szCs w:val="22"/>
        </w:rPr>
      </w:pPr>
      <w:r w:rsidRPr="00FC2DA8">
        <w:rPr>
          <w:sz w:val="28"/>
          <w:szCs w:val="22"/>
        </w:rPr>
        <w:t xml:space="preserve">L’Ingénieur de la Lettre-commande est le Délégué Départemental des Travaux </w:t>
      </w:r>
      <w:r w:rsidRPr="00FC2DA8">
        <w:rPr>
          <w:sz w:val="28"/>
          <w:szCs w:val="22"/>
        </w:rPr>
        <w:lastRenderedPageBreak/>
        <w:t xml:space="preserve">Publics de la Kadey </w:t>
      </w:r>
      <w:r w:rsidRPr="00FC2DA8">
        <w:rPr>
          <w:i/>
          <w:sz w:val="28"/>
          <w:szCs w:val="22"/>
        </w:rPr>
        <w:t>;</w:t>
      </w:r>
    </w:p>
    <w:p w:rsidR="00F82D22" w:rsidRPr="00FC2DA8" w:rsidRDefault="00F82D22" w:rsidP="006671EE">
      <w:pPr>
        <w:pStyle w:val="Paragraphedeliste"/>
        <w:widowControl w:val="0"/>
        <w:numPr>
          <w:ilvl w:val="0"/>
          <w:numId w:val="41"/>
        </w:numPr>
        <w:tabs>
          <w:tab w:val="left" w:pos="880"/>
        </w:tabs>
        <w:autoSpaceDE w:val="0"/>
        <w:autoSpaceDN w:val="0"/>
        <w:adjustRightInd w:val="0"/>
        <w:ind w:left="567" w:right="-8" w:hanging="207"/>
        <w:jc w:val="both"/>
        <w:rPr>
          <w:i/>
          <w:sz w:val="28"/>
          <w:szCs w:val="22"/>
        </w:rPr>
      </w:pPr>
      <w:r w:rsidRPr="00FC2DA8">
        <w:rPr>
          <w:sz w:val="28"/>
          <w:szCs w:val="22"/>
        </w:rPr>
        <w:t xml:space="preserve">La Commission de passation des marchés est la Commission </w:t>
      </w:r>
      <w:r w:rsidR="00BC3B7D" w:rsidRPr="00FC2DA8">
        <w:rPr>
          <w:sz w:val="28"/>
          <w:szCs w:val="22"/>
        </w:rPr>
        <w:t xml:space="preserve">Interne </w:t>
      </w:r>
      <w:r w:rsidRPr="00FC2DA8">
        <w:rPr>
          <w:sz w:val="28"/>
          <w:szCs w:val="22"/>
        </w:rPr>
        <w:t xml:space="preserve"> de Passation des Marchés Publics de la </w:t>
      </w:r>
      <w:r w:rsidR="00BC3B7D" w:rsidRPr="00FC2DA8">
        <w:rPr>
          <w:sz w:val="28"/>
          <w:szCs w:val="22"/>
        </w:rPr>
        <w:t>Commune de KETTE</w:t>
      </w:r>
    </w:p>
    <w:p w:rsidR="00F82D22" w:rsidRPr="00FC2DA8" w:rsidRDefault="00F82D22" w:rsidP="006671EE">
      <w:pPr>
        <w:pStyle w:val="Paragraphedeliste"/>
        <w:widowControl w:val="0"/>
        <w:numPr>
          <w:ilvl w:val="0"/>
          <w:numId w:val="41"/>
        </w:numPr>
        <w:tabs>
          <w:tab w:val="left" w:pos="880"/>
        </w:tabs>
        <w:autoSpaceDE w:val="0"/>
        <w:autoSpaceDN w:val="0"/>
        <w:adjustRightInd w:val="0"/>
        <w:ind w:left="567" w:right="-8" w:hanging="207"/>
        <w:jc w:val="both"/>
        <w:rPr>
          <w:i/>
          <w:sz w:val="28"/>
          <w:szCs w:val="22"/>
        </w:rPr>
      </w:pPr>
      <w:r w:rsidRPr="00FC2DA8">
        <w:rPr>
          <w:sz w:val="28"/>
          <w:szCs w:val="22"/>
        </w:rPr>
        <w:t>Le Co-contractant est : (E</w:t>
      </w:r>
      <w:r w:rsidRPr="00FC2DA8">
        <w:rPr>
          <w:b/>
          <w:i/>
          <w:sz w:val="28"/>
          <w:szCs w:val="22"/>
        </w:rPr>
        <w:t>ntreprise adjudicataire)</w:t>
      </w:r>
      <w:r w:rsidRPr="00FC2DA8">
        <w:rPr>
          <w:sz w:val="28"/>
          <w:szCs w:val="22"/>
        </w:rPr>
        <w:t>.</w:t>
      </w:r>
    </w:p>
    <w:p w:rsidR="00BC3B7D" w:rsidRPr="00FC2DA8" w:rsidRDefault="00BC3B7D" w:rsidP="00BC3B7D">
      <w:pPr>
        <w:pStyle w:val="Paragraphedeliste"/>
        <w:widowControl w:val="0"/>
        <w:tabs>
          <w:tab w:val="left" w:pos="880"/>
        </w:tabs>
        <w:autoSpaceDE w:val="0"/>
        <w:autoSpaceDN w:val="0"/>
        <w:adjustRightInd w:val="0"/>
        <w:ind w:left="567" w:right="-8"/>
        <w:jc w:val="both"/>
        <w:rPr>
          <w:i/>
          <w:sz w:val="28"/>
          <w:szCs w:val="22"/>
        </w:rPr>
      </w:pPr>
    </w:p>
    <w:p w:rsidR="00F82D22" w:rsidRPr="00FC2DA8" w:rsidRDefault="00F82D22" w:rsidP="00F82D22">
      <w:pPr>
        <w:pStyle w:val="Paragraphedeliste"/>
        <w:widowControl w:val="0"/>
        <w:tabs>
          <w:tab w:val="left" w:pos="880"/>
        </w:tabs>
        <w:autoSpaceDE w:val="0"/>
        <w:autoSpaceDN w:val="0"/>
        <w:adjustRightInd w:val="0"/>
        <w:ind w:left="567" w:right="-8"/>
        <w:jc w:val="both"/>
        <w:rPr>
          <w:b/>
          <w:sz w:val="28"/>
          <w:szCs w:val="22"/>
        </w:rPr>
      </w:pPr>
      <w:r w:rsidRPr="00FC2DA8">
        <w:rPr>
          <w:b/>
          <w:sz w:val="28"/>
          <w:szCs w:val="22"/>
        </w:rPr>
        <w:t>Attributions</w:t>
      </w:r>
    </w:p>
    <w:p w:rsidR="00F82D22" w:rsidRPr="00FC2DA8" w:rsidRDefault="00F82D22" w:rsidP="006671EE">
      <w:pPr>
        <w:pStyle w:val="Paragraphedeliste"/>
        <w:widowControl w:val="0"/>
        <w:numPr>
          <w:ilvl w:val="0"/>
          <w:numId w:val="84"/>
        </w:numPr>
        <w:tabs>
          <w:tab w:val="left" w:pos="880"/>
        </w:tabs>
        <w:autoSpaceDE w:val="0"/>
        <w:autoSpaceDN w:val="0"/>
        <w:adjustRightInd w:val="0"/>
        <w:ind w:right="-8"/>
        <w:jc w:val="both"/>
        <w:rPr>
          <w:sz w:val="32"/>
        </w:rPr>
      </w:pPr>
      <w:r w:rsidRPr="00FC2DA8">
        <w:rPr>
          <w:b/>
          <w:sz w:val="32"/>
        </w:rPr>
        <w:t>Le Maitre d’Ouvrage</w:t>
      </w:r>
      <w:r w:rsidRPr="00FC2DA8">
        <w:rPr>
          <w:sz w:val="32"/>
        </w:rPr>
        <w:t> est le Maire de la Commune de Kette. A ce titre, il passe le marché, le signe et en assure à travers le Chef de service et l’Ingénieur du marché la bonne exécution des prestations. Il veille à la conservation des offres et procède à la transmission des copies desdits offres au Ministre Délégué à la Présidence de la République Chargé des Marchés Publics. Il représente l’Administration, bénéficiaire des prestations prévues dans le contrat.</w:t>
      </w:r>
    </w:p>
    <w:p w:rsidR="00BC3B7D" w:rsidRPr="00FC2DA8" w:rsidRDefault="00BC3B7D" w:rsidP="00BC3B7D">
      <w:pPr>
        <w:pStyle w:val="Paragraphedeliste"/>
        <w:widowControl w:val="0"/>
        <w:tabs>
          <w:tab w:val="left" w:pos="880"/>
        </w:tabs>
        <w:autoSpaceDE w:val="0"/>
        <w:autoSpaceDN w:val="0"/>
        <w:adjustRightInd w:val="0"/>
        <w:ind w:left="1287" w:right="-8"/>
        <w:jc w:val="both"/>
        <w:rPr>
          <w:sz w:val="32"/>
        </w:rPr>
      </w:pPr>
    </w:p>
    <w:p w:rsidR="00BC3B7D" w:rsidRPr="00FC2DA8" w:rsidRDefault="00F82D22" w:rsidP="006671EE">
      <w:pPr>
        <w:pStyle w:val="Paragraphedeliste"/>
        <w:widowControl w:val="0"/>
        <w:numPr>
          <w:ilvl w:val="0"/>
          <w:numId w:val="84"/>
        </w:numPr>
        <w:tabs>
          <w:tab w:val="left" w:pos="880"/>
        </w:tabs>
        <w:autoSpaceDE w:val="0"/>
        <w:autoSpaceDN w:val="0"/>
        <w:adjustRightInd w:val="0"/>
        <w:ind w:right="-8"/>
        <w:jc w:val="both"/>
        <w:rPr>
          <w:sz w:val="28"/>
          <w:szCs w:val="22"/>
        </w:rPr>
      </w:pPr>
      <w:r w:rsidRPr="00FC2DA8">
        <w:rPr>
          <w:b/>
          <w:sz w:val="28"/>
          <w:szCs w:val="22"/>
        </w:rPr>
        <w:t>Le Chef de Service du Marché</w:t>
      </w:r>
      <w:r w:rsidRPr="00FC2DA8">
        <w:rPr>
          <w:sz w:val="28"/>
          <w:szCs w:val="22"/>
        </w:rPr>
        <w:t xml:space="preserve"> est le  </w:t>
      </w:r>
      <w:r w:rsidR="00815E01">
        <w:rPr>
          <w:sz w:val="28"/>
          <w:szCs w:val="22"/>
        </w:rPr>
        <w:t>Chef service T</w:t>
      </w:r>
      <w:r w:rsidR="00FD0581" w:rsidRPr="00FC2DA8">
        <w:rPr>
          <w:sz w:val="28"/>
          <w:szCs w:val="22"/>
        </w:rPr>
        <w:t>echnique de la Commune de KETTE</w:t>
      </w:r>
      <w:r w:rsidRPr="00FC2DA8">
        <w:rPr>
          <w:sz w:val="28"/>
          <w:szCs w:val="22"/>
        </w:rPr>
        <w:t xml:space="preserve"> A ce titre, il assiste le Maitre d’Ouvrage à la définition l’élaboration, l’exécution et la réception des prestations objet du Marché. Il veille au respect des clauses administratives, techniques et financières et sur les délais contractuels.</w:t>
      </w:r>
    </w:p>
    <w:p w:rsidR="00BC3B7D" w:rsidRPr="00FC2DA8" w:rsidRDefault="00BC3B7D" w:rsidP="00BC3B7D">
      <w:pPr>
        <w:pStyle w:val="Paragraphedeliste"/>
        <w:rPr>
          <w:sz w:val="10"/>
          <w:szCs w:val="22"/>
        </w:rPr>
      </w:pPr>
    </w:p>
    <w:p w:rsidR="00BC3B7D" w:rsidRPr="00FC2DA8" w:rsidRDefault="00BC3B7D" w:rsidP="00BC3B7D">
      <w:pPr>
        <w:pStyle w:val="Paragraphedeliste"/>
        <w:widowControl w:val="0"/>
        <w:tabs>
          <w:tab w:val="left" w:pos="880"/>
        </w:tabs>
        <w:autoSpaceDE w:val="0"/>
        <w:autoSpaceDN w:val="0"/>
        <w:adjustRightInd w:val="0"/>
        <w:ind w:left="1287" w:right="-8"/>
        <w:jc w:val="both"/>
        <w:rPr>
          <w:sz w:val="28"/>
          <w:szCs w:val="22"/>
        </w:rPr>
      </w:pPr>
    </w:p>
    <w:p w:rsidR="00F82D22" w:rsidRPr="00FC2DA8" w:rsidRDefault="00F82D22" w:rsidP="006671EE">
      <w:pPr>
        <w:pStyle w:val="Paragraphedeliste"/>
        <w:widowControl w:val="0"/>
        <w:numPr>
          <w:ilvl w:val="0"/>
          <w:numId w:val="84"/>
        </w:numPr>
        <w:tabs>
          <w:tab w:val="left" w:pos="880"/>
        </w:tabs>
        <w:autoSpaceDE w:val="0"/>
        <w:autoSpaceDN w:val="0"/>
        <w:adjustRightInd w:val="0"/>
        <w:ind w:right="-8"/>
        <w:jc w:val="both"/>
        <w:rPr>
          <w:sz w:val="28"/>
          <w:szCs w:val="22"/>
        </w:rPr>
      </w:pPr>
      <w:r w:rsidRPr="00FC2DA8">
        <w:rPr>
          <w:b/>
          <w:sz w:val="28"/>
          <w:szCs w:val="22"/>
        </w:rPr>
        <w:t>L’Ingénieur du marché</w:t>
      </w:r>
      <w:r w:rsidRPr="00FC2DA8">
        <w:rPr>
          <w:sz w:val="28"/>
          <w:szCs w:val="22"/>
        </w:rPr>
        <w:t xml:space="preserve"> est le Délégué Départemental des Travaux Publics. Il supervise les opérations nécessaires, à la bonne exécution des différentes phases du projet.</w:t>
      </w:r>
    </w:p>
    <w:p w:rsidR="00BC3B7D" w:rsidRPr="00FC2DA8" w:rsidRDefault="00BC3B7D" w:rsidP="00BC3B7D">
      <w:pPr>
        <w:pStyle w:val="Paragraphedeliste"/>
        <w:widowControl w:val="0"/>
        <w:tabs>
          <w:tab w:val="left" w:pos="880"/>
        </w:tabs>
        <w:autoSpaceDE w:val="0"/>
        <w:autoSpaceDN w:val="0"/>
        <w:adjustRightInd w:val="0"/>
        <w:ind w:left="1287" w:right="-8"/>
        <w:jc w:val="both"/>
        <w:rPr>
          <w:sz w:val="28"/>
          <w:szCs w:val="22"/>
        </w:rPr>
      </w:pPr>
    </w:p>
    <w:p w:rsidR="00F82D22" w:rsidRPr="00FC2DA8" w:rsidRDefault="00F82D22" w:rsidP="006671EE">
      <w:pPr>
        <w:pStyle w:val="Paragraphedeliste"/>
        <w:widowControl w:val="0"/>
        <w:numPr>
          <w:ilvl w:val="0"/>
          <w:numId w:val="84"/>
        </w:numPr>
        <w:tabs>
          <w:tab w:val="left" w:pos="880"/>
        </w:tabs>
        <w:autoSpaceDE w:val="0"/>
        <w:autoSpaceDN w:val="0"/>
        <w:adjustRightInd w:val="0"/>
        <w:ind w:right="-8"/>
        <w:jc w:val="both"/>
        <w:rPr>
          <w:sz w:val="28"/>
          <w:szCs w:val="22"/>
        </w:rPr>
      </w:pPr>
      <w:r w:rsidRPr="00FC2DA8">
        <w:rPr>
          <w:b/>
          <w:sz w:val="28"/>
          <w:szCs w:val="22"/>
        </w:rPr>
        <w:t>La Commission de Passation compétente</w:t>
      </w:r>
      <w:r w:rsidRPr="00FC2DA8">
        <w:rPr>
          <w:sz w:val="28"/>
          <w:szCs w:val="22"/>
        </w:rPr>
        <w:t xml:space="preserve"> est la Commission </w:t>
      </w:r>
      <w:r w:rsidR="00BC3B7D" w:rsidRPr="00FC2DA8">
        <w:rPr>
          <w:sz w:val="28"/>
          <w:szCs w:val="22"/>
        </w:rPr>
        <w:t>Interne  de</w:t>
      </w:r>
      <w:r w:rsidRPr="00FC2DA8">
        <w:rPr>
          <w:sz w:val="28"/>
          <w:szCs w:val="22"/>
        </w:rPr>
        <w:t xml:space="preserve"> Passation des Marchés de la </w:t>
      </w:r>
      <w:r w:rsidR="00BC3B7D" w:rsidRPr="00FC2DA8">
        <w:rPr>
          <w:sz w:val="28"/>
          <w:szCs w:val="22"/>
        </w:rPr>
        <w:t xml:space="preserve">Commune de </w:t>
      </w:r>
      <w:r w:rsidR="006127D6" w:rsidRPr="00FC2DA8">
        <w:rPr>
          <w:sz w:val="28"/>
          <w:szCs w:val="22"/>
        </w:rPr>
        <w:t>Kétté</w:t>
      </w:r>
    </w:p>
    <w:p w:rsidR="00F82D22" w:rsidRPr="00FC2DA8" w:rsidRDefault="00F82D22" w:rsidP="006671EE">
      <w:pPr>
        <w:pStyle w:val="Paragraphedeliste"/>
        <w:widowControl w:val="0"/>
        <w:numPr>
          <w:ilvl w:val="0"/>
          <w:numId w:val="84"/>
        </w:numPr>
        <w:tabs>
          <w:tab w:val="left" w:pos="880"/>
        </w:tabs>
        <w:autoSpaceDE w:val="0"/>
        <w:autoSpaceDN w:val="0"/>
        <w:adjustRightInd w:val="0"/>
        <w:ind w:right="-8"/>
        <w:jc w:val="both"/>
        <w:rPr>
          <w:sz w:val="28"/>
          <w:szCs w:val="22"/>
        </w:rPr>
      </w:pPr>
      <w:r w:rsidRPr="00FC2DA8">
        <w:rPr>
          <w:b/>
          <w:sz w:val="28"/>
          <w:szCs w:val="22"/>
        </w:rPr>
        <w:t>Le poste comptable assignataire</w:t>
      </w:r>
      <w:r w:rsidRPr="00FC2DA8">
        <w:rPr>
          <w:sz w:val="28"/>
          <w:szCs w:val="22"/>
        </w:rPr>
        <w:t xml:space="preserve"> est la Recette Municipale de la  Commune de KETTE.</w:t>
      </w:r>
    </w:p>
    <w:p w:rsidR="00BC3B7D" w:rsidRPr="00FC2DA8" w:rsidRDefault="00BC3B7D" w:rsidP="00BC3B7D">
      <w:pPr>
        <w:pStyle w:val="Paragraphedeliste"/>
        <w:widowControl w:val="0"/>
        <w:tabs>
          <w:tab w:val="left" w:pos="880"/>
        </w:tabs>
        <w:autoSpaceDE w:val="0"/>
        <w:autoSpaceDN w:val="0"/>
        <w:adjustRightInd w:val="0"/>
        <w:ind w:left="1287" w:right="-8"/>
        <w:jc w:val="both"/>
        <w:rPr>
          <w:sz w:val="28"/>
          <w:szCs w:val="22"/>
        </w:rPr>
      </w:pPr>
    </w:p>
    <w:p w:rsidR="00F82D22" w:rsidRPr="00FC2DA8" w:rsidRDefault="00F82D22" w:rsidP="00F82D22">
      <w:pPr>
        <w:pStyle w:val="Titre2"/>
        <w:spacing w:before="0"/>
        <w:rPr>
          <w:rFonts w:ascii="Times New Roman" w:hAnsi="Times New Roman" w:cs="Times New Roman"/>
          <w:color w:val="auto"/>
          <w:sz w:val="28"/>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FC2DA8">
        <w:rPr>
          <w:rFonts w:ascii="Times New Roman" w:hAnsi="Times New Roman" w:cs="Times New Roman"/>
          <w:color w:val="auto"/>
          <w:sz w:val="28"/>
          <w:szCs w:val="22"/>
        </w:rPr>
        <w:t>Article 4 : Langue, loi et réglementation applicables</w:t>
      </w:r>
      <w:bookmarkEnd w:id="56"/>
      <w:bookmarkEnd w:id="57"/>
      <w:bookmarkEnd w:id="58"/>
      <w:bookmarkEnd w:id="59"/>
      <w:bookmarkEnd w:id="60"/>
      <w:bookmarkEnd w:id="61"/>
      <w:bookmarkEnd w:id="62"/>
    </w:p>
    <w:p w:rsidR="00F82D22" w:rsidRPr="00FC2DA8" w:rsidRDefault="00F82D22" w:rsidP="00F82D22">
      <w:pPr>
        <w:widowControl w:val="0"/>
        <w:autoSpaceDE w:val="0"/>
        <w:autoSpaceDN w:val="0"/>
        <w:adjustRightInd w:val="0"/>
        <w:spacing w:after="0" w:line="240" w:lineRule="auto"/>
        <w:ind w:right="-20"/>
        <w:rPr>
          <w:rFonts w:ascii="Times New Roman" w:hAnsi="Times New Roman" w:cs="Times New Roman"/>
          <w:sz w:val="28"/>
        </w:rPr>
      </w:pPr>
      <w:r w:rsidRPr="00FC2DA8">
        <w:rPr>
          <w:rFonts w:ascii="Times New Roman" w:hAnsi="Times New Roman" w:cs="Times New Roman"/>
          <w:sz w:val="28"/>
        </w:rPr>
        <w:t>4.1. Lalangueutiliséeestle</w:t>
      </w:r>
      <w:r w:rsidRPr="00FC2DA8">
        <w:rPr>
          <w:rFonts w:ascii="Times New Roman" w:hAnsi="Times New Roman" w:cs="Times New Roman"/>
          <w:spacing w:val="7"/>
          <w:sz w:val="28"/>
        </w:rPr>
        <w:t xml:space="preserve"> français ou l’anglais.</w:t>
      </w:r>
    </w:p>
    <w:p w:rsidR="00F82D22" w:rsidRPr="00FC2DA8" w:rsidRDefault="00F82D22" w:rsidP="00F82D22">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sz w:val="28"/>
        </w:rPr>
      </w:pPr>
      <w:r w:rsidRPr="00FC2DA8">
        <w:rPr>
          <w:rFonts w:ascii="Times New Roman" w:hAnsi="Times New Roman" w:cs="Times New Roman"/>
          <w:sz w:val="28"/>
        </w:rPr>
        <w:t xml:space="preserve">4.2. L’entrepreneur s’engage à observer les lois, </w:t>
      </w:r>
      <w:r w:rsidRPr="00FC2DA8">
        <w:rPr>
          <w:rFonts w:ascii="Times New Roman" w:hAnsi="Times New Roman" w:cs="Times New Roman"/>
          <w:spacing w:val="5"/>
          <w:sz w:val="28"/>
        </w:rPr>
        <w:t>règlements</w:t>
      </w:r>
      <w:r w:rsidRPr="00FC2DA8">
        <w:rPr>
          <w:rFonts w:ascii="Times New Roman" w:hAnsi="Times New Roman" w:cs="Times New Roman"/>
          <w:sz w:val="28"/>
        </w:rPr>
        <w:t>,</w:t>
      </w:r>
      <w:r w:rsidRPr="00FC2DA8">
        <w:rPr>
          <w:rFonts w:ascii="Times New Roman" w:hAnsi="Times New Roman" w:cs="Times New Roman"/>
          <w:spacing w:val="5"/>
          <w:sz w:val="28"/>
        </w:rPr>
        <w:t>ordonnance</w:t>
      </w:r>
      <w:r w:rsidRPr="00FC2DA8">
        <w:rPr>
          <w:rFonts w:ascii="Times New Roman" w:hAnsi="Times New Roman" w:cs="Times New Roman"/>
          <w:sz w:val="28"/>
        </w:rPr>
        <w:t>s</w:t>
      </w:r>
      <w:r w:rsidRPr="00FC2DA8">
        <w:rPr>
          <w:rFonts w:ascii="Times New Roman" w:hAnsi="Times New Roman" w:cs="Times New Roman"/>
          <w:spacing w:val="5"/>
          <w:sz w:val="28"/>
        </w:rPr>
        <w:t>e</w:t>
      </w:r>
      <w:r w:rsidRPr="00FC2DA8">
        <w:rPr>
          <w:rFonts w:ascii="Times New Roman" w:hAnsi="Times New Roman" w:cs="Times New Roman"/>
          <w:sz w:val="28"/>
        </w:rPr>
        <w:t>n</w:t>
      </w:r>
      <w:r w:rsidRPr="00FC2DA8">
        <w:rPr>
          <w:rFonts w:ascii="Times New Roman" w:hAnsi="Times New Roman" w:cs="Times New Roman"/>
          <w:spacing w:val="5"/>
          <w:sz w:val="28"/>
        </w:rPr>
        <w:t>vigueu</w:t>
      </w:r>
      <w:r w:rsidRPr="00FC2DA8">
        <w:rPr>
          <w:rFonts w:ascii="Times New Roman" w:hAnsi="Times New Roman" w:cs="Times New Roman"/>
          <w:sz w:val="28"/>
        </w:rPr>
        <w:t>r</w:t>
      </w:r>
      <w:r w:rsidRPr="00FC2DA8">
        <w:rPr>
          <w:rFonts w:ascii="Times New Roman" w:hAnsi="Times New Roman" w:cs="Times New Roman"/>
          <w:spacing w:val="5"/>
          <w:sz w:val="28"/>
        </w:rPr>
        <w:t xml:space="preserve">en </w:t>
      </w:r>
      <w:r w:rsidRPr="00FC2DA8">
        <w:rPr>
          <w:rFonts w:ascii="Times New Roman" w:hAnsi="Times New Roman" w:cs="Times New Roman"/>
          <w:sz w:val="28"/>
        </w:rPr>
        <w:t>République du Cameroun, et ce aussi bien danssapropreorganisationquedanslaréalisationde la Lettre-Commande.</w:t>
      </w:r>
    </w:p>
    <w:p w:rsidR="00F82D22" w:rsidRPr="00FC2DA8" w:rsidRDefault="00F82D22" w:rsidP="00F82D22">
      <w:pPr>
        <w:widowControl w:val="0"/>
        <w:autoSpaceDE w:val="0"/>
        <w:autoSpaceDN w:val="0"/>
        <w:adjustRightInd w:val="0"/>
        <w:spacing w:after="0" w:line="240" w:lineRule="auto"/>
        <w:ind w:right="95"/>
        <w:jc w:val="both"/>
        <w:rPr>
          <w:rFonts w:ascii="Times New Roman" w:hAnsi="Times New Roman" w:cs="Times New Roman"/>
          <w:sz w:val="28"/>
        </w:rPr>
      </w:pPr>
      <w:r w:rsidRPr="00FC2DA8">
        <w:rPr>
          <w:rFonts w:ascii="Times New Roman" w:hAnsi="Times New Roman" w:cs="Times New Roman"/>
          <w:sz w:val="28"/>
        </w:rPr>
        <w:t>SiauCameroun,cesrèglements,loisetdispositions administratives et fiscales en vigueur à la date de signaturede la présente Lettre-Commandevenaientàêtremodifiésaprèslasignaturede la Lettre-Commande,lescoûtséventuelsquiendécouleraientdirectementseraientpris encomptesansgainnipertepourchaquepartie.</w:t>
      </w:r>
    </w:p>
    <w:p w:rsidR="00F82D22" w:rsidRPr="00FC2DA8" w:rsidRDefault="00F82D22" w:rsidP="00F82D22">
      <w:pPr>
        <w:pStyle w:val="Titre2"/>
        <w:spacing w:before="0"/>
        <w:rPr>
          <w:rFonts w:ascii="Times New Roman" w:hAnsi="Times New Roman" w:cs="Times New Roman"/>
          <w:color w:val="auto"/>
          <w:sz w:val="28"/>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FC2DA8">
        <w:rPr>
          <w:rFonts w:ascii="Times New Roman" w:hAnsi="Times New Roman" w:cs="Times New Roman"/>
          <w:color w:val="auto"/>
          <w:sz w:val="28"/>
          <w:szCs w:val="22"/>
        </w:rPr>
        <w:t>Article 5 : Pièces constitutives de la Lettre-Commande</w:t>
      </w:r>
      <w:bookmarkEnd w:id="70"/>
      <w:bookmarkEnd w:id="71"/>
      <w:bookmarkEnd w:id="72"/>
      <w:bookmarkEnd w:id="73"/>
      <w:bookmarkEnd w:id="74"/>
      <w:bookmarkEnd w:id="75"/>
      <w:bookmarkEnd w:id="76"/>
    </w:p>
    <w:p w:rsidR="00F82D22" w:rsidRPr="00FC2DA8" w:rsidRDefault="00F82D22" w:rsidP="00F82D22">
      <w:pPr>
        <w:widowControl w:val="0"/>
        <w:autoSpaceDE w:val="0"/>
        <w:autoSpaceDN w:val="0"/>
        <w:adjustRightInd w:val="0"/>
        <w:spacing w:after="0" w:line="240" w:lineRule="auto"/>
        <w:rPr>
          <w:rFonts w:ascii="Times New Roman" w:hAnsi="Times New Roman" w:cs="Times New Roman"/>
          <w:sz w:val="28"/>
        </w:rPr>
      </w:pPr>
      <w:r w:rsidRPr="00FC2DA8">
        <w:rPr>
          <w:rFonts w:ascii="Times New Roman" w:hAnsi="Times New Roman" w:cs="Times New Roman"/>
          <w:sz w:val="28"/>
        </w:rPr>
        <w:t>Les pièces contractuelles constitutives de la présente Lettre-Commande sont par ordre de priorité :</w:t>
      </w:r>
    </w:p>
    <w:p w:rsidR="00F82D22" w:rsidRPr="00FC2DA8" w:rsidRDefault="00F82D22" w:rsidP="006671EE">
      <w:pPr>
        <w:widowControl w:val="0"/>
        <w:numPr>
          <w:ilvl w:val="0"/>
          <w:numId w:val="38"/>
        </w:numPr>
        <w:autoSpaceDE w:val="0"/>
        <w:autoSpaceDN w:val="0"/>
        <w:adjustRightInd w:val="0"/>
        <w:spacing w:after="0" w:line="240" w:lineRule="auto"/>
        <w:ind w:left="426" w:hanging="284"/>
        <w:jc w:val="both"/>
        <w:rPr>
          <w:rFonts w:ascii="Times New Roman" w:hAnsi="Times New Roman" w:cs="Times New Roman"/>
          <w:sz w:val="28"/>
        </w:rPr>
      </w:pPr>
      <w:r w:rsidRPr="00FC2DA8">
        <w:rPr>
          <w:rFonts w:ascii="Times New Roman" w:hAnsi="Times New Roman" w:cs="Times New Roman"/>
          <w:sz w:val="28"/>
        </w:rPr>
        <w:t xml:space="preserve">la soumission du Co-contractant et ses annexes dans toutes les dispositions non </w:t>
      </w:r>
      <w:r w:rsidRPr="00FC2DA8">
        <w:rPr>
          <w:rFonts w:ascii="Times New Roman" w:hAnsi="Times New Roman" w:cs="Times New Roman"/>
          <w:sz w:val="28"/>
        </w:rPr>
        <w:lastRenderedPageBreak/>
        <w:t>contraires au présent Cahier des Clauses Administratives Particulières (CCAP) ;</w:t>
      </w:r>
    </w:p>
    <w:p w:rsidR="00F82D22" w:rsidRPr="00FC2DA8" w:rsidRDefault="00F82D22" w:rsidP="006671EE">
      <w:pPr>
        <w:widowControl w:val="0"/>
        <w:numPr>
          <w:ilvl w:val="0"/>
          <w:numId w:val="38"/>
        </w:numPr>
        <w:autoSpaceDE w:val="0"/>
        <w:autoSpaceDN w:val="0"/>
        <w:adjustRightInd w:val="0"/>
        <w:spacing w:after="0" w:line="240" w:lineRule="auto"/>
        <w:ind w:left="426" w:hanging="284"/>
        <w:jc w:val="both"/>
        <w:rPr>
          <w:rFonts w:ascii="Times New Roman" w:hAnsi="Times New Roman" w:cs="Times New Roman"/>
          <w:sz w:val="28"/>
        </w:rPr>
      </w:pPr>
      <w:r w:rsidRPr="00FC2DA8">
        <w:rPr>
          <w:rFonts w:ascii="Times New Roman" w:hAnsi="Times New Roman" w:cs="Times New Roman"/>
          <w:sz w:val="28"/>
        </w:rPr>
        <w:t>le présent Cahier des Clauses Administratives Particulières (CCAP) ;</w:t>
      </w:r>
    </w:p>
    <w:p w:rsidR="00F82D22" w:rsidRPr="00FC2DA8" w:rsidRDefault="00F82D22" w:rsidP="00F82D22">
      <w:pPr>
        <w:widowControl w:val="0"/>
        <w:autoSpaceDE w:val="0"/>
        <w:autoSpaceDN w:val="0"/>
        <w:adjustRightInd w:val="0"/>
        <w:spacing w:after="0" w:line="240" w:lineRule="auto"/>
        <w:ind w:left="426" w:hanging="284"/>
        <w:jc w:val="both"/>
        <w:rPr>
          <w:rFonts w:ascii="Times New Roman" w:hAnsi="Times New Roman" w:cs="Times New Roman"/>
          <w:sz w:val="28"/>
        </w:rPr>
      </w:pPr>
      <w:r w:rsidRPr="00FC2DA8">
        <w:rPr>
          <w:rFonts w:ascii="Times New Roman" w:hAnsi="Times New Roman" w:cs="Times New Roman"/>
          <w:sz w:val="28"/>
        </w:rPr>
        <w:t>3)  le Cahier des Clauses Techniques Particulières (CCTP) ;</w:t>
      </w:r>
    </w:p>
    <w:p w:rsidR="00F82D22" w:rsidRPr="00FC2DA8" w:rsidRDefault="00F82D22" w:rsidP="00F82D22">
      <w:pPr>
        <w:widowControl w:val="0"/>
        <w:autoSpaceDE w:val="0"/>
        <w:autoSpaceDN w:val="0"/>
        <w:adjustRightInd w:val="0"/>
        <w:spacing w:after="0" w:line="240" w:lineRule="auto"/>
        <w:ind w:left="426" w:right="94" w:hanging="284"/>
        <w:jc w:val="both"/>
        <w:rPr>
          <w:rFonts w:ascii="Times New Roman" w:hAnsi="Times New Roman" w:cs="Times New Roman"/>
          <w:sz w:val="28"/>
        </w:rPr>
      </w:pPr>
      <w:r w:rsidRPr="00FC2DA8">
        <w:rPr>
          <w:rFonts w:ascii="Times New Roman" w:hAnsi="Times New Roman" w:cs="Times New Roman"/>
          <w:sz w:val="28"/>
        </w:rPr>
        <w:t>4) les éléments propres à la détermination du montant de la Lettre-Commande, tels que, par ordre de priorité : les bordereaux des prix unitaires ; le détail ou le devis estimatif ; le sous-détail des prix unitaires ;</w:t>
      </w:r>
    </w:p>
    <w:p w:rsidR="00F82D22" w:rsidRPr="00FC2DA8" w:rsidRDefault="00F82D22" w:rsidP="00F82D22">
      <w:pPr>
        <w:widowControl w:val="0"/>
        <w:autoSpaceDE w:val="0"/>
        <w:autoSpaceDN w:val="0"/>
        <w:adjustRightInd w:val="0"/>
        <w:spacing w:after="0" w:line="240" w:lineRule="auto"/>
        <w:ind w:left="426" w:right="94" w:hanging="284"/>
        <w:jc w:val="both"/>
        <w:rPr>
          <w:rFonts w:ascii="Times New Roman" w:hAnsi="Times New Roman" w:cs="Times New Roman"/>
          <w:sz w:val="28"/>
        </w:rPr>
      </w:pPr>
      <w:r w:rsidRPr="00FC2DA8">
        <w:rPr>
          <w:rFonts w:ascii="Times New Roman" w:hAnsi="Times New Roman" w:cs="Times New Roman"/>
          <w:sz w:val="28"/>
        </w:rPr>
        <w:t>5) le Calendrier d’exécution des travaux ;</w:t>
      </w:r>
    </w:p>
    <w:p w:rsidR="00F82D22" w:rsidRPr="00FC2DA8" w:rsidRDefault="00F82D22" w:rsidP="00F82D22">
      <w:pPr>
        <w:widowControl w:val="0"/>
        <w:autoSpaceDE w:val="0"/>
        <w:autoSpaceDN w:val="0"/>
        <w:adjustRightInd w:val="0"/>
        <w:spacing w:after="0" w:line="240" w:lineRule="auto"/>
        <w:ind w:left="426" w:hanging="284"/>
        <w:jc w:val="both"/>
        <w:rPr>
          <w:rFonts w:ascii="Times New Roman" w:hAnsi="Times New Roman" w:cs="Times New Roman"/>
          <w:sz w:val="28"/>
        </w:rPr>
      </w:pPr>
      <w:r w:rsidRPr="00FC2DA8">
        <w:rPr>
          <w:rFonts w:ascii="Times New Roman" w:hAnsi="Times New Roman" w:cs="Times New Roman"/>
          <w:sz w:val="28"/>
        </w:rPr>
        <w:t>6) les APD et les DCE (plans), les notes de calcul, les cahiers de sondage et dossiers géotechniques ;</w:t>
      </w:r>
    </w:p>
    <w:p w:rsidR="00F82D22" w:rsidRPr="00FC2DA8" w:rsidRDefault="00F82D22" w:rsidP="00F82D22">
      <w:pPr>
        <w:widowControl w:val="0"/>
        <w:autoSpaceDE w:val="0"/>
        <w:autoSpaceDN w:val="0"/>
        <w:adjustRightInd w:val="0"/>
        <w:spacing w:after="0" w:line="240" w:lineRule="auto"/>
        <w:ind w:left="426" w:hanging="284"/>
        <w:jc w:val="both"/>
        <w:rPr>
          <w:rFonts w:ascii="Times New Roman" w:hAnsi="Times New Roman" w:cs="Times New Roman"/>
          <w:sz w:val="28"/>
        </w:rPr>
      </w:pPr>
      <w:r w:rsidRPr="00FC2DA8">
        <w:rPr>
          <w:rFonts w:ascii="Times New Roman" w:hAnsi="Times New Roman" w:cs="Times New Roman"/>
          <w:sz w:val="28"/>
        </w:rPr>
        <w:t>7) leCahierdesClausesAdministrativesGénérales (CCAG)applicablesaux</w:t>
      </w:r>
      <w:r w:rsidRPr="00FC2DA8">
        <w:rPr>
          <w:rFonts w:ascii="Times New Roman" w:hAnsi="Times New Roman" w:cs="Times New Roman"/>
          <w:spacing w:val="15"/>
          <w:sz w:val="28"/>
        </w:rPr>
        <w:t xml:space="preserve"> m</w:t>
      </w:r>
      <w:r w:rsidRPr="00FC2DA8">
        <w:rPr>
          <w:rFonts w:ascii="Times New Roman" w:hAnsi="Times New Roman" w:cs="Times New Roman"/>
          <w:sz w:val="28"/>
        </w:rPr>
        <w:t>archéspublics</w:t>
      </w:r>
      <w:r w:rsidRPr="00FC2DA8">
        <w:rPr>
          <w:rFonts w:ascii="Times New Roman" w:hAnsi="Times New Roman" w:cs="Times New Roman"/>
          <w:spacing w:val="15"/>
          <w:sz w:val="28"/>
        </w:rPr>
        <w:t xml:space="preserve"> de travaux, </w:t>
      </w:r>
      <w:r w:rsidRPr="00FC2DA8">
        <w:rPr>
          <w:rFonts w:ascii="Times New Roman" w:hAnsi="Times New Roman" w:cs="Times New Roman"/>
          <w:sz w:val="28"/>
        </w:rPr>
        <w:t>mis en vigueur par l’</w:t>
      </w:r>
      <w:r w:rsidRPr="00FC2DA8">
        <w:rPr>
          <w:rFonts w:ascii="Times New Roman" w:hAnsi="Times New Roman" w:cs="Times New Roman"/>
          <w:spacing w:val="-7"/>
          <w:sz w:val="28"/>
        </w:rPr>
        <w:t>arrêté</w:t>
      </w:r>
      <w:r w:rsidRPr="00FC2DA8">
        <w:rPr>
          <w:rFonts w:ascii="Times New Roman" w:hAnsi="Times New Roman" w:cs="Times New Roman"/>
          <w:sz w:val="28"/>
        </w:rPr>
        <w:t>N° 033/CAB/PM du 13 février2007 ;</w:t>
      </w:r>
    </w:p>
    <w:p w:rsidR="00F82D22" w:rsidRDefault="00F82D22" w:rsidP="00F82D22">
      <w:pPr>
        <w:widowControl w:val="0"/>
        <w:autoSpaceDE w:val="0"/>
        <w:autoSpaceDN w:val="0"/>
        <w:adjustRightInd w:val="0"/>
        <w:spacing w:after="0" w:line="240" w:lineRule="auto"/>
        <w:ind w:left="426" w:hanging="284"/>
        <w:jc w:val="both"/>
        <w:rPr>
          <w:rFonts w:ascii="Times New Roman" w:hAnsi="Times New Roman" w:cs="Times New Roman"/>
          <w:sz w:val="28"/>
        </w:rPr>
      </w:pPr>
      <w:r w:rsidRPr="00FC2DA8">
        <w:rPr>
          <w:rFonts w:ascii="Times New Roman" w:hAnsi="Times New Roman" w:cs="Times New Roman"/>
          <w:sz w:val="28"/>
        </w:rPr>
        <w:t>8)</w:t>
      </w:r>
      <w:r w:rsidRPr="00FC2DA8">
        <w:rPr>
          <w:rFonts w:ascii="Times New Roman" w:hAnsi="Times New Roman" w:cs="Times New Roman"/>
          <w:spacing w:val="4"/>
          <w:sz w:val="28"/>
        </w:rPr>
        <w:t xml:space="preserve"> l</w:t>
      </w:r>
      <w:r w:rsidRPr="00FC2DA8">
        <w:rPr>
          <w:rFonts w:ascii="Times New Roman" w:hAnsi="Times New Roman" w:cs="Times New Roman"/>
          <w:sz w:val="28"/>
        </w:rPr>
        <w:t xml:space="preserve">e </w:t>
      </w:r>
      <w:r w:rsidRPr="00FC2DA8">
        <w:rPr>
          <w:rFonts w:ascii="Times New Roman" w:hAnsi="Times New Roman" w:cs="Times New Roman"/>
          <w:spacing w:val="4"/>
          <w:sz w:val="28"/>
        </w:rPr>
        <w:t>o</w:t>
      </w:r>
      <w:r w:rsidRPr="00FC2DA8">
        <w:rPr>
          <w:rFonts w:ascii="Times New Roman" w:hAnsi="Times New Roman" w:cs="Times New Roman"/>
          <w:sz w:val="28"/>
        </w:rPr>
        <w:t xml:space="preserve">u </w:t>
      </w:r>
      <w:r w:rsidRPr="00FC2DA8">
        <w:rPr>
          <w:rFonts w:ascii="Times New Roman" w:hAnsi="Times New Roman" w:cs="Times New Roman"/>
          <w:spacing w:val="4"/>
          <w:sz w:val="28"/>
        </w:rPr>
        <w:t>le</w:t>
      </w:r>
      <w:r w:rsidRPr="00FC2DA8">
        <w:rPr>
          <w:rFonts w:ascii="Times New Roman" w:hAnsi="Times New Roman" w:cs="Times New Roman"/>
          <w:sz w:val="28"/>
        </w:rPr>
        <w:t xml:space="preserve">s  </w:t>
      </w:r>
      <w:r w:rsidRPr="00FC2DA8">
        <w:rPr>
          <w:rFonts w:ascii="Times New Roman" w:hAnsi="Times New Roman" w:cs="Times New Roman"/>
          <w:spacing w:val="4"/>
          <w:sz w:val="28"/>
        </w:rPr>
        <w:t>Cahier</w:t>
      </w:r>
      <w:r w:rsidRPr="00FC2DA8">
        <w:rPr>
          <w:rFonts w:ascii="Times New Roman" w:hAnsi="Times New Roman" w:cs="Times New Roman"/>
          <w:sz w:val="28"/>
        </w:rPr>
        <w:t>s</w:t>
      </w:r>
      <w:r w:rsidRPr="00FC2DA8">
        <w:rPr>
          <w:rFonts w:ascii="Times New Roman" w:hAnsi="Times New Roman" w:cs="Times New Roman"/>
          <w:spacing w:val="4"/>
          <w:sz w:val="28"/>
        </w:rPr>
        <w:t>de</w:t>
      </w:r>
      <w:r w:rsidRPr="00FC2DA8">
        <w:rPr>
          <w:rFonts w:ascii="Times New Roman" w:hAnsi="Times New Roman" w:cs="Times New Roman"/>
          <w:sz w:val="28"/>
        </w:rPr>
        <w:t xml:space="preserve">s  </w:t>
      </w:r>
      <w:r w:rsidRPr="00FC2DA8">
        <w:rPr>
          <w:rFonts w:ascii="Times New Roman" w:hAnsi="Times New Roman" w:cs="Times New Roman"/>
          <w:spacing w:val="4"/>
          <w:sz w:val="28"/>
        </w:rPr>
        <w:t>Clause</w:t>
      </w:r>
      <w:r w:rsidRPr="00FC2DA8">
        <w:rPr>
          <w:rFonts w:ascii="Times New Roman" w:hAnsi="Times New Roman" w:cs="Times New Roman"/>
          <w:sz w:val="28"/>
        </w:rPr>
        <w:t xml:space="preserve">s </w:t>
      </w:r>
      <w:r w:rsidRPr="00FC2DA8">
        <w:rPr>
          <w:rFonts w:ascii="Times New Roman" w:hAnsi="Times New Roman" w:cs="Times New Roman"/>
          <w:spacing w:val="4"/>
          <w:sz w:val="28"/>
        </w:rPr>
        <w:t xml:space="preserve">Techniques </w:t>
      </w:r>
      <w:r w:rsidRPr="00FC2DA8">
        <w:rPr>
          <w:rFonts w:ascii="Times New Roman" w:hAnsi="Times New Roman" w:cs="Times New Roman"/>
          <w:sz w:val="28"/>
        </w:rPr>
        <w:t>Générales (CCTG) applicables aux prestations faisant l’objet du marché.</w:t>
      </w:r>
    </w:p>
    <w:p w:rsidR="00815E01" w:rsidRPr="00FC2DA8" w:rsidRDefault="00815E01" w:rsidP="00F82D22">
      <w:pPr>
        <w:widowControl w:val="0"/>
        <w:autoSpaceDE w:val="0"/>
        <w:autoSpaceDN w:val="0"/>
        <w:adjustRightInd w:val="0"/>
        <w:spacing w:after="0" w:line="240" w:lineRule="auto"/>
        <w:ind w:left="426" w:hanging="284"/>
        <w:jc w:val="both"/>
        <w:rPr>
          <w:rFonts w:ascii="Times New Roman" w:hAnsi="Times New Roman" w:cs="Times New Roman"/>
          <w:sz w:val="28"/>
        </w:rPr>
      </w:pPr>
    </w:p>
    <w:p w:rsidR="00F82D22" w:rsidRPr="00FC2DA8" w:rsidRDefault="00F82D22" w:rsidP="00F82D22">
      <w:pPr>
        <w:pStyle w:val="Titre2"/>
        <w:spacing w:before="0"/>
        <w:rPr>
          <w:rFonts w:ascii="Times New Roman" w:hAnsi="Times New Roman" w:cs="Times New Roman"/>
          <w:color w:val="auto"/>
          <w:sz w:val="28"/>
          <w:szCs w:val="22"/>
        </w:rPr>
      </w:pPr>
      <w:r w:rsidRPr="00FC2DA8">
        <w:rPr>
          <w:rFonts w:ascii="Times New Roman" w:hAnsi="Times New Roman" w:cs="Times New Roman"/>
          <w:color w:val="auto"/>
          <w:sz w:val="28"/>
          <w:szCs w:val="22"/>
        </w:rPr>
        <w:t>Article 6 : Textes généraux applicables</w:t>
      </w:r>
      <w:bookmarkEnd w:id="63"/>
      <w:bookmarkEnd w:id="64"/>
      <w:bookmarkEnd w:id="65"/>
      <w:bookmarkEnd w:id="66"/>
      <w:bookmarkEnd w:id="67"/>
      <w:bookmarkEnd w:id="68"/>
      <w:bookmarkEnd w:id="69"/>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La présente Lettre-Commande est soumise aux textes généraux ci-après :</w:t>
      </w:r>
    </w:p>
    <w:p w:rsidR="00F82D22" w:rsidRPr="00FC2DA8" w:rsidRDefault="00F82D22" w:rsidP="006671EE">
      <w:pPr>
        <w:pStyle w:val="Paragraphedeliste"/>
        <w:numPr>
          <w:ilvl w:val="0"/>
          <w:numId w:val="39"/>
        </w:numPr>
        <w:jc w:val="both"/>
        <w:rPr>
          <w:sz w:val="28"/>
          <w:szCs w:val="22"/>
        </w:rPr>
      </w:pPr>
      <w:r w:rsidRPr="00FC2DA8">
        <w:rPr>
          <w:sz w:val="28"/>
          <w:szCs w:val="22"/>
        </w:rPr>
        <w:t>La Loi n° 92/007 du 14 août 1992 portant Code du travail ; </w:t>
      </w:r>
    </w:p>
    <w:p w:rsidR="00F82D22" w:rsidRPr="00FC2DA8" w:rsidRDefault="00F82D22" w:rsidP="006671EE">
      <w:pPr>
        <w:pStyle w:val="Paragraphedeliste"/>
        <w:numPr>
          <w:ilvl w:val="0"/>
          <w:numId w:val="39"/>
        </w:numPr>
        <w:jc w:val="both"/>
        <w:rPr>
          <w:sz w:val="28"/>
          <w:szCs w:val="22"/>
        </w:rPr>
      </w:pPr>
      <w:r w:rsidRPr="00FC2DA8">
        <w:rPr>
          <w:sz w:val="28"/>
          <w:szCs w:val="22"/>
        </w:rPr>
        <w:t>La Loi n° 096/12 du 05 août 1996 portant loi cadre relative à la gestion de l’Environnement ;</w:t>
      </w:r>
    </w:p>
    <w:p w:rsidR="00F82D22" w:rsidRPr="00FC2DA8" w:rsidRDefault="00F82D22" w:rsidP="006671EE">
      <w:pPr>
        <w:pStyle w:val="Paragraphedeliste"/>
        <w:numPr>
          <w:ilvl w:val="0"/>
          <w:numId w:val="39"/>
        </w:numPr>
        <w:jc w:val="both"/>
        <w:rPr>
          <w:sz w:val="28"/>
          <w:szCs w:val="22"/>
        </w:rPr>
      </w:pPr>
      <w:r w:rsidRPr="00FC2DA8">
        <w:rPr>
          <w:sz w:val="28"/>
          <w:szCs w:val="22"/>
        </w:rPr>
        <w:t>La Loi n° 2000/09 du 13 juillet 2000 fixant l’organisation et les modalités d’exercice de la profession d’Ingénieur de Génie-civil ;</w:t>
      </w:r>
    </w:p>
    <w:p w:rsidR="00F82D22" w:rsidRPr="00FC2DA8" w:rsidRDefault="00F82D22" w:rsidP="006671EE">
      <w:pPr>
        <w:pStyle w:val="Paragraphedeliste"/>
        <w:numPr>
          <w:ilvl w:val="0"/>
          <w:numId w:val="39"/>
        </w:numPr>
        <w:jc w:val="both"/>
        <w:rPr>
          <w:sz w:val="28"/>
          <w:szCs w:val="22"/>
        </w:rPr>
      </w:pPr>
      <w:r w:rsidRPr="00FC2DA8">
        <w:rPr>
          <w:sz w:val="28"/>
          <w:szCs w:val="22"/>
        </w:rPr>
        <w:t>La Loi n°2017/021 du 20 décembre 2017 portant loi des finances de la République du Cameroun pour l’exercice 2018;</w:t>
      </w:r>
    </w:p>
    <w:p w:rsidR="00F82D22" w:rsidRPr="00FC2DA8" w:rsidRDefault="00F82D22" w:rsidP="006671EE">
      <w:pPr>
        <w:pStyle w:val="Paragraphedeliste"/>
        <w:numPr>
          <w:ilvl w:val="0"/>
          <w:numId w:val="39"/>
        </w:numPr>
        <w:jc w:val="both"/>
        <w:rPr>
          <w:sz w:val="28"/>
          <w:szCs w:val="22"/>
        </w:rPr>
      </w:pPr>
      <w:r w:rsidRPr="00FC2DA8">
        <w:rPr>
          <w:sz w:val="28"/>
          <w:szCs w:val="22"/>
        </w:rPr>
        <w:t>Le Décret n° 2001/048 du 23 février 2001 portant organisation et fonctionnement de l’Agence de Régulation des Marchés Publics ;</w:t>
      </w:r>
    </w:p>
    <w:p w:rsidR="00F82D22" w:rsidRPr="00FC2DA8" w:rsidRDefault="00F82D22" w:rsidP="006671EE">
      <w:pPr>
        <w:pStyle w:val="Paragraphedeliste"/>
        <w:numPr>
          <w:ilvl w:val="0"/>
          <w:numId w:val="39"/>
        </w:numPr>
        <w:jc w:val="both"/>
        <w:rPr>
          <w:sz w:val="28"/>
          <w:szCs w:val="22"/>
        </w:rPr>
      </w:pPr>
      <w:r w:rsidRPr="00FC2DA8">
        <w:rPr>
          <w:sz w:val="28"/>
          <w:szCs w:val="22"/>
        </w:rPr>
        <w:t>Le Décret n° 2003/651/PM du 16 avril 2003 fixant les modalités d’application du régime fiscal et douanier des Marchés Publics ;</w:t>
      </w:r>
    </w:p>
    <w:p w:rsidR="00F82D22" w:rsidRPr="00FC2DA8" w:rsidRDefault="00F82D22" w:rsidP="006671EE">
      <w:pPr>
        <w:pStyle w:val="Paragraphedeliste"/>
        <w:numPr>
          <w:ilvl w:val="0"/>
          <w:numId w:val="39"/>
        </w:numPr>
        <w:jc w:val="both"/>
        <w:rPr>
          <w:sz w:val="28"/>
          <w:szCs w:val="22"/>
        </w:rPr>
      </w:pPr>
      <w:r w:rsidRPr="00FC2DA8">
        <w:rPr>
          <w:sz w:val="28"/>
          <w:szCs w:val="22"/>
        </w:rPr>
        <w:t>Le Décret N° 2004/275 du 24 septembre 2004 portant Code des Marchés Publics et mis en application par la Circulaire n° 004/CAB/PM du 30 décembre 2005 ;</w:t>
      </w:r>
    </w:p>
    <w:p w:rsidR="00F82D22" w:rsidRPr="00FC2DA8" w:rsidRDefault="00F82D22" w:rsidP="006671EE">
      <w:pPr>
        <w:pStyle w:val="Paragraphedeliste"/>
        <w:numPr>
          <w:ilvl w:val="0"/>
          <w:numId w:val="39"/>
        </w:numPr>
        <w:jc w:val="both"/>
        <w:rPr>
          <w:sz w:val="28"/>
          <w:szCs w:val="22"/>
        </w:rPr>
      </w:pPr>
      <w:r w:rsidRPr="00FC2DA8">
        <w:rPr>
          <w:sz w:val="28"/>
          <w:szCs w:val="22"/>
        </w:rPr>
        <w:t>Le Décret n° 2008/376 du 12 novembre 2008 portant organisation administrative de la République du Cameroun ;</w:t>
      </w:r>
    </w:p>
    <w:p w:rsidR="00F82D22" w:rsidRPr="00FC2DA8" w:rsidRDefault="00F82D22" w:rsidP="006671EE">
      <w:pPr>
        <w:pStyle w:val="Paragraphedeliste"/>
        <w:numPr>
          <w:ilvl w:val="0"/>
          <w:numId w:val="39"/>
        </w:numPr>
        <w:jc w:val="both"/>
        <w:rPr>
          <w:sz w:val="28"/>
          <w:szCs w:val="22"/>
        </w:rPr>
      </w:pPr>
      <w:r w:rsidRPr="00FC2DA8">
        <w:rPr>
          <w:sz w:val="28"/>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F82D22" w:rsidRPr="00FC2DA8" w:rsidRDefault="00F82D22" w:rsidP="006671EE">
      <w:pPr>
        <w:pStyle w:val="Paragraphedeliste"/>
        <w:widowControl w:val="0"/>
        <w:numPr>
          <w:ilvl w:val="0"/>
          <w:numId w:val="39"/>
        </w:numPr>
        <w:autoSpaceDE w:val="0"/>
        <w:autoSpaceDN w:val="0"/>
        <w:adjustRightInd w:val="0"/>
        <w:ind w:right="-20"/>
        <w:jc w:val="both"/>
        <w:rPr>
          <w:bCs/>
          <w:sz w:val="28"/>
          <w:szCs w:val="22"/>
        </w:rPr>
      </w:pPr>
      <w:r w:rsidRPr="00FC2DA8">
        <w:rPr>
          <w:bCs/>
          <w:sz w:val="28"/>
          <w:szCs w:val="22"/>
        </w:rPr>
        <w:t xml:space="preserve">Le Décret n° 2012/075 du 08 </w:t>
      </w:r>
      <w:r w:rsidRPr="00FC2DA8">
        <w:rPr>
          <w:iCs/>
          <w:sz w:val="28"/>
          <w:szCs w:val="22"/>
        </w:rPr>
        <w:t xml:space="preserve">mars 2012 </w:t>
      </w:r>
      <w:r w:rsidRPr="00FC2DA8">
        <w:rPr>
          <w:bCs/>
          <w:sz w:val="28"/>
          <w:szCs w:val="22"/>
        </w:rPr>
        <w:t>portant organisation du Ministère des  Marchés Publics;</w:t>
      </w:r>
    </w:p>
    <w:p w:rsidR="00F82D22" w:rsidRPr="00FC2DA8" w:rsidRDefault="00F82D22" w:rsidP="006671EE">
      <w:pPr>
        <w:pStyle w:val="Paragraphedeliste"/>
        <w:widowControl w:val="0"/>
        <w:numPr>
          <w:ilvl w:val="0"/>
          <w:numId w:val="39"/>
        </w:numPr>
        <w:autoSpaceDE w:val="0"/>
        <w:autoSpaceDN w:val="0"/>
        <w:adjustRightInd w:val="0"/>
        <w:ind w:right="-20"/>
        <w:jc w:val="both"/>
        <w:rPr>
          <w:iCs/>
          <w:sz w:val="28"/>
          <w:szCs w:val="22"/>
        </w:rPr>
      </w:pPr>
      <w:r w:rsidRPr="00FC2DA8">
        <w:rPr>
          <w:iCs/>
          <w:sz w:val="28"/>
          <w:szCs w:val="22"/>
        </w:rPr>
        <w:t>Le Décret n° 2012/074 du 08 mars 2012 portant création, organisation et fonctionnement des commissions de passation des marchés Publics;</w:t>
      </w:r>
    </w:p>
    <w:p w:rsidR="00F82D22" w:rsidRPr="00FC2DA8" w:rsidRDefault="00F82D22" w:rsidP="006671EE">
      <w:pPr>
        <w:pStyle w:val="Paragraphedeliste"/>
        <w:widowControl w:val="0"/>
        <w:numPr>
          <w:ilvl w:val="0"/>
          <w:numId w:val="39"/>
        </w:numPr>
        <w:autoSpaceDE w:val="0"/>
        <w:autoSpaceDN w:val="0"/>
        <w:adjustRightInd w:val="0"/>
        <w:ind w:right="-20"/>
        <w:jc w:val="both"/>
        <w:rPr>
          <w:iCs/>
          <w:sz w:val="28"/>
          <w:szCs w:val="22"/>
        </w:rPr>
      </w:pPr>
      <w:r w:rsidRPr="00FC2DA8">
        <w:rPr>
          <w:iCs/>
          <w:sz w:val="28"/>
          <w:szCs w:val="22"/>
        </w:rPr>
        <w:t>Le Décret n° 2012/076 du 08 mars 2012 modifiant et complétant certaines dispositions du décret n° 2001/048 du 23 février 2001 portant création, organisation et fonctionnement de l’Agence de Régulation des Marchés Publics;</w:t>
      </w:r>
    </w:p>
    <w:p w:rsidR="00F82D22" w:rsidRPr="00FC2DA8" w:rsidRDefault="00F82D22" w:rsidP="006671EE">
      <w:pPr>
        <w:pStyle w:val="Paragraphedeliste"/>
        <w:numPr>
          <w:ilvl w:val="0"/>
          <w:numId w:val="39"/>
        </w:numPr>
        <w:jc w:val="both"/>
        <w:rPr>
          <w:sz w:val="28"/>
          <w:szCs w:val="22"/>
        </w:rPr>
      </w:pPr>
      <w:r w:rsidRPr="00FC2DA8">
        <w:rPr>
          <w:sz w:val="28"/>
          <w:szCs w:val="22"/>
        </w:rPr>
        <w:t>L’Arrêté n° 033/CAB/PM du 13 février 2007 mettant en vigueur les Cahiers des Clauses Administratives Générales (CCAG) applicable aux marchés publics;</w:t>
      </w:r>
    </w:p>
    <w:p w:rsidR="00F82D22" w:rsidRPr="00FC2DA8" w:rsidRDefault="00F82D22" w:rsidP="006671EE">
      <w:pPr>
        <w:pStyle w:val="Paragraphedeliste"/>
        <w:numPr>
          <w:ilvl w:val="0"/>
          <w:numId w:val="39"/>
        </w:numPr>
        <w:jc w:val="both"/>
        <w:rPr>
          <w:sz w:val="28"/>
          <w:szCs w:val="22"/>
        </w:rPr>
      </w:pPr>
      <w:r w:rsidRPr="00FC2DA8">
        <w:rPr>
          <w:sz w:val="28"/>
          <w:szCs w:val="22"/>
        </w:rPr>
        <w:t>L’Arrêté n° 093/CAB/PM du 05 novembre 2000 fixant les montants de la caution de soumission et les frais du dossier d’appel d’offres ;</w:t>
      </w:r>
    </w:p>
    <w:p w:rsidR="00F82D22" w:rsidRPr="00FC2DA8" w:rsidRDefault="00F82D22" w:rsidP="006671EE">
      <w:pPr>
        <w:pStyle w:val="Paragraphedeliste"/>
        <w:numPr>
          <w:ilvl w:val="0"/>
          <w:numId w:val="39"/>
        </w:numPr>
        <w:jc w:val="both"/>
        <w:rPr>
          <w:sz w:val="28"/>
          <w:szCs w:val="22"/>
        </w:rPr>
      </w:pPr>
      <w:r w:rsidRPr="00FC2DA8">
        <w:rPr>
          <w:sz w:val="28"/>
          <w:szCs w:val="22"/>
        </w:rPr>
        <w:lastRenderedPageBreak/>
        <w:t>L’Arrêté n° 022/CAB/PM du 02 février 2011 fixant les modalités de recrutement des Consultants individuels ;</w:t>
      </w:r>
    </w:p>
    <w:p w:rsidR="00F82D22" w:rsidRPr="00FC2DA8" w:rsidRDefault="00F82D22" w:rsidP="006671EE">
      <w:pPr>
        <w:pStyle w:val="Paragraphedeliste"/>
        <w:widowControl w:val="0"/>
        <w:numPr>
          <w:ilvl w:val="0"/>
          <w:numId w:val="39"/>
        </w:numPr>
        <w:autoSpaceDE w:val="0"/>
        <w:autoSpaceDN w:val="0"/>
        <w:adjustRightInd w:val="0"/>
        <w:ind w:right="-20"/>
        <w:jc w:val="both"/>
        <w:rPr>
          <w:iCs/>
          <w:sz w:val="28"/>
          <w:szCs w:val="22"/>
        </w:rPr>
      </w:pPr>
      <w:r w:rsidRPr="00FC2DA8">
        <w:rPr>
          <w:iCs/>
          <w:sz w:val="28"/>
          <w:szCs w:val="22"/>
        </w:rPr>
        <w:t>La Circulaire n° 004/CAB/PM du 30 décembre 2005 relative à l’application du Code des Marchés publics ;</w:t>
      </w:r>
    </w:p>
    <w:p w:rsidR="00F82D22" w:rsidRPr="00FC2DA8" w:rsidRDefault="00F82D22" w:rsidP="006671EE">
      <w:pPr>
        <w:pStyle w:val="Paragraphedeliste"/>
        <w:numPr>
          <w:ilvl w:val="0"/>
          <w:numId w:val="39"/>
        </w:numPr>
        <w:jc w:val="both"/>
        <w:rPr>
          <w:sz w:val="28"/>
          <w:szCs w:val="22"/>
        </w:rPr>
      </w:pPr>
      <w:r w:rsidRPr="00FC2DA8">
        <w:rPr>
          <w:sz w:val="28"/>
          <w:szCs w:val="22"/>
        </w:rPr>
        <w:t>La Circulaire n° 003/CAB/PM du 18 avril 2008 relative au respect des règles régissant la passation, l’exécution et le contrôle des Marchés Publics ;</w:t>
      </w:r>
    </w:p>
    <w:p w:rsidR="00F82D22" w:rsidRPr="00FC2DA8" w:rsidRDefault="00F82D22" w:rsidP="006671EE">
      <w:pPr>
        <w:pStyle w:val="Paragraphedeliste"/>
        <w:numPr>
          <w:ilvl w:val="0"/>
          <w:numId w:val="39"/>
        </w:numPr>
        <w:jc w:val="both"/>
        <w:rPr>
          <w:sz w:val="28"/>
          <w:szCs w:val="22"/>
        </w:rPr>
      </w:pPr>
      <w:r w:rsidRPr="00FC2DA8">
        <w:rPr>
          <w:sz w:val="28"/>
          <w:szCs w:val="22"/>
        </w:rPr>
        <w:t>La Circulaire n° 002/CAB/PM du 31 janvier 2011 relative à l’amélioration de la performance du système des Marchés Publics ;</w:t>
      </w:r>
    </w:p>
    <w:p w:rsidR="00F82D22" w:rsidRPr="00FC2DA8" w:rsidRDefault="00F82D22" w:rsidP="006671EE">
      <w:pPr>
        <w:pStyle w:val="Paragraphedeliste"/>
        <w:numPr>
          <w:ilvl w:val="0"/>
          <w:numId w:val="39"/>
        </w:numPr>
        <w:jc w:val="both"/>
        <w:rPr>
          <w:sz w:val="28"/>
          <w:szCs w:val="22"/>
        </w:rPr>
      </w:pPr>
      <w:r w:rsidRPr="00FC2DA8">
        <w:rPr>
          <w:sz w:val="28"/>
          <w:szCs w:val="22"/>
        </w:rPr>
        <w:t>La Circulaire n°003/CAB/PM du 31 janvier 2011 précisant les modalités de gestion des changements  des conditions économiques des Marchés Publics ;</w:t>
      </w:r>
    </w:p>
    <w:p w:rsidR="00F82D22" w:rsidRPr="00FC2DA8" w:rsidRDefault="00F82D22" w:rsidP="006671EE">
      <w:pPr>
        <w:pStyle w:val="Paragraphedeliste"/>
        <w:widowControl w:val="0"/>
        <w:numPr>
          <w:ilvl w:val="0"/>
          <w:numId w:val="39"/>
        </w:numPr>
        <w:autoSpaceDE w:val="0"/>
        <w:autoSpaceDN w:val="0"/>
        <w:adjustRightInd w:val="0"/>
        <w:ind w:right="-20"/>
        <w:jc w:val="both"/>
        <w:rPr>
          <w:iCs/>
          <w:sz w:val="28"/>
          <w:szCs w:val="22"/>
        </w:rPr>
      </w:pPr>
      <w:r w:rsidRPr="00FC2DA8">
        <w:rPr>
          <w:bCs/>
          <w:iCs/>
          <w:sz w:val="28"/>
          <w:szCs w:val="22"/>
        </w:rPr>
        <w:t>La Circulaire N°001/CAB/PR du 19 juin 2012 relative à la passation et au contrôle de l’exécution des marchés publics ;</w:t>
      </w:r>
    </w:p>
    <w:p w:rsidR="00F82D22" w:rsidRPr="00FC2DA8" w:rsidRDefault="00F82D22" w:rsidP="006671EE">
      <w:pPr>
        <w:numPr>
          <w:ilvl w:val="0"/>
          <w:numId w:val="39"/>
        </w:numPr>
        <w:tabs>
          <w:tab w:val="left" w:pos="709"/>
        </w:tabs>
        <w:suppressAutoHyphens/>
        <w:autoSpaceDE w:val="0"/>
        <w:spacing w:before="120" w:after="120" w:line="240" w:lineRule="auto"/>
        <w:jc w:val="both"/>
        <w:rPr>
          <w:rFonts w:ascii="Times New Roman" w:hAnsi="Times New Roman" w:cs="Times New Roman"/>
          <w:sz w:val="28"/>
        </w:rPr>
      </w:pPr>
      <w:r w:rsidRPr="00FC2DA8">
        <w:rPr>
          <w:rFonts w:ascii="Times New Roman" w:hAnsi="Times New Roman" w:cs="Times New Roman"/>
          <w:sz w:val="28"/>
        </w:rPr>
        <w:t>le décret n°2018/366 du 20 juin 2018 portant Code des Marchés Publics, la Lettre circulaire N°0005/LC/MINMAP/CAB du 03 juillet 2018 précisant les mesures transitoires à observer suite à la signature et à la publication du Code des Marchés Publics ;</w:t>
      </w:r>
    </w:p>
    <w:p w:rsidR="009F379B" w:rsidRDefault="009F379B" w:rsidP="006671EE">
      <w:pPr>
        <w:pStyle w:val="Paragraphedeliste"/>
        <w:numPr>
          <w:ilvl w:val="0"/>
          <w:numId w:val="39"/>
        </w:numPr>
        <w:rPr>
          <w:rFonts w:eastAsiaTheme="minorHAnsi"/>
          <w:b/>
          <w:sz w:val="28"/>
          <w:szCs w:val="22"/>
          <w:lang w:eastAsia="en-US"/>
        </w:rPr>
      </w:pPr>
      <w:r w:rsidRPr="00527F6F">
        <w:rPr>
          <w:rFonts w:eastAsiaTheme="minorHAnsi"/>
          <w:b/>
          <w:sz w:val="28"/>
          <w:szCs w:val="22"/>
          <w:lang w:eastAsia="en-US"/>
        </w:rPr>
        <w:t>La LOI N</w:t>
      </w:r>
      <w:r w:rsidRPr="00527F6F">
        <w:rPr>
          <w:rFonts w:eastAsiaTheme="minorHAnsi"/>
          <w:b/>
          <w:sz w:val="28"/>
          <w:szCs w:val="22"/>
          <w:vertAlign w:val="superscript"/>
          <w:lang w:eastAsia="en-US"/>
        </w:rPr>
        <w:t>o</w:t>
      </w:r>
      <w:r w:rsidR="00815E01" w:rsidRPr="00527F6F">
        <w:rPr>
          <w:rFonts w:eastAsiaTheme="minorHAnsi"/>
          <w:b/>
          <w:sz w:val="28"/>
          <w:szCs w:val="22"/>
          <w:lang w:eastAsia="en-US"/>
        </w:rPr>
        <w:t xml:space="preserve"> 2025</w:t>
      </w:r>
      <w:r w:rsidR="00527F6F" w:rsidRPr="00527F6F">
        <w:rPr>
          <w:rFonts w:eastAsiaTheme="minorHAnsi"/>
          <w:b/>
          <w:sz w:val="28"/>
          <w:szCs w:val="22"/>
          <w:lang w:eastAsia="en-US"/>
        </w:rPr>
        <w:t>/012</w:t>
      </w:r>
      <w:r w:rsidRPr="00527F6F">
        <w:rPr>
          <w:rFonts w:eastAsiaTheme="minorHAnsi"/>
          <w:b/>
          <w:sz w:val="28"/>
          <w:szCs w:val="22"/>
          <w:lang w:eastAsia="en-US"/>
        </w:rPr>
        <w:t xml:space="preserve"> du </w:t>
      </w:r>
      <w:r w:rsidR="00527F6F" w:rsidRPr="00527F6F">
        <w:rPr>
          <w:rFonts w:eastAsiaTheme="minorHAnsi"/>
          <w:b/>
          <w:sz w:val="28"/>
          <w:szCs w:val="22"/>
          <w:lang w:eastAsia="en-US"/>
        </w:rPr>
        <w:t>17</w:t>
      </w:r>
      <w:r w:rsidRPr="00527F6F">
        <w:rPr>
          <w:rFonts w:eastAsiaTheme="minorHAnsi"/>
          <w:b/>
          <w:sz w:val="28"/>
          <w:szCs w:val="22"/>
          <w:lang w:eastAsia="en-US"/>
        </w:rPr>
        <w:t xml:space="preserve"> DECEMBRE 202</w:t>
      </w:r>
      <w:r w:rsidR="00527F6F" w:rsidRPr="00527F6F">
        <w:rPr>
          <w:rFonts w:eastAsiaTheme="minorHAnsi"/>
          <w:b/>
          <w:sz w:val="28"/>
          <w:szCs w:val="22"/>
          <w:lang w:eastAsia="en-US"/>
        </w:rPr>
        <w:t>5</w:t>
      </w:r>
      <w:r w:rsidR="003B0251">
        <w:rPr>
          <w:rFonts w:eastAsiaTheme="minorHAnsi"/>
          <w:b/>
          <w:sz w:val="28"/>
          <w:szCs w:val="22"/>
          <w:lang w:eastAsia="en-US"/>
        </w:rPr>
        <w:t xml:space="preserve"> PORTANT LOI DES FINANCES </w:t>
      </w:r>
      <w:r w:rsidRPr="00527F6F">
        <w:rPr>
          <w:rFonts w:eastAsiaTheme="minorHAnsi"/>
          <w:b/>
          <w:sz w:val="28"/>
          <w:szCs w:val="22"/>
          <w:lang w:eastAsia="en-US"/>
        </w:rPr>
        <w:t xml:space="preserve">DE LA REEPUBLIQUE DU CAMEROUN POUR L’EXERCICE </w:t>
      </w:r>
      <w:r w:rsidR="001C67E6" w:rsidRPr="00527F6F">
        <w:rPr>
          <w:rFonts w:eastAsiaTheme="minorHAnsi"/>
          <w:b/>
          <w:sz w:val="28"/>
          <w:szCs w:val="22"/>
          <w:lang w:eastAsia="en-US"/>
        </w:rPr>
        <w:t>2026</w:t>
      </w:r>
      <w:r w:rsidR="00815E01" w:rsidRPr="00527F6F">
        <w:rPr>
          <w:rFonts w:eastAsiaTheme="minorHAnsi"/>
          <w:b/>
          <w:sz w:val="28"/>
          <w:szCs w:val="22"/>
          <w:lang w:eastAsia="en-US"/>
        </w:rPr>
        <w:t xml:space="preserve"> ; </w:t>
      </w:r>
    </w:p>
    <w:p w:rsidR="002978CA" w:rsidRPr="00527F6F" w:rsidRDefault="002978CA" w:rsidP="006671EE">
      <w:pPr>
        <w:pStyle w:val="Paragraphedeliste"/>
        <w:numPr>
          <w:ilvl w:val="0"/>
          <w:numId w:val="39"/>
        </w:numPr>
        <w:rPr>
          <w:rFonts w:eastAsiaTheme="minorHAnsi"/>
          <w:b/>
          <w:sz w:val="28"/>
          <w:szCs w:val="22"/>
          <w:lang w:eastAsia="en-US"/>
        </w:rPr>
      </w:pPr>
      <w:r>
        <w:rPr>
          <w:rFonts w:eastAsiaTheme="minorHAnsi"/>
          <w:b/>
          <w:sz w:val="28"/>
          <w:szCs w:val="22"/>
          <w:lang w:eastAsia="en-US"/>
        </w:rPr>
        <w:t xml:space="preserve"> La </w:t>
      </w:r>
      <w:r w:rsidR="004E3003">
        <w:rPr>
          <w:rFonts w:eastAsiaTheme="minorHAnsi"/>
          <w:b/>
          <w:sz w:val="28"/>
          <w:szCs w:val="22"/>
          <w:lang w:eastAsia="en-US"/>
        </w:rPr>
        <w:t>circulaire</w:t>
      </w:r>
      <w:r>
        <w:rPr>
          <w:rFonts w:eastAsiaTheme="minorHAnsi"/>
          <w:b/>
          <w:sz w:val="28"/>
          <w:szCs w:val="22"/>
          <w:lang w:eastAsia="en-US"/>
        </w:rPr>
        <w:t xml:space="preserve"> N0</w:t>
      </w:r>
      <w:r w:rsidR="004E3003">
        <w:rPr>
          <w:rFonts w:eastAsiaTheme="minorHAnsi"/>
          <w:b/>
          <w:sz w:val="28"/>
          <w:szCs w:val="22"/>
          <w:lang w:eastAsia="en-US"/>
        </w:rPr>
        <w:t>0001877/C/MINFI  DU 31 DECEMBRE 2025 Définissant les modalités d’exécution du budget de l’état pour l’exercice 2026</w:t>
      </w:r>
    </w:p>
    <w:p w:rsidR="00815E01" w:rsidRPr="00FC2DA8" w:rsidRDefault="00815E01" w:rsidP="00815E01">
      <w:pPr>
        <w:pStyle w:val="Paragraphedeliste"/>
        <w:ind w:left="360"/>
        <w:rPr>
          <w:rFonts w:eastAsiaTheme="minorHAnsi"/>
          <w:sz w:val="28"/>
          <w:szCs w:val="22"/>
          <w:lang w:eastAsia="en-US"/>
        </w:rPr>
      </w:pPr>
    </w:p>
    <w:p w:rsidR="00F82D22" w:rsidRPr="00FC2DA8" w:rsidRDefault="00F82D22" w:rsidP="006671EE">
      <w:pPr>
        <w:pStyle w:val="Paragraphedeliste"/>
        <w:numPr>
          <w:ilvl w:val="0"/>
          <w:numId w:val="39"/>
        </w:numPr>
        <w:jc w:val="both"/>
        <w:rPr>
          <w:sz w:val="28"/>
          <w:szCs w:val="22"/>
        </w:rPr>
      </w:pPr>
      <w:r w:rsidRPr="00FC2DA8">
        <w:rPr>
          <w:sz w:val="28"/>
          <w:szCs w:val="22"/>
        </w:rPr>
        <w:t>Les Normes Techniques en vigueur dans la République du Cameroun ;</w:t>
      </w:r>
    </w:p>
    <w:p w:rsidR="00F82D22" w:rsidRPr="00FC2DA8" w:rsidRDefault="00F82D22" w:rsidP="006671EE">
      <w:pPr>
        <w:pStyle w:val="Paragraphedeliste"/>
        <w:numPr>
          <w:ilvl w:val="0"/>
          <w:numId w:val="39"/>
        </w:numPr>
        <w:jc w:val="both"/>
        <w:rPr>
          <w:sz w:val="28"/>
          <w:szCs w:val="22"/>
        </w:rPr>
      </w:pPr>
      <w:r w:rsidRPr="00FC2DA8">
        <w:rPr>
          <w:sz w:val="28"/>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F82D22" w:rsidRPr="00FC2DA8" w:rsidRDefault="00F82D22" w:rsidP="006671EE">
      <w:pPr>
        <w:pStyle w:val="Paragraphedeliste"/>
        <w:widowControl w:val="0"/>
        <w:numPr>
          <w:ilvl w:val="0"/>
          <w:numId w:val="39"/>
        </w:numPr>
        <w:autoSpaceDE w:val="0"/>
        <w:autoSpaceDN w:val="0"/>
        <w:adjustRightInd w:val="0"/>
        <w:ind w:right="-20"/>
        <w:jc w:val="both"/>
        <w:rPr>
          <w:iCs/>
          <w:sz w:val="28"/>
          <w:szCs w:val="22"/>
        </w:rPr>
      </w:pPr>
      <w:r w:rsidRPr="00FC2DA8">
        <w:rPr>
          <w:iCs/>
          <w:sz w:val="28"/>
          <w:szCs w:val="22"/>
        </w:rPr>
        <w:t>Lestextesrégissantlescorpsdemétier</w:t>
      </w:r>
      <w:r w:rsidRPr="00FC2DA8">
        <w:rPr>
          <w:iCs/>
          <w:spacing w:val="6"/>
          <w:sz w:val="28"/>
          <w:szCs w:val="22"/>
        </w:rPr>
        <w:t>.</w:t>
      </w:r>
    </w:p>
    <w:p w:rsidR="000746FA" w:rsidRPr="00FC2DA8" w:rsidRDefault="000746FA" w:rsidP="000746FA">
      <w:pPr>
        <w:pStyle w:val="Paragraphedeliste"/>
        <w:widowControl w:val="0"/>
        <w:autoSpaceDE w:val="0"/>
        <w:autoSpaceDN w:val="0"/>
        <w:adjustRightInd w:val="0"/>
        <w:ind w:left="360" w:right="-20"/>
        <w:jc w:val="both"/>
        <w:rPr>
          <w:iCs/>
          <w:sz w:val="28"/>
          <w:szCs w:val="22"/>
        </w:rPr>
      </w:pPr>
    </w:p>
    <w:p w:rsidR="00F82D22" w:rsidRPr="00FC2DA8" w:rsidRDefault="00F82D22" w:rsidP="00F82D22">
      <w:pPr>
        <w:pStyle w:val="Titre2"/>
        <w:spacing w:before="0"/>
        <w:jc w:val="both"/>
        <w:rPr>
          <w:rFonts w:ascii="Times New Roman" w:hAnsi="Times New Roman" w:cs="Times New Roman"/>
          <w:color w:val="auto"/>
          <w:sz w:val="28"/>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FC2DA8">
        <w:rPr>
          <w:rFonts w:ascii="Times New Roman" w:hAnsi="Times New Roman" w:cs="Times New Roman"/>
          <w:color w:val="auto"/>
          <w:sz w:val="28"/>
          <w:szCs w:val="22"/>
        </w:rPr>
        <w:t>Article 7 : Communication</w:t>
      </w:r>
    </w:p>
    <w:p w:rsidR="00F82D22" w:rsidRPr="00FC2DA8" w:rsidRDefault="00F82D22" w:rsidP="00F82D22">
      <w:pPr>
        <w:widowControl w:val="0"/>
        <w:autoSpaceDE w:val="0"/>
        <w:autoSpaceDN w:val="0"/>
        <w:adjustRightInd w:val="0"/>
        <w:spacing w:after="0" w:line="240" w:lineRule="auto"/>
        <w:ind w:right="-18"/>
        <w:jc w:val="both"/>
        <w:rPr>
          <w:rFonts w:ascii="Times New Roman" w:hAnsi="Times New Roman" w:cs="Times New Roman"/>
          <w:sz w:val="28"/>
        </w:rPr>
      </w:pPr>
      <w:r w:rsidRPr="00FC2DA8">
        <w:rPr>
          <w:rFonts w:ascii="Times New Roman" w:hAnsi="Times New Roman" w:cs="Times New Roman"/>
          <w:b/>
          <w:sz w:val="28"/>
        </w:rPr>
        <w:t>7.1.</w:t>
      </w:r>
      <w:r w:rsidRPr="00FC2DA8">
        <w:rPr>
          <w:rFonts w:ascii="Times New Roman" w:hAnsi="Times New Roman" w:cs="Times New Roman"/>
          <w:spacing w:val="2"/>
          <w:sz w:val="28"/>
        </w:rPr>
        <w:t>Toute</w:t>
      </w:r>
      <w:r w:rsidRPr="00FC2DA8">
        <w:rPr>
          <w:rFonts w:ascii="Times New Roman" w:hAnsi="Times New Roman" w:cs="Times New Roman"/>
          <w:sz w:val="28"/>
        </w:rPr>
        <w:t>s</w:t>
      </w:r>
      <w:r w:rsidRPr="00FC2DA8">
        <w:rPr>
          <w:rFonts w:ascii="Times New Roman" w:hAnsi="Times New Roman" w:cs="Times New Roman"/>
          <w:spacing w:val="2"/>
          <w:sz w:val="28"/>
        </w:rPr>
        <w:t>le</w:t>
      </w:r>
      <w:r w:rsidRPr="00FC2DA8">
        <w:rPr>
          <w:rFonts w:ascii="Times New Roman" w:hAnsi="Times New Roman" w:cs="Times New Roman"/>
          <w:sz w:val="28"/>
        </w:rPr>
        <w:t xml:space="preserve">s </w:t>
      </w:r>
      <w:r w:rsidRPr="00FC2DA8">
        <w:rPr>
          <w:rFonts w:ascii="Times New Roman" w:hAnsi="Times New Roman" w:cs="Times New Roman"/>
          <w:spacing w:val="2"/>
          <w:sz w:val="28"/>
        </w:rPr>
        <w:t>notification</w:t>
      </w:r>
      <w:r w:rsidRPr="00FC2DA8">
        <w:rPr>
          <w:rFonts w:ascii="Times New Roman" w:hAnsi="Times New Roman" w:cs="Times New Roman"/>
          <w:sz w:val="28"/>
        </w:rPr>
        <w:t xml:space="preserve">s </w:t>
      </w:r>
      <w:r w:rsidRPr="00FC2DA8">
        <w:rPr>
          <w:rFonts w:ascii="Times New Roman" w:hAnsi="Times New Roman" w:cs="Times New Roman"/>
          <w:spacing w:val="2"/>
          <w:sz w:val="28"/>
        </w:rPr>
        <w:t>e</w:t>
      </w:r>
      <w:r w:rsidRPr="00FC2DA8">
        <w:rPr>
          <w:rFonts w:ascii="Times New Roman" w:hAnsi="Times New Roman" w:cs="Times New Roman"/>
          <w:sz w:val="28"/>
        </w:rPr>
        <w:t xml:space="preserve">t </w:t>
      </w:r>
      <w:r w:rsidRPr="00FC2DA8">
        <w:rPr>
          <w:rFonts w:ascii="Times New Roman" w:hAnsi="Times New Roman" w:cs="Times New Roman"/>
          <w:spacing w:val="2"/>
          <w:sz w:val="28"/>
        </w:rPr>
        <w:t xml:space="preserve">communications </w:t>
      </w:r>
      <w:r w:rsidRPr="00FC2DA8">
        <w:rPr>
          <w:rFonts w:ascii="Times New Roman" w:hAnsi="Times New Roman" w:cs="Times New Roman"/>
          <w:spacing w:val="3"/>
          <w:sz w:val="28"/>
        </w:rPr>
        <w:t>écrite</w:t>
      </w:r>
      <w:r w:rsidRPr="00FC2DA8">
        <w:rPr>
          <w:rFonts w:ascii="Times New Roman" w:hAnsi="Times New Roman" w:cs="Times New Roman"/>
          <w:sz w:val="28"/>
        </w:rPr>
        <w:t xml:space="preserve">s </w:t>
      </w:r>
      <w:r w:rsidRPr="00FC2DA8">
        <w:rPr>
          <w:rFonts w:ascii="Times New Roman" w:hAnsi="Times New Roman" w:cs="Times New Roman"/>
          <w:spacing w:val="3"/>
          <w:sz w:val="28"/>
        </w:rPr>
        <w:t>dan</w:t>
      </w:r>
      <w:r w:rsidRPr="00FC2DA8">
        <w:rPr>
          <w:rFonts w:ascii="Times New Roman" w:hAnsi="Times New Roman" w:cs="Times New Roman"/>
          <w:sz w:val="28"/>
        </w:rPr>
        <w:t xml:space="preserve">s </w:t>
      </w:r>
      <w:r w:rsidRPr="00FC2DA8">
        <w:rPr>
          <w:rFonts w:ascii="Times New Roman" w:hAnsi="Times New Roman" w:cs="Times New Roman"/>
          <w:spacing w:val="3"/>
          <w:sz w:val="28"/>
        </w:rPr>
        <w:t>l</w:t>
      </w:r>
      <w:r w:rsidRPr="00FC2DA8">
        <w:rPr>
          <w:rFonts w:ascii="Times New Roman" w:hAnsi="Times New Roman" w:cs="Times New Roman"/>
          <w:sz w:val="28"/>
        </w:rPr>
        <w:t xml:space="preserve">e </w:t>
      </w:r>
      <w:r w:rsidRPr="00FC2DA8">
        <w:rPr>
          <w:rFonts w:ascii="Times New Roman" w:hAnsi="Times New Roman" w:cs="Times New Roman"/>
          <w:spacing w:val="3"/>
          <w:sz w:val="28"/>
        </w:rPr>
        <w:t>cadr</w:t>
      </w:r>
      <w:r w:rsidRPr="00FC2DA8">
        <w:rPr>
          <w:rFonts w:ascii="Times New Roman" w:hAnsi="Times New Roman" w:cs="Times New Roman"/>
          <w:sz w:val="28"/>
        </w:rPr>
        <w:t xml:space="preserve">e </w:t>
      </w:r>
      <w:r w:rsidRPr="00FC2DA8">
        <w:rPr>
          <w:rFonts w:ascii="Times New Roman" w:hAnsi="Times New Roman" w:cs="Times New Roman"/>
          <w:spacing w:val="3"/>
          <w:sz w:val="28"/>
        </w:rPr>
        <w:t xml:space="preserve">de la présente Lettre-Commande </w:t>
      </w:r>
      <w:r w:rsidRPr="00FC2DA8">
        <w:rPr>
          <w:rFonts w:ascii="Times New Roman" w:hAnsi="Times New Roman" w:cs="Times New Roman"/>
          <w:sz w:val="28"/>
        </w:rPr>
        <w:t>devrontêtrefaitesauxadressessuivantes:</w:t>
      </w:r>
    </w:p>
    <w:p w:rsidR="00F82D22" w:rsidRPr="00FC2DA8" w:rsidRDefault="00F82D22" w:rsidP="00F82D22">
      <w:pPr>
        <w:spacing w:before="120" w:after="120"/>
        <w:jc w:val="both"/>
        <w:rPr>
          <w:rFonts w:ascii="Times New Roman" w:hAnsi="Times New Roman" w:cs="Times New Roman"/>
          <w:sz w:val="28"/>
        </w:rPr>
      </w:pPr>
      <w:r w:rsidRPr="00FC2DA8">
        <w:rPr>
          <w:rFonts w:ascii="Times New Roman" w:hAnsi="Times New Roman" w:cs="Times New Roman"/>
          <w:b/>
          <w:sz w:val="28"/>
        </w:rPr>
        <w:t>a.</w:t>
      </w:r>
      <w:r w:rsidRPr="00FC2DA8">
        <w:rPr>
          <w:rFonts w:ascii="Times New Roman" w:hAnsi="Times New Roman" w:cs="Times New Roman"/>
          <w:sz w:val="28"/>
        </w:rPr>
        <w:t>Dans les cas où le cocontractant est le destinataire, les correspondances seront adressées à la Société ________________. Passé le délai de 15 jours fixé à l’article 6.1. du CCAG pour faire connaître au Chef de service son domicile, et dès la réalisation des travaux, les correspondances seront valablement adressées à la Mairie de KETTE.</w:t>
      </w:r>
    </w:p>
    <w:p w:rsidR="00F82D22" w:rsidRPr="00FC2DA8" w:rsidRDefault="00F82D22" w:rsidP="00F82D22">
      <w:pPr>
        <w:spacing w:before="120" w:after="120"/>
        <w:jc w:val="both"/>
        <w:rPr>
          <w:rFonts w:ascii="Times New Roman" w:hAnsi="Times New Roman" w:cs="Times New Roman"/>
          <w:sz w:val="28"/>
        </w:rPr>
      </w:pPr>
      <w:r w:rsidRPr="00FC2DA8">
        <w:rPr>
          <w:rFonts w:ascii="Times New Roman" w:hAnsi="Times New Roman" w:cs="Times New Roman"/>
          <w:sz w:val="28"/>
        </w:rPr>
        <w:t>b. Dans le cas où le Maitre d’Ouvrage en est le destinataire, les correspondances seront adressées à Monsieur le Maire de la Commune de KETTE avec copie adressée dans les mêmes délais, au Chef de service et à l’Ingénieur le cas échéant.</w:t>
      </w:r>
    </w:p>
    <w:p w:rsidR="00F82D22" w:rsidRPr="00FC2DA8" w:rsidRDefault="00F82D22" w:rsidP="00F82D22">
      <w:pPr>
        <w:widowControl w:val="0"/>
        <w:autoSpaceDE w:val="0"/>
        <w:autoSpaceDN w:val="0"/>
        <w:adjustRightInd w:val="0"/>
        <w:spacing w:after="0" w:line="240" w:lineRule="auto"/>
        <w:ind w:left="708" w:right="91"/>
        <w:jc w:val="both"/>
        <w:rPr>
          <w:rFonts w:ascii="Times New Roman" w:hAnsi="Times New Roman" w:cs="Times New Roman"/>
          <w:sz w:val="28"/>
        </w:rPr>
      </w:pPr>
      <w:r w:rsidRPr="00FC2DA8">
        <w:rPr>
          <w:rFonts w:ascii="Times New Roman" w:hAnsi="Times New Roman" w:cs="Times New Roman"/>
          <w:b/>
          <w:sz w:val="28"/>
        </w:rPr>
        <w:t>7.2.</w:t>
      </w:r>
      <w:r w:rsidRPr="00FC2DA8">
        <w:rPr>
          <w:rFonts w:ascii="Times New Roman" w:hAnsi="Times New Roman" w:cs="Times New Roman"/>
          <w:sz w:val="28"/>
        </w:rPr>
        <w:t xml:space="preserve">L’entrepreneur adressera toutes notifications </w:t>
      </w:r>
      <w:r w:rsidRPr="00FC2DA8">
        <w:rPr>
          <w:rFonts w:ascii="Times New Roman" w:hAnsi="Times New Roman" w:cs="Times New Roman"/>
          <w:spacing w:val="5"/>
          <w:sz w:val="28"/>
        </w:rPr>
        <w:t>écrite</w:t>
      </w:r>
      <w:r w:rsidRPr="00FC2DA8">
        <w:rPr>
          <w:rFonts w:ascii="Times New Roman" w:hAnsi="Times New Roman" w:cs="Times New Roman"/>
          <w:sz w:val="28"/>
        </w:rPr>
        <w:t>s</w:t>
      </w:r>
      <w:r w:rsidRPr="00FC2DA8">
        <w:rPr>
          <w:rFonts w:ascii="Times New Roman" w:hAnsi="Times New Roman" w:cs="Times New Roman"/>
          <w:spacing w:val="5"/>
          <w:sz w:val="28"/>
        </w:rPr>
        <w:t>o</w:t>
      </w:r>
      <w:r w:rsidRPr="00FC2DA8">
        <w:rPr>
          <w:rFonts w:ascii="Times New Roman" w:hAnsi="Times New Roman" w:cs="Times New Roman"/>
          <w:sz w:val="28"/>
        </w:rPr>
        <w:t>u</w:t>
      </w:r>
      <w:r w:rsidRPr="00FC2DA8">
        <w:rPr>
          <w:rFonts w:ascii="Times New Roman" w:hAnsi="Times New Roman" w:cs="Times New Roman"/>
          <w:spacing w:val="5"/>
          <w:sz w:val="28"/>
        </w:rPr>
        <w:t>correspondance</w:t>
      </w:r>
      <w:r w:rsidRPr="00FC2DA8">
        <w:rPr>
          <w:rFonts w:ascii="Times New Roman" w:hAnsi="Times New Roman" w:cs="Times New Roman"/>
          <w:sz w:val="28"/>
        </w:rPr>
        <w:t>s</w:t>
      </w:r>
      <w:r w:rsidRPr="00FC2DA8">
        <w:rPr>
          <w:rFonts w:ascii="Times New Roman" w:hAnsi="Times New Roman" w:cs="Times New Roman"/>
          <w:spacing w:val="5"/>
          <w:sz w:val="28"/>
        </w:rPr>
        <w:t xml:space="preserve">à </w:t>
      </w:r>
      <w:r w:rsidRPr="00FC2DA8">
        <w:rPr>
          <w:rFonts w:ascii="Times New Roman" w:hAnsi="Times New Roman" w:cs="Times New Roman"/>
          <w:sz w:val="28"/>
        </w:rPr>
        <w:t>l’Ingénieur de la Lettre-Commande,aveccopieauChef de Service.</w:t>
      </w:r>
    </w:p>
    <w:p w:rsidR="000746FA" w:rsidRPr="00FC2DA8" w:rsidRDefault="000746FA" w:rsidP="00F82D22">
      <w:pPr>
        <w:widowControl w:val="0"/>
        <w:autoSpaceDE w:val="0"/>
        <w:autoSpaceDN w:val="0"/>
        <w:adjustRightInd w:val="0"/>
        <w:spacing w:after="0" w:line="240" w:lineRule="auto"/>
        <w:ind w:left="708" w:right="91"/>
        <w:jc w:val="both"/>
        <w:rPr>
          <w:rFonts w:ascii="Times New Roman" w:hAnsi="Times New Roman" w:cs="Times New Roman"/>
          <w:sz w:val="28"/>
        </w:rPr>
      </w:pPr>
    </w:p>
    <w:p w:rsidR="00F82D22" w:rsidRPr="00FC2DA8" w:rsidRDefault="00F82D22" w:rsidP="00F82D22">
      <w:pPr>
        <w:pStyle w:val="Titre2"/>
        <w:spacing w:before="0"/>
        <w:rPr>
          <w:rFonts w:ascii="Times New Roman" w:hAnsi="Times New Roman" w:cs="Times New Roman"/>
          <w:color w:val="auto"/>
          <w:sz w:val="28"/>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FC2DA8">
        <w:rPr>
          <w:rFonts w:ascii="Times New Roman" w:hAnsi="Times New Roman" w:cs="Times New Roman"/>
          <w:color w:val="auto"/>
          <w:sz w:val="28"/>
          <w:szCs w:val="22"/>
        </w:rPr>
        <w:lastRenderedPageBreak/>
        <w:t>Article 8 : Ordres de service</w:t>
      </w:r>
      <w:bookmarkEnd w:id="84"/>
      <w:bookmarkEnd w:id="85"/>
      <w:bookmarkEnd w:id="86"/>
      <w:bookmarkEnd w:id="87"/>
      <w:bookmarkEnd w:id="88"/>
      <w:bookmarkEnd w:id="89"/>
      <w:bookmarkEnd w:id="90"/>
    </w:p>
    <w:p w:rsidR="00F82D22" w:rsidRPr="00FC2DA8" w:rsidRDefault="00F82D22" w:rsidP="00F82D22">
      <w:pPr>
        <w:spacing w:before="120" w:after="120"/>
        <w:jc w:val="both"/>
        <w:rPr>
          <w:rFonts w:ascii="Times New Roman" w:hAnsi="Times New Roman" w:cs="Times New Roman"/>
          <w:sz w:val="28"/>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sidRPr="00FC2DA8">
        <w:rPr>
          <w:rFonts w:ascii="Times New Roman" w:hAnsi="Times New Roman" w:cs="Times New Roman"/>
          <w:sz w:val="28"/>
        </w:rPr>
        <w:t>8.1. L’ordre de service de démarrage des travaux  est signé  par le Maitre d’Ouvrage et notifié  par le Chef de service du marché.</w:t>
      </w:r>
    </w:p>
    <w:p w:rsidR="00F82D22" w:rsidRPr="00FC2DA8" w:rsidRDefault="00F82D22" w:rsidP="00F82D22">
      <w:pPr>
        <w:spacing w:before="120" w:after="120"/>
        <w:jc w:val="both"/>
        <w:rPr>
          <w:rFonts w:ascii="Times New Roman" w:hAnsi="Times New Roman" w:cs="Times New Roman"/>
          <w:sz w:val="28"/>
        </w:rPr>
      </w:pPr>
      <w:r w:rsidRPr="00FC2DA8">
        <w:rPr>
          <w:rFonts w:ascii="Times New Roman" w:hAnsi="Times New Roman" w:cs="Times New Roman"/>
          <w:sz w:val="28"/>
        </w:rPr>
        <w:t>8.2. Les ordres de service à incidence financière ou susceptible de modifier les délais seront signés par  le Maitre d’Ouvrage et notifié  par le Chef de service du marché.</w:t>
      </w:r>
    </w:p>
    <w:p w:rsidR="00F82D22" w:rsidRPr="00FC2DA8" w:rsidRDefault="00F82D22" w:rsidP="00F82D22">
      <w:pPr>
        <w:spacing w:before="120" w:after="120"/>
        <w:jc w:val="both"/>
        <w:rPr>
          <w:rFonts w:ascii="Times New Roman" w:hAnsi="Times New Roman" w:cs="Times New Roman"/>
          <w:sz w:val="28"/>
        </w:rPr>
      </w:pPr>
      <w:r w:rsidRPr="00FC2DA8">
        <w:rPr>
          <w:rFonts w:ascii="Times New Roman" w:hAnsi="Times New Roman" w:cs="Times New Roman"/>
          <w:sz w:val="28"/>
        </w:rPr>
        <w:t>8.3. Les ordres de service à caractère technique liés au déroulement normal des travaux et sans incidence financière seront directement signés et notifiés par l’Ingénieur du Marché.</w:t>
      </w:r>
    </w:p>
    <w:p w:rsidR="00F82D22" w:rsidRPr="00FC2DA8" w:rsidRDefault="00F82D22" w:rsidP="00F82D22">
      <w:pPr>
        <w:spacing w:before="120" w:after="120"/>
        <w:jc w:val="both"/>
        <w:rPr>
          <w:rFonts w:ascii="Times New Roman" w:hAnsi="Times New Roman" w:cs="Times New Roman"/>
          <w:sz w:val="28"/>
        </w:rPr>
      </w:pPr>
      <w:r w:rsidRPr="00FC2DA8">
        <w:rPr>
          <w:rFonts w:ascii="Times New Roman" w:hAnsi="Times New Roman" w:cs="Times New Roman"/>
          <w:sz w:val="28"/>
        </w:rPr>
        <w:t>8.4. Les ordres de service valant mise en demeure sont signés par  le Maitre d’Ouvrage et notifié par le Chef de Service du Marché.</w:t>
      </w:r>
    </w:p>
    <w:p w:rsidR="00F82D22" w:rsidRPr="00FC2DA8" w:rsidRDefault="00F82D22" w:rsidP="00F82D22">
      <w:pPr>
        <w:spacing w:before="120" w:after="120"/>
        <w:jc w:val="both"/>
        <w:rPr>
          <w:rFonts w:ascii="Times New Roman" w:hAnsi="Times New Roman" w:cs="Times New Roman"/>
          <w:sz w:val="28"/>
        </w:rPr>
      </w:pPr>
      <w:r w:rsidRPr="00FC2DA8">
        <w:rPr>
          <w:rFonts w:ascii="Times New Roman" w:hAnsi="Times New Roman" w:cs="Times New Roman"/>
          <w:sz w:val="28"/>
        </w:rPr>
        <w:t>8.5. Le soumissionnaire dispose d’un délai de quinze (15) jours pour émettre des réserves sur tout ordre de service reçu. Le fait d’émettre des réserves ne dispense pas l’entreprise d’exécuter les ordres de service reçus.</w:t>
      </w:r>
    </w:p>
    <w:p w:rsidR="00F82D22" w:rsidRPr="00FC2DA8" w:rsidRDefault="00F82D22" w:rsidP="00F82D22">
      <w:pPr>
        <w:pStyle w:val="Titre2"/>
        <w:spacing w:before="0"/>
        <w:rPr>
          <w:rFonts w:ascii="Times New Roman" w:hAnsi="Times New Roman" w:cs="Times New Roman"/>
          <w:color w:val="auto"/>
          <w:sz w:val="28"/>
          <w:szCs w:val="22"/>
        </w:rPr>
      </w:pPr>
      <w:r w:rsidRPr="00FC2DA8">
        <w:rPr>
          <w:rFonts w:ascii="Times New Roman" w:hAnsi="Times New Roman" w:cs="Times New Roman"/>
          <w:color w:val="auto"/>
          <w:sz w:val="28"/>
          <w:szCs w:val="22"/>
        </w:rPr>
        <w:t>Article 9 : Marchés à tranches conditionnelles</w:t>
      </w:r>
      <w:bookmarkEnd w:id="91"/>
      <w:bookmarkEnd w:id="92"/>
      <w:bookmarkEnd w:id="93"/>
      <w:bookmarkEnd w:id="94"/>
      <w:bookmarkEnd w:id="95"/>
      <w:bookmarkEnd w:id="96"/>
      <w:bookmarkEnd w:id="97"/>
    </w:p>
    <w:p w:rsidR="00F82D22" w:rsidRPr="00FC2DA8" w:rsidRDefault="00F82D22" w:rsidP="00F82D22">
      <w:pPr>
        <w:pStyle w:val="Titre10"/>
        <w:jc w:val="both"/>
        <w:rPr>
          <w:b w:val="0"/>
          <w:bCs w:val="0"/>
          <w:color w:val="auto"/>
          <w:sz w:val="28"/>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FC2DA8">
        <w:rPr>
          <w:b w:val="0"/>
          <w:bCs w:val="0"/>
          <w:color w:val="auto"/>
          <w:sz w:val="28"/>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F82D22" w:rsidRPr="00FC2DA8" w:rsidRDefault="00F82D22" w:rsidP="00F82D22">
      <w:pPr>
        <w:pStyle w:val="Titre2"/>
        <w:spacing w:before="0"/>
        <w:rPr>
          <w:rFonts w:ascii="Times New Roman" w:hAnsi="Times New Roman" w:cs="Times New Roman"/>
          <w:color w:val="auto"/>
          <w:sz w:val="28"/>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FC2DA8">
        <w:rPr>
          <w:rFonts w:ascii="Times New Roman" w:hAnsi="Times New Roman" w:cs="Times New Roman"/>
          <w:color w:val="auto"/>
          <w:sz w:val="28"/>
          <w:szCs w:val="22"/>
        </w:rPr>
        <w:t>Article 10 : Matériel et personnel du Co-contractant</w:t>
      </w:r>
      <w:bookmarkEnd w:id="113"/>
      <w:bookmarkEnd w:id="114"/>
      <w:bookmarkEnd w:id="115"/>
      <w:bookmarkEnd w:id="116"/>
      <w:bookmarkEnd w:id="117"/>
      <w:bookmarkEnd w:id="118"/>
      <w:bookmarkEnd w:id="119"/>
    </w:p>
    <w:p w:rsidR="00F82D22" w:rsidRPr="00FC2DA8" w:rsidRDefault="00F82D22" w:rsidP="00F82D22">
      <w:pPr>
        <w:widowControl w:val="0"/>
        <w:autoSpaceDE w:val="0"/>
        <w:autoSpaceDN w:val="0"/>
        <w:adjustRightInd w:val="0"/>
        <w:spacing w:after="0" w:line="240" w:lineRule="auto"/>
        <w:ind w:right="-34"/>
        <w:jc w:val="both"/>
        <w:rPr>
          <w:rFonts w:ascii="Times New Roman" w:hAnsi="Times New Roman" w:cs="Times New Roman"/>
          <w:sz w:val="28"/>
        </w:rPr>
      </w:pPr>
      <w:r w:rsidRPr="00FC2DA8">
        <w:rPr>
          <w:rFonts w:ascii="Times New Roman" w:hAnsi="Times New Roman" w:cs="Times New Roman"/>
          <w:b/>
          <w:sz w:val="28"/>
        </w:rPr>
        <w:t>10.1</w:t>
      </w:r>
      <w:r w:rsidRPr="00FC2DA8">
        <w:rPr>
          <w:rFonts w:ascii="Times New Roman" w:hAnsi="Times New Roman" w:cs="Times New Roman"/>
          <w:sz w:val="28"/>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F82D22" w:rsidRPr="00FC2DA8" w:rsidRDefault="00F82D22" w:rsidP="00F82D22">
      <w:pPr>
        <w:widowControl w:val="0"/>
        <w:autoSpaceDE w:val="0"/>
        <w:autoSpaceDN w:val="0"/>
        <w:adjustRightInd w:val="0"/>
        <w:spacing w:after="0" w:line="240" w:lineRule="auto"/>
        <w:ind w:right="-1"/>
        <w:jc w:val="both"/>
        <w:rPr>
          <w:rFonts w:ascii="Times New Roman" w:hAnsi="Times New Roman" w:cs="Times New Roman"/>
          <w:sz w:val="28"/>
        </w:rPr>
      </w:pPr>
      <w:r w:rsidRPr="00FC2DA8">
        <w:rPr>
          <w:rFonts w:ascii="Times New Roman" w:hAnsi="Times New Roman" w:cs="Times New Roman"/>
          <w:b/>
          <w:sz w:val="28"/>
        </w:rPr>
        <w:t>10.2</w:t>
      </w:r>
      <w:r w:rsidRPr="00FC2DA8">
        <w:rPr>
          <w:rFonts w:ascii="Times New Roman" w:hAnsi="Times New Roman" w:cs="Times New Roman"/>
          <w:sz w:val="28"/>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F82D22" w:rsidRPr="00FC2DA8" w:rsidRDefault="00F82D22" w:rsidP="00F82D22">
      <w:pPr>
        <w:widowControl w:val="0"/>
        <w:autoSpaceDE w:val="0"/>
        <w:autoSpaceDN w:val="0"/>
        <w:adjustRightInd w:val="0"/>
        <w:spacing w:after="0" w:line="240" w:lineRule="auto"/>
        <w:ind w:right="94"/>
        <w:jc w:val="both"/>
        <w:rPr>
          <w:rFonts w:ascii="Times New Roman" w:hAnsi="Times New Roman" w:cs="Times New Roman"/>
          <w:sz w:val="28"/>
        </w:rPr>
      </w:pPr>
      <w:r w:rsidRPr="00FC2DA8">
        <w:rPr>
          <w:rFonts w:ascii="Times New Roman" w:hAnsi="Times New Roman" w:cs="Times New Roman"/>
          <w:b/>
          <w:sz w:val="28"/>
        </w:rPr>
        <w:t>10.3</w:t>
      </w:r>
      <w:r w:rsidRPr="00FC2DA8">
        <w:rPr>
          <w:rFonts w:ascii="Times New Roman" w:hAnsi="Times New Roman" w:cs="Times New Roman"/>
          <w:sz w:val="28"/>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F82D22" w:rsidRPr="00FC2DA8" w:rsidRDefault="00F82D22" w:rsidP="00F82D22">
      <w:pPr>
        <w:widowControl w:val="0"/>
        <w:autoSpaceDE w:val="0"/>
        <w:autoSpaceDN w:val="0"/>
        <w:adjustRightInd w:val="0"/>
        <w:spacing w:after="0" w:line="240" w:lineRule="auto"/>
        <w:ind w:right="94"/>
        <w:jc w:val="both"/>
        <w:rPr>
          <w:rFonts w:ascii="Times New Roman" w:hAnsi="Times New Roman" w:cs="Times New Roman"/>
          <w:sz w:val="28"/>
        </w:rPr>
      </w:pPr>
    </w:p>
    <w:p w:rsidR="00F82D22" w:rsidRPr="00FC2DA8" w:rsidRDefault="00F82D22" w:rsidP="00F82D22">
      <w:pPr>
        <w:pStyle w:val="Titre10"/>
        <w:jc w:val="left"/>
        <w:rPr>
          <w:color w:val="auto"/>
          <w:sz w:val="28"/>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FC2DA8">
        <w:rPr>
          <w:bCs w:val="0"/>
          <w:color w:val="auto"/>
          <w:sz w:val="28"/>
          <w:szCs w:val="22"/>
        </w:rPr>
        <w:t>CHAPITRE II : CLAUSES FINANCIERES</w:t>
      </w:r>
      <w:bookmarkEnd w:id="120"/>
      <w:bookmarkEnd w:id="121"/>
      <w:bookmarkEnd w:id="122"/>
      <w:bookmarkEnd w:id="123"/>
      <w:bookmarkEnd w:id="124"/>
      <w:bookmarkEnd w:id="125"/>
      <w:bookmarkEnd w:id="126"/>
      <w:bookmarkEnd w:id="127"/>
    </w:p>
    <w:p w:rsidR="00F82D22" w:rsidRPr="00FC2DA8" w:rsidRDefault="00F82D22" w:rsidP="00F82D22">
      <w:pPr>
        <w:pStyle w:val="Titre2"/>
        <w:spacing w:before="0"/>
        <w:rPr>
          <w:rFonts w:ascii="Times New Roman" w:hAnsi="Times New Roman" w:cs="Times New Roman"/>
          <w:color w:val="auto"/>
          <w:sz w:val="28"/>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FC2DA8">
        <w:rPr>
          <w:rFonts w:ascii="Times New Roman" w:hAnsi="Times New Roman" w:cs="Times New Roman"/>
          <w:color w:val="auto"/>
          <w:sz w:val="28"/>
          <w:szCs w:val="22"/>
        </w:rPr>
        <w:t>Article 11 : Garanties et cautions</w:t>
      </w:r>
      <w:bookmarkEnd w:id="128"/>
      <w:bookmarkEnd w:id="129"/>
      <w:bookmarkEnd w:id="130"/>
      <w:bookmarkEnd w:id="131"/>
      <w:bookmarkEnd w:id="132"/>
      <w:bookmarkEnd w:id="133"/>
      <w:bookmarkEnd w:id="134"/>
    </w:p>
    <w:p w:rsidR="00F82D22" w:rsidRPr="00FC2DA8" w:rsidRDefault="00F82D22" w:rsidP="00F82D22">
      <w:pPr>
        <w:widowControl w:val="0"/>
        <w:autoSpaceDE w:val="0"/>
        <w:autoSpaceDN w:val="0"/>
        <w:adjustRightInd w:val="0"/>
        <w:spacing w:after="0" w:line="240" w:lineRule="auto"/>
        <w:ind w:right="-20"/>
        <w:rPr>
          <w:rFonts w:ascii="Times New Roman" w:hAnsi="Times New Roman" w:cs="Times New Roman"/>
          <w:b/>
          <w:iCs/>
          <w:sz w:val="28"/>
        </w:rPr>
      </w:pPr>
      <w:r w:rsidRPr="00FC2DA8">
        <w:rPr>
          <w:rFonts w:ascii="Times New Roman" w:hAnsi="Times New Roman" w:cs="Times New Roman"/>
          <w:b/>
          <w:bCs/>
          <w:sz w:val="28"/>
        </w:rPr>
        <w:t>11.1</w:t>
      </w:r>
      <w:r w:rsidRPr="00FC2DA8">
        <w:rPr>
          <w:rFonts w:ascii="Times New Roman" w:hAnsi="Times New Roman" w:cs="Times New Roman"/>
          <w:i/>
          <w:iCs/>
          <w:sz w:val="28"/>
        </w:rPr>
        <w:t>.</w:t>
      </w:r>
      <w:r w:rsidRPr="00FC2DA8">
        <w:rPr>
          <w:rFonts w:ascii="Times New Roman" w:hAnsi="Times New Roman" w:cs="Times New Roman"/>
          <w:b/>
          <w:iCs/>
          <w:sz w:val="28"/>
        </w:rPr>
        <w:t>Cautionnementdéfinitif</w:t>
      </w:r>
    </w:p>
    <w:p w:rsidR="00F82D22" w:rsidRPr="00FC2DA8" w:rsidRDefault="00F82D22" w:rsidP="00F82D22">
      <w:pPr>
        <w:pStyle w:val="Titre10"/>
        <w:jc w:val="both"/>
        <w:rPr>
          <w:b w:val="0"/>
          <w:color w:val="auto"/>
          <w:spacing w:val="1"/>
          <w:sz w:val="28"/>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FC2DA8">
        <w:rPr>
          <w:b w:val="0"/>
          <w:color w:val="auto"/>
          <w:spacing w:val="1"/>
          <w:sz w:val="28"/>
          <w:szCs w:val="22"/>
        </w:rPr>
        <w:lastRenderedPageBreak/>
        <w:t xml:space="preserve">Le cautionnement définitif est fixé à </w:t>
      </w:r>
      <w:r w:rsidRPr="00FC2DA8">
        <w:rPr>
          <w:color w:val="auto"/>
          <w:spacing w:val="1"/>
          <w:sz w:val="28"/>
          <w:szCs w:val="22"/>
        </w:rPr>
        <w:t>trois pour cent (3%)</w:t>
      </w:r>
      <w:r w:rsidRPr="00FC2DA8">
        <w:rPr>
          <w:b w:val="0"/>
          <w:color w:val="auto"/>
          <w:spacing w:val="1"/>
          <w:sz w:val="28"/>
          <w:szCs w:val="22"/>
        </w:rPr>
        <w:t xml:space="preserve"> du montant TTC de la Lettre-Commande.</w:t>
      </w:r>
      <w:bookmarkEnd w:id="135"/>
      <w:bookmarkEnd w:id="136"/>
      <w:bookmarkEnd w:id="137"/>
      <w:bookmarkEnd w:id="138"/>
      <w:bookmarkEnd w:id="139"/>
      <w:bookmarkEnd w:id="140"/>
      <w:bookmarkEnd w:id="141"/>
      <w:bookmarkEnd w:id="142"/>
      <w:bookmarkEnd w:id="143"/>
      <w:r w:rsidRPr="00FC2DA8">
        <w:rPr>
          <w:b w:val="0"/>
          <w:color w:val="auto"/>
          <w:spacing w:val="1"/>
          <w:sz w:val="28"/>
          <w:szCs w:val="22"/>
        </w:rPr>
        <w:t xml:space="preserve"> Il est constitué et transmis au Maitre d’Ouvrage, dans un délai maximum de vingt (20) jours à compter de la date de notification du marché, avec copie au Maître d’ouvrage, au Chef de service et à l’Ingénieur.</w:t>
      </w:r>
    </w:p>
    <w:p w:rsidR="00F82D22" w:rsidRPr="00FC2DA8" w:rsidRDefault="00F82D22" w:rsidP="00F82D22">
      <w:pPr>
        <w:pStyle w:val="Titre10"/>
        <w:jc w:val="both"/>
        <w:rPr>
          <w:b w:val="0"/>
          <w:color w:val="auto"/>
          <w:sz w:val="28"/>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FC2DA8">
        <w:rPr>
          <w:b w:val="0"/>
          <w:color w:val="auto"/>
          <w:spacing w:val="1"/>
          <w:sz w:val="28"/>
          <w:szCs w:val="22"/>
        </w:rPr>
        <w:t>L</w:t>
      </w:r>
      <w:r w:rsidRPr="00FC2DA8">
        <w:rPr>
          <w:b w:val="0"/>
          <w:color w:val="auto"/>
          <w:sz w:val="28"/>
          <w:szCs w:val="22"/>
        </w:rPr>
        <w:t xml:space="preserve">e </w:t>
      </w:r>
      <w:r w:rsidRPr="00FC2DA8">
        <w:rPr>
          <w:b w:val="0"/>
          <w:color w:val="auto"/>
          <w:spacing w:val="1"/>
          <w:sz w:val="28"/>
          <w:szCs w:val="22"/>
        </w:rPr>
        <w:t>cautionnemen</w:t>
      </w:r>
      <w:r w:rsidRPr="00FC2DA8">
        <w:rPr>
          <w:b w:val="0"/>
          <w:color w:val="auto"/>
          <w:sz w:val="28"/>
          <w:szCs w:val="22"/>
        </w:rPr>
        <w:t xml:space="preserve">t </w:t>
      </w:r>
      <w:r w:rsidRPr="00FC2DA8">
        <w:rPr>
          <w:b w:val="0"/>
          <w:color w:val="auto"/>
          <w:spacing w:val="1"/>
          <w:sz w:val="28"/>
          <w:szCs w:val="22"/>
        </w:rPr>
        <w:t>ser</w:t>
      </w:r>
      <w:r w:rsidRPr="00FC2DA8">
        <w:rPr>
          <w:b w:val="0"/>
          <w:color w:val="auto"/>
          <w:sz w:val="28"/>
          <w:szCs w:val="22"/>
        </w:rPr>
        <w:t xml:space="preserve">a </w:t>
      </w:r>
      <w:r w:rsidRPr="00FC2DA8">
        <w:rPr>
          <w:b w:val="0"/>
          <w:color w:val="auto"/>
          <w:spacing w:val="1"/>
          <w:sz w:val="28"/>
          <w:szCs w:val="22"/>
        </w:rPr>
        <w:t>restitué</w:t>
      </w:r>
      <w:r w:rsidRPr="00FC2DA8">
        <w:rPr>
          <w:b w:val="0"/>
          <w:color w:val="auto"/>
          <w:sz w:val="28"/>
          <w:szCs w:val="22"/>
        </w:rPr>
        <w:t xml:space="preserve">, </w:t>
      </w:r>
      <w:r w:rsidRPr="00FC2DA8">
        <w:rPr>
          <w:b w:val="0"/>
          <w:color w:val="auto"/>
          <w:spacing w:val="1"/>
          <w:sz w:val="28"/>
          <w:szCs w:val="22"/>
        </w:rPr>
        <w:t>o</w:t>
      </w:r>
      <w:r w:rsidRPr="00FC2DA8">
        <w:rPr>
          <w:b w:val="0"/>
          <w:color w:val="auto"/>
          <w:sz w:val="28"/>
          <w:szCs w:val="22"/>
        </w:rPr>
        <w:t xml:space="preserve">u </w:t>
      </w:r>
      <w:r w:rsidRPr="00FC2DA8">
        <w:rPr>
          <w:b w:val="0"/>
          <w:color w:val="auto"/>
          <w:spacing w:val="1"/>
          <w:sz w:val="28"/>
          <w:szCs w:val="22"/>
        </w:rPr>
        <w:t>l</w:t>
      </w:r>
      <w:r w:rsidRPr="00FC2DA8">
        <w:rPr>
          <w:b w:val="0"/>
          <w:color w:val="auto"/>
          <w:sz w:val="28"/>
          <w:szCs w:val="22"/>
        </w:rPr>
        <w:t xml:space="preserve">a </w:t>
      </w:r>
      <w:r w:rsidRPr="00FC2DA8">
        <w:rPr>
          <w:b w:val="0"/>
          <w:color w:val="auto"/>
          <w:spacing w:val="1"/>
          <w:sz w:val="28"/>
          <w:szCs w:val="22"/>
        </w:rPr>
        <w:t xml:space="preserve">garantie </w:t>
      </w:r>
      <w:r w:rsidRPr="00FC2DA8">
        <w:rPr>
          <w:b w:val="0"/>
          <w:color w:val="auto"/>
          <w:sz w:val="28"/>
          <w:szCs w:val="22"/>
        </w:rPr>
        <w:t>libérée, dansundélai d’un</w:t>
      </w:r>
      <w:r w:rsidRPr="00FC2DA8">
        <w:rPr>
          <w:b w:val="0"/>
          <w:color w:val="auto"/>
          <w:spacing w:val="23"/>
          <w:sz w:val="28"/>
          <w:szCs w:val="22"/>
        </w:rPr>
        <w:t xml:space="preserve"> (01) </w:t>
      </w:r>
      <w:r w:rsidRPr="00FC2DA8">
        <w:rPr>
          <w:b w:val="0"/>
          <w:color w:val="auto"/>
          <w:sz w:val="28"/>
          <w:szCs w:val="22"/>
        </w:rPr>
        <w:t>ansuivantladatede réception provisoire des travaux, à la suite d’une main-levée délivrée par l’Autorité Contractante, après demandedu Co-contractant.</w:t>
      </w:r>
      <w:bookmarkEnd w:id="144"/>
      <w:bookmarkEnd w:id="145"/>
      <w:bookmarkEnd w:id="146"/>
      <w:bookmarkEnd w:id="147"/>
      <w:bookmarkEnd w:id="148"/>
      <w:bookmarkEnd w:id="149"/>
      <w:bookmarkEnd w:id="150"/>
      <w:bookmarkEnd w:id="151"/>
      <w:bookmarkEnd w:id="152"/>
    </w:p>
    <w:p w:rsidR="00F82D22" w:rsidRPr="00FC2DA8" w:rsidRDefault="00F82D22" w:rsidP="00F82D22">
      <w:pPr>
        <w:widowControl w:val="0"/>
        <w:autoSpaceDE w:val="0"/>
        <w:autoSpaceDN w:val="0"/>
        <w:adjustRightInd w:val="0"/>
        <w:spacing w:after="0" w:line="240" w:lineRule="auto"/>
        <w:ind w:right="-20"/>
        <w:rPr>
          <w:rFonts w:ascii="Times New Roman" w:hAnsi="Times New Roman" w:cs="Times New Roman"/>
          <w:b/>
          <w:iCs/>
          <w:spacing w:val="6"/>
          <w:sz w:val="28"/>
        </w:rPr>
      </w:pPr>
      <w:r w:rsidRPr="00FC2DA8">
        <w:rPr>
          <w:rFonts w:ascii="Times New Roman" w:hAnsi="Times New Roman" w:cs="Times New Roman"/>
          <w:b/>
          <w:bCs/>
          <w:sz w:val="28"/>
        </w:rPr>
        <w:t>11.2</w:t>
      </w:r>
      <w:r w:rsidRPr="00FC2DA8">
        <w:rPr>
          <w:rFonts w:ascii="Times New Roman" w:hAnsi="Times New Roman" w:cs="Times New Roman"/>
          <w:i/>
          <w:iCs/>
          <w:spacing w:val="6"/>
          <w:sz w:val="28"/>
        </w:rPr>
        <w:t xml:space="preserve">. </w:t>
      </w:r>
      <w:r w:rsidRPr="00FC2DA8">
        <w:rPr>
          <w:rFonts w:ascii="Times New Roman" w:hAnsi="Times New Roman" w:cs="Times New Roman"/>
          <w:b/>
          <w:iCs/>
          <w:spacing w:val="6"/>
          <w:sz w:val="28"/>
        </w:rPr>
        <w:t>Cautionnement de garantie</w:t>
      </w:r>
    </w:p>
    <w:p w:rsidR="00F82D22" w:rsidRPr="00FC2DA8" w:rsidRDefault="00F82D22" w:rsidP="00F82D22">
      <w:pPr>
        <w:pStyle w:val="Titre10"/>
        <w:jc w:val="both"/>
        <w:rPr>
          <w:b w:val="0"/>
          <w:color w:val="auto"/>
          <w:sz w:val="28"/>
          <w:szCs w:val="22"/>
        </w:rPr>
      </w:pPr>
      <w:r w:rsidRPr="00FC2DA8">
        <w:rPr>
          <w:b w:val="0"/>
          <w:sz w:val="28"/>
          <w:szCs w:val="22"/>
        </w:rPr>
        <w:t>Au titre de garantie des travaux exécutés, il sera procédé à la retenue de garantie de dix pour cent (10 %) sur le montant TTC de chaque décompte provisoire</w:t>
      </w:r>
      <w:r w:rsidRPr="00FC2DA8">
        <w:rPr>
          <w:sz w:val="28"/>
          <w:szCs w:val="22"/>
        </w:rPr>
        <w:t xml:space="preserve">. </w:t>
      </w:r>
      <w:r w:rsidRPr="00FC2DA8">
        <w:rPr>
          <w:b w:val="0"/>
          <w:sz w:val="28"/>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FC2DA8">
        <w:rPr>
          <w:b w:val="0"/>
          <w:color w:val="auto"/>
          <w:sz w:val="28"/>
          <w:szCs w:val="22"/>
        </w:rPr>
        <w:t>à la suite d’une main-levée délivrée par l’Autorité Contractante, après demandedu Co-contractant.</w:t>
      </w:r>
    </w:p>
    <w:p w:rsidR="00F82D22" w:rsidRPr="00FC2DA8" w:rsidRDefault="00F82D22" w:rsidP="00F82D22">
      <w:pPr>
        <w:pStyle w:val="Titre2"/>
        <w:spacing w:before="0"/>
        <w:rPr>
          <w:rFonts w:ascii="Times New Roman" w:hAnsi="Times New Roman" w:cs="Times New Roman"/>
          <w:color w:val="auto"/>
          <w:sz w:val="28"/>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FC2DA8">
        <w:rPr>
          <w:rFonts w:ascii="Times New Roman" w:hAnsi="Times New Roman" w:cs="Times New Roman"/>
          <w:color w:val="auto"/>
          <w:sz w:val="28"/>
          <w:szCs w:val="22"/>
        </w:rPr>
        <w:t>Article 12 : Montant de la Lettre-Commande</w:t>
      </w:r>
      <w:bookmarkEnd w:id="153"/>
      <w:bookmarkEnd w:id="154"/>
      <w:bookmarkEnd w:id="155"/>
      <w:bookmarkEnd w:id="156"/>
      <w:bookmarkEnd w:id="157"/>
      <w:bookmarkEnd w:id="158"/>
      <w:bookmarkEnd w:id="159"/>
    </w:p>
    <w:p w:rsidR="00F82D22" w:rsidRPr="00FC2DA8" w:rsidRDefault="00F82D22" w:rsidP="00F82D22">
      <w:pPr>
        <w:widowControl w:val="0"/>
        <w:autoSpaceDE w:val="0"/>
        <w:autoSpaceDN w:val="0"/>
        <w:adjustRightInd w:val="0"/>
        <w:spacing w:after="0" w:line="240" w:lineRule="auto"/>
        <w:ind w:right="-1"/>
        <w:jc w:val="both"/>
        <w:rPr>
          <w:rFonts w:ascii="Times New Roman" w:hAnsi="Times New Roman" w:cs="Times New Roman"/>
          <w:sz w:val="28"/>
        </w:rPr>
      </w:pPr>
      <w:r w:rsidRPr="00FC2DA8">
        <w:rPr>
          <w:rFonts w:ascii="Times New Roman" w:hAnsi="Times New Roman" w:cs="Times New Roman"/>
          <w:sz w:val="28"/>
        </w:rPr>
        <w:t>Lemontantde la présente Lettre-Commande,telqu’ilressortdu détailestimatif ci-après,estde</w:t>
      </w:r>
      <w:r w:rsidRPr="00FC2DA8">
        <w:rPr>
          <w:rFonts w:ascii="Times New Roman" w:hAnsi="Times New Roman" w:cs="Times New Roman"/>
          <w:b/>
          <w:sz w:val="28"/>
        </w:rPr>
        <w:t>________________________ (_______) Francs CFAToutesTaxes Comprises(TTC)</w:t>
      </w:r>
      <w:r w:rsidRPr="00FC2DA8">
        <w:rPr>
          <w:rFonts w:ascii="Times New Roman" w:hAnsi="Times New Roman" w:cs="Times New Roman"/>
          <w:sz w:val="28"/>
        </w:rPr>
        <w:t>;soit:</w:t>
      </w:r>
    </w:p>
    <w:p w:rsidR="00F82D22" w:rsidRPr="00FC2DA8" w:rsidRDefault="00F82D22" w:rsidP="00F82D22">
      <w:pPr>
        <w:widowControl w:val="0"/>
        <w:autoSpaceDE w:val="0"/>
        <w:autoSpaceDN w:val="0"/>
        <w:adjustRightInd w:val="0"/>
        <w:spacing w:after="0" w:line="240" w:lineRule="auto"/>
        <w:ind w:left="708" w:right="-20"/>
        <w:rPr>
          <w:rFonts w:ascii="Times New Roman" w:hAnsi="Times New Roman" w:cs="Times New Roman"/>
          <w:sz w:val="28"/>
        </w:rPr>
      </w:pPr>
      <w:r w:rsidRPr="00FC2DA8">
        <w:rPr>
          <w:rFonts w:ascii="Times New Roman" w:hAnsi="Times New Roman" w:cs="Times New Roman"/>
          <w:sz w:val="28"/>
        </w:rPr>
        <w:t>- MontantHTVA:</w:t>
      </w:r>
      <w:r w:rsidRPr="00FC2DA8">
        <w:rPr>
          <w:rFonts w:ascii="Times New Roman" w:hAnsi="Times New Roman" w:cs="Times New Roman"/>
          <w:b/>
          <w:sz w:val="28"/>
        </w:rPr>
        <w:t>_______________________________________ (_______) francsCFA</w:t>
      </w:r>
    </w:p>
    <w:p w:rsidR="00F82D22" w:rsidRPr="00FC2DA8" w:rsidRDefault="00F82D22" w:rsidP="00F82D22">
      <w:pPr>
        <w:widowControl w:val="0"/>
        <w:autoSpaceDE w:val="0"/>
        <w:autoSpaceDN w:val="0"/>
        <w:adjustRightInd w:val="0"/>
        <w:spacing w:after="0" w:line="240" w:lineRule="auto"/>
        <w:ind w:left="708" w:right="-20"/>
        <w:rPr>
          <w:rFonts w:ascii="Times New Roman" w:hAnsi="Times New Roman" w:cs="Times New Roman"/>
          <w:sz w:val="28"/>
        </w:rPr>
      </w:pPr>
      <w:r w:rsidRPr="00FC2DA8">
        <w:rPr>
          <w:rFonts w:ascii="Times New Roman" w:hAnsi="Times New Roman" w:cs="Times New Roman"/>
          <w:sz w:val="28"/>
        </w:rPr>
        <w:t xml:space="preserve">- MontantdelaTVA: </w:t>
      </w:r>
      <w:r w:rsidRPr="00FC2DA8">
        <w:rPr>
          <w:rFonts w:ascii="Times New Roman" w:hAnsi="Times New Roman" w:cs="Times New Roman"/>
          <w:b/>
          <w:sz w:val="28"/>
        </w:rPr>
        <w:t>____________________________________ (_______) francsCFA</w:t>
      </w:r>
    </w:p>
    <w:p w:rsidR="00F82D22" w:rsidRPr="00FC2DA8" w:rsidRDefault="00F82D22" w:rsidP="00F82D22">
      <w:pPr>
        <w:pStyle w:val="Corpsdetexte3"/>
        <w:widowControl w:val="0"/>
        <w:autoSpaceDE w:val="0"/>
        <w:autoSpaceDN w:val="0"/>
        <w:adjustRightInd w:val="0"/>
        <w:spacing w:line="240" w:lineRule="auto"/>
        <w:rPr>
          <w:color w:val="auto"/>
          <w:szCs w:val="22"/>
        </w:rPr>
      </w:pPr>
      <w:r w:rsidRPr="00FC2DA8">
        <w:rPr>
          <w:b w:val="0"/>
          <w:color w:val="auto"/>
          <w:szCs w:val="22"/>
        </w:rPr>
        <w:t>Il s'obtient par application des prix du bordereau Unitaires aux quantités du détail estimatif.</w:t>
      </w:r>
    </w:p>
    <w:p w:rsidR="00F82D22" w:rsidRPr="00FC2DA8" w:rsidRDefault="00F82D22" w:rsidP="00F82D22">
      <w:pPr>
        <w:pStyle w:val="Titre2"/>
        <w:spacing w:before="0"/>
        <w:rPr>
          <w:rFonts w:ascii="Times New Roman" w:hAnsi="Times New Roman" w:cs="Times New Roman"/>
          <w:color w:val="auto"/>
          <w:sz w:val="28"/>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FC2DA8">
        <w:rPr>
          <w:rFonts w:ascii="Times New Roman" w:hAnsi="Times New Roman" w:cs="Times New Roman"/>
          <w:color w:val="auto"/>
          <w:sz w:val="28"/>
          <w:szCs w:val="22"/>
        </w:rPr>
        <w:t>Article 13 : Consistance des prix</w:t>
      </w:r>
      <w:bookmarkEnd w:id="160"/>
      <w:bookmarkEnd w:id="161"/>
      <w:bookmarkEnd w:id="162"/>
      <w:bookmarkEnd w:id="163"/>
      <w:bookmarkEnd w:id="164"/>
      <w:bookmarkEnd w:id="165"/>
      <w:bookmarkEnd w:id="166"/>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Les prix figurant au bordereau sont réputés avoir été établis sur la base des conditions économiques existantes en République du Cameroun.</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Co-contractant est réputé avoir parfaite connaissance de toutes les sujétions imposées par l'exécution des travaux et de toutes les conditions locales susceptibles d'influer sur cette exécution notamment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la nature et la qualité des sols et terrains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les conditions de transport et d'accès au chantier à toute époque de l'année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régime des eaux et des pluies dans la région et les risques d'inondation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les sujétions liées à la situation des travaux.</w:t>
      </w:r>
    </w:p>
    <w:p w:rsidR="00F82D22" w:rsidRPr="00FC2DA8" w:rsidRDefault="00F82D22" w:rsidP="00F82D22">
      <w:pPr>
        <w:pStyle w:val="Titre2"/>
        <w:spacing w:before="0"/>
        <w:rPr>
          <w:rFonts w:ascii="Times New Roman" w:hAnsi="Times New Roman" w:cs="Times New Roman"/>
          <w:color w:val="auto"/>
          <w:sz w:val="28"/>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FC2DA8">
        <w:rPr>
          <w:rFonts w:ascii="Times New Roman" w:hAnsi="Times New Roman" w:cs="Times New Roman"/>
          <w:color w:val="auto"/>
          <w:sz w:val="28"/>
          <w:szCs w:val="22"/>
        </w:rPr>
        <w:t>Article 14 : Mode de règlement des travaux</w:t>
      </w:r>
      <w:bookmarkEnd w:id="167"/>
      <w:bookmarkEnd w:id="168"/>
      <w:bookmarkEnd w:id="169"/>
      <w:bookmarkEnd w:id="170"/>
      <w:bookmarkEnd w:id="171"/>
      <w:bookmarkEnd w:id="172"/>
      <w:bookmarkEnd w:id="173"/>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FC2DA8">
        <w:rPr>
          <w:rFonts w:ascii="Times New Roman" w:hAnsi="Times New Roman" w:cs="Times New Roman"/>
          <w:bCs/>
          <w:sz w:val="28"/>
        </w:rPr>
        <w:t xml:space="preserve">. </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montant de chaque décompte sera la somme du montant des travaux, fournitures et approvisionnement qui seront réglés suivant métrés des quantités réellement exécutées, dans les conditions d'application des prix du bordereau.</w:t>
      </w:r>
    </w:p>
    <w:p w:rsidR="00F82D22" w:rsidRPr="00FC2DA8" w:rsidRDefault="00F82D22" w:rsidP="00F82D22">
      <w:pPr>
        <w:pStyle w:val="Corpsdetexte"/>
        <w:tabs>
          <w:tab w:val="left" w:pos="1965"/>
        </w:tabs>
        <w:rPr>
          <w:bCs/>
          <w:szCs w:val="22"/>
        </w:rPr>
      </w:pPr>
      <w:r w:rsidRPr="00FC2DA8">
        <w:rPr>
          <w:szCs w:val="22"/>
        </w:rPr>
        <w:t xml:space="preserve">Sont déduites de ce total, éventuellement la retenue de garantie et les sommes déjà versées au titre des décomptes précédents. Le décompte mensuel correspondant sera </w:t>
      </w:r>
      <w:r w:rsidRPr="00FC2DA8">
        <w:rPr>
          <w:szCs w:val="22"/>
        </w:rPr>
        <w:lastRenderedPageBreak/>
        <w:t>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 levée du Maître d’ouvrage.</w:t>
      </w:r>
    </w:p>
    <w:p w:rsidR="00F82D22" w:rsidRPr="00FC2DA8" w:rsidRDefault="00F82D22" w:rsidP="00F82D22">
      <w:pPr>
        <w:pStyle w:val="Titre2"/>
        <w:spacing w:before="0"/>
        <w:rPr>
          <w:rFonts w:ascii="Times New Roman" w:hAnsi="Times New Roman" w:cs="Times New Roman"/>
          <w:color w:val="auto"/>
          <w:sz w:val="28"/>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FC2DA8">
        <w:rPr>
          <w:rFonts w:ascii="Times New Roman" w:hAnsi="Times New Roman" w:cs="Times New Roman"/>
          <w:color w:val="auto"/>
          <w:sz w:val="28"/>
          <w:szCs w:val="22"/>
        </w:rPr>
        <w:t>Article 15 : Lieu et mode de paiement</w:t>
      </w:r>
      <w:bookmarkEnd w:id="174"/>
      <w:bookmarkEnd w:id="175"/>
      <w:bookmarkEnd w:id="176"/>
      <w:bookmarkEnd w:id="177"/>
      <w:bookmarkEnd w:id="178"/>
      <w:bookmarkEnd w:id="179"/>
      <w:bookmarkEnd w:id="180"/>
    </w:p>
    <w:p w:rsidR="00F82D22" w:rsidRPr="00FC2DA8" w:rsidRDefault="00F82D22" w:rsidP="00F82D22">
      <w:pPr>
        <w:widowControl w:val="0"/>
        <w:autoSpaceDE w:val="0"/>
        <w:autoSpaceDN w:val="0"/>
        <w:adjustRightInd w:val="0"/>
        <w:spacing w:after="0" w:line="240" w:lineRule="auto"/>
        <w:ind w:right="-19"/>
        <w:jc w:val="both"/>
        <w:rPr>
          <w:rFonts w:ascii="Times New Roman" w:hAnsi="Times New Roman" w:cs="Times New Roman"/>
          <w:sz w:val="28"/>
        </w:rPr>
      </w:pPr>
      <w:r w:rsidRPr="00FC2DA8">
        <w:rPr>
          <w:rFonts w:ascii="Times New Roman" w:hAnsi="Times New Roman" w:cs="Times New Roman"/>
          <w:b/>
          <w:sz w:val="28"/>
        </w:rPr>
        <w:t>15.1.</w:t>
      </w:r>
      <w:r w:rsidRPr="00FC2DA8">
        <w:rPr>
          <w:rFonts w:ascii="Times New Roman" w:hAnsi="Times New Roman" w:cs="Times New Roman"/>
          <w:sz w:val="28"/>
        </w:rPr>
        <w:t xml:space="preserve"> Encontrepartiedespaiementsàeffectuerpar l’Administration au Co-contractant, dans les conditionsindiquéesdanslemarché,</w:t>
      </w:r>
      <w:r w:rsidRPr="00FC2DA8">
        <w:rPr>
          <w:rFonts w:ascii="Times New Roman" w:hAnsi="Times New Roman" w:cs="Times New Roman"/>
          <w:spacing w:val="21"/>
          <w:sz w:val="28"/>
        </w:rPr>
        <w:t xml:space="preserve"> ce dernier </w:t>
      </w:r>
      <w:r w:rsidRPr="00FC2DA8">
        <w:rPr>
          <w:rFonts w:ascii="Times New Roman" w:hAnsi="Times New Roman" w:cs="Times New Roman"/>
          <w:sz w:val="28"/>
        </w:rPr>
        <w:t>s’engage par les présentes à exécuter la lettre-commande conformément aux dispositionsdu</w:t>
      </w:r>
      <w:r w:rsidRPr="00FC2DA8">
        <w:rPr>
          <w:rFonts w:ascii="Times New Roman" w:hAnsi="Times New Roman" w:cs="Times New Roman"/>
          <w:spacing w:val="6"/>
          <w:sz w:val="28"/>
        </w:rPr>
        <w:t xml:space="preserve"> contrat</w:t>
      </w:r>
      <w:r w:rsidRPr="00FC2DA8">
        <w:rPr>
          <w:rFonts w:ascii="Times New Roman" w:hAnsi="Times New Roman" w:cs="Times New Roman"/>
          <w:sz w:val="28"/>
        </w:rPr>
        <w:t>.</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sz w:val="28"/>
        </w:rPr>
        <w:t xml:space="preserve">15.2. </w:t>
      </w:r>
      <w:r w:rsidRPr="00FC2DA8">
        <w:rPr>
          <w:rFonts w:ascii="Times New Roman" w:hAnsi="Times New Roman" w:cs="Times New Roman"/>
          <w:sz w:val="28"/>
        </w:rPr>
        <w:t>Le Maître d’ouvrage, fera libérer les sommes dues au titre de l’exécution de la présente Lettre-Commande par virement au compte n°</w:t>
      </w:r>
      <w:r w:rsidRPr="00FC2DA8">
        <w:rPr>
          <w:rFonts w:ascii="Times New Roman" w:hAnsi="Times New Roman" w:cs="Times New Roman"/>
          <w:b/>
          <w:bCs/>
          <w:sz w:val="28"/>
        </w:rPr>
        <w:t xml:space="preserve"> ____________________ </w:t>
      </w:r>
      <w:r w:rsidRPr="00FC2DA8">
        <w:rPr>
          <w:rFonts w:ascii="Times New Roman" w:hAnsi="Times New Roman" w:cs="Times New Roman"/>
          <w:sz w:val="28"/>
        </w:rPr>
        <w:t xml:space="preserve">ouvert par le Co-contractant auprès de la banque </w:t>
      </w:r>
      <w:r w:rsidRPr="00FC2DA8">
        <w:rPr>
          <w:rFonts w:ascii="Times New Roman" w:hAnsi="Times New Roman" w:cs="Times New Roman"/>
          <w:b/>
          <w:color w:val="FF0000"/>
          <w:sz w:val="28"/>
        </w:rPr>
        <w:t>________________</w:t>
      </w:r>
      <w:r w:rsidRPr="00FC2DA8">
        <w:rPr>
          <w:rFonts w:ascii="Times New Roman" w:hAnsi="Times New Roman" w:cs="Times New Roman"/>
          <w:bCs/>
          <w:noProof/>
          <w:sz w:val="28"/>
        </w:rPr>
        <w:t xml:space="preserve">au nom de </w:t>
      </w:r>
      <w:r w:rsidRPr="00FC2DA8">
        <w:rPr>
          <w:rFonts w:ascii="Times New Roman" w:hAnsi="Times New Roman" w:cs="Times New Roman"/>
          <w:b/>
          <w:sz w:val="28"/>
        </w:rPr>
        <w:t>________________________</w:t>
      </w:r>
      <w:r w:rsidRPr="00FC2DA8">
        <w:rPr>
          <w:rFonts w:ascii="Times New Roman" w:hAnsi="Times New Roman" w:cs="Times New Roman"/>
          <w:sz w:val="28"/>
        </w:rPr>
        <w:t xml:space="preserve">. </w:t>
      </w:r>
    </w:p>
    <w:p w:rsidR="00F82D22" w:rsidRPr="00FC2DA8" w:rsidRDefault="00F82D22" w:rsidP="00F82D22">
      <w:pPr>
        <w:pStyle w:val="Titre2"/>
        <w:spacing w:before="0"/>
        <w:rPr>
          <w:rFonts w:ascii="Times New Roman" w:hAnsi="Times New Roman" w:cs="Times New Roman"/>
          <w:color w:val="auto"/>
          <w:sz w:val="28"/>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FC2DA8">
        <w:rPr>
          <w:rFonts w:ascii="Times New Roman" w:hAnsi="Times New Roman" w:cs="Times New Roman"/>
          <w:color w:val="auto"/>
          <w:sz w:val="28"/>
          <w:szCs w:val="22"/>
        </w:rPr>
        <w:t>Article 16 : Variation des prix</w:t>
      </w:r>
      <w:bookmarkEnd w:id="181"/>
      <w:bookmarkEnd w:id="182"/>
      <w:bookmarkEnd w:id="183"/>
      <w:bookmarkEnd w:id="184"/>
      <w:bookmarkEnd w:id="185"/>
      <w:bookmarkEnd w:id="186"/>
      <w:bookmarkEnd w:id="187"/>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sz w:val="28"/>
        </w:rPr>
        <w:t>16.1</w:t>
      </w:r>
      <w:r w:rsidRPr="00FC2DA8">
        <w:rPr>
          <w:rFonts w:ascii="Times New Roman" w:hAnsi="Times New Roman" w:cs="Times New Roman"/>
          <w:sz w:val="28"/>
        </w:rPr>
        <w:t xml:space="preserve"> Les prix de la présente Lettre-Commande sont fermes et non révisables.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sz w:val="28"/>
        </w:rPr>
        <w:t>16.2</w:t>
      </w:r>
      <w:r w:rsidRPr="00FC2DA8">
        <w:rPr>
          <w:rFonts w:ascii="Times New Roman" w:hAnsi="Times New Roman" w:cs="Times New Roman"/>
          <w:sz w:val="28"/>
        </w:rPr>
        <w:t xml:space="preserve"> Les prix du bordereau des prix unitaires ne sont pas révisables.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sz w:val="28"/>
        </w:rPr>
        <w:t>16.3</w:t>
      </w:r>
      <w:r w:rsidRPr="00FC2DA8">
        <w:rPr>
          <w:rFonts w:ascii="Times New Roman" w:hAnsi="Times New Roman" w:cs="Times New Roman"/>
          <w:sz w:val="28"/>
        </w:rPr>
        <w:t xml:space="preserve"> Les prix du bordereau des prix unitaires ne sont pas actualisables.</w:t>
      </w:r>
    </w:p>
    <w:p w:rsidR="00F82D22" w:rsidRPr="00FC2DA8" w:rsidRDefault="00F82D22" w:rsidP="00F82D22">
      <w:pPr>
        <w:pStyle w:val="Titre2"/>
        <w:spacing w:before="0"/>
        <w:rPr>
          <w:rFonts w:ascii="Times New Roman" w:hAnsi="Times New Roman" w:cs="Times New Roman"/>
          <w:color w:val="auto"/>
          <w:sz w:val="28"/>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FC2DA8">
        <w:rPr>
          <w:rFonts w:ascii="Times New Roman" w:hAnsi="Times New Roman" w:cs="Times New Roman"/>
          <w:color w:val="auto"/>
          <w:sz w:val="28"/>
          <w:szCs w:val="22"/>
        </w:rPr>
        <w:t>Article 17 : Valorisation des travaux</w:t>
      </w:r>
      <w:bookmarkEnd w:id="188"/>
      <w:bookmarkEnd w:id="189"/>
      <w:bookmarkEnd w:id="190"/>
      <w:bookmarkEnd w:id="191"/>
      <w:bookmarkEnd w:id="192"/>
      <w:bookmarkEnd w:id="193"/>
      <w:bookmarkEnd w:id="194"/>
    </w:p>
    <w:p w:rsidR="00F82D22" w:rsidRPr="00FC2DA8" w:rsidRDefault="00F82D22" w:rsidP="00F82D22">
      <w:pPr>
        <w:widowControl w:val="0"/>
        <w:autoSpaceDE w:val="0"/>
        <w:autoSpaceDN w:val="0"/>
        <w:adjustRightInd w:val="0"/>
        <w:spacing w:after="0" w:line="240" w:lineRule="auto"/>
        <w:ind w:right="-143"/>
        <w:rPr>
          <w:rFonts w:ascii="Times New Roman" w:hAnsi="Times New Roman" w:cs="Times New Roman"/>
          <w:sz w:val="28"/>
        </w:rPr>
      </w:pPr>
      <w:r w:rsidRPr="00FC2DA8">
        <w:rPr>
          <w:rFonts w:ascii="Times New Roman" w:hAnsi="Times New Roman" w:cs="Times New Roman"/>
          <w:sz w:val="28"/>
        </w:rPr>
        <w:t>Ce marché est à prix unitaires et forfaitaires.</w:t>
      </w:r>
    </w:p>
    <w:p w:rsidR="00F82D22" w:rsidRPr="00FC2DA8" w:rsidRDefault="00F82D22" w:rsidP="00F82D22">
      <w:pPr>
        <w:pStyle w:val="Titre2"/>
        <w:spacing w:before="0"/>
        <w:rPr>
          <w:rFonts w:ascii="Times New Roman" w:hAnsi="Times New Roman" w:cs="Times New Roman"/>
          <w:color w:val="auto"/>
          <w:sz w:val="28"/>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FC2DA8">
        <w:rPr>
          <w:rFonts w:ascii="Times New Roman" w:hAnsi="Times New Roman" w:cs="Times New Roman"/>
          <w:color w:val="auto"/>
          <w:sz w:val="28"/>
          <w:szCs w:val="22"/>
        </w:rPr>
        <w:t>Article 18 : Intérêts moratoires</w:t>
      </w:r>
      <w:bookmarkEnd w:id="195"/>
      <w:bookmarkEnd w:id="196"/>
      <w:bookmarkEnd w:id="197"/>
      <w:bookmarkEnd w:id="198"/>
      <w:bookmarkEnd w:id="199"/>
      <w:bookmarkEnd w:id="200"/>
      <w:bookmarkEnd w:id="201"/>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F82D22" w:rsidRPr="00FC2DA8" w:rsidRDefault="00F82D22" w:rsidP="00F82D22">
      <w:pPr>
        <w:pStyle w:val="Titre2"/>
        <w:spacing w:before="0"/>
        <w:rPr>
          <w:rFonts w:ascii="Times New Roman" w:hAnsi="Times New Roman" w:cs="Times New Roman"/>
          <w:color w:val="auto"/>
          <w:sz w:val="28"/>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FC2DA8">
        <w:rPr>
          <w:rFonts w:ascii="Times New Roman" w:hAnsi="Times New Roman" w:cs="Times New Roman"/>
          <w:color w:val="auto"/>
          <w:sz w:val="28"/>
          <w:szCs w:val="22"/>
        </w:rPr>
        <w:t>Article 19 : Pénalités de retard</w:t>
      </w:r>
      <w:bookmarkEnd w:id="202"/>
      <w:bookmarkEnd w:id="203"/>
      <w:bookmarkEnd w:id="204"/>
      <w:bookmarkEnd w:id="205"/>
      <w:bookmarkEnd w:id="206"/>
      <w:bookmarkEnd w:id="207"/>
      <w:bookmarkEnd w:id="208"/>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b/>
          <w:sz w:val="28"/>
        </w:rPr>
      </w:pPr>
      <w:r w:rsidRPr="00FC2DA8">
        <w:rPr>
          <w:rFonts w:ascii="Times New Roman" w:hAnsi="Times New Roman" w:cs="Times New Roman"/>
          <w:b/>
          <w:sz w:val="28"/>
        </w:rPr>
        <w:t>19.1. Pénalités pour dépassement de délai contractuel</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En cas de retard sur le délai d'exécution prévu à l'Article 27, le Co-contractant sera passible d'une pénalité pour retard de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1/2000è du montant TTC de la Lettre-Commande de base par jour calendaire de retard jusqu'au 30è jour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1/1000è du montant TTC de la Lettre-Commande de base par jour calendaire de retard au-delà du 30è jour.</w:t>
      </w:r>
    </w:p>
    <w:p w:rsidR="00F82D22" w:rsidRPr="00FC2DA8" w:rsidRDefault="00F82D22" w:rsidP="00F82D22">
      <w:pPr>
        <w:pStyle w:val="Corpsdetexte"/>
        <w:tabs>
          <w:tab w:val="left" w:pos="1965"/>
        </w:tabs>
        <w:rPr>
          <w:szCs w:val="22"/>
        </w:rPr>
      </w:pPr>
      <w:r w:rsidRPr="00FC2DA8">
        <w:rPr>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montant cumulé des pénalités de retard (dépassement de délai contractuel), en tout état de cause, est limité à dix pour cent (10%) du montant TTC de la Lettre-Commande de base et de ses avenants éventuels.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b/>
          <w:sz w:val="28"/>
        </w:rPr>
      </w:pPr>
      <w:r w:rsidRPr="00FC2DA8">
        <w:rPr>
          <w:rFonts w:ascii="Times New Roman" w:hAnsi="Times New Roman" w:cs="Times New Roman"/>
          <w:b/>
          <w:sz w:val="28"/>
        </w:rPr>
        <w:t>19.2. Pénalités spécifiques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co-contractant est passible des pénalités particulières suivantes, pour inobservance des dispositions contractuelles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lastRenderedPageBreak/>
        <w:t>Remise tardive du cautionnement définitif : 5 000 (cinq mille) FCFA par jour calendaire de retard.</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Remise tardive du projet d’exécution : 5 000 (cinq mille) FCFA par jour calendaire de retard.</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Remise tardive des assurances : 5 000 (cinq mille) FCFA par jour calendaire de retard.</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FC2DA8">
        <w:rPr>
          <w:rFonts w:ascii="Times New Roman" w:hAnsi="Times New Roman" w:cs="Times New Roman"/>
          <w:sz w:val="28"/>
        </w:rPr>
        <w:t xml:space="preserve">: 5 000 (cinq mille) FCFA par jour calendaire de retard </w:t>
      </w:r>
    </w:p>
    <w:p w:rsidR="00F82D22" w:rsidRPr="00FC2DA8" w:rsidRDefault="00F82D22" w:rsidP="00F82D22">
      <w:pPr>
        <w:widowControl w:val="0"/>
        <w:autoSpaceDE w:val="0"/>
        <w:autoSpaceDN w:val="0"/>
        <w:adjustRightInd w:val="0"/>
        <w:spacing w:after="0" w:line="240" w:lineRule="auto"/>
        <w:ind w:left="795"/>
        <w:jc w:val="both"/>
        <w:rPr>
          <w:rFonts w:ascii="Times New Roman" w:hAnsi="Times New Roman" w:cs="Times New Roman"/>
          <w:sz w:val="28"/>
        </w:rPr>
      </w:pP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b/>
          <w:sz w:val="28"/>
        </w:rPr>
      </w:pPr>
      <w:r w:rsidRPr="00FC2DA8">
        <w:rPr>
          <w:rFonts w:ascii="Times New Roman" w:hAnsi="Times New Roman" w:cs="Times New Roman"/>
          <w:b/>
          <w:sz w:val="28"/>
        </w:rPr>
        <w:t>19.3. Prime en cas d'avance sur le délai contractuel</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Il n'est pas prévu de prime en cas d'avance sur le délai contractuel.</w:t>
      </w:r>
    </w:p>
    <w:p w:rsidR="00F82D22" w:rsidRPr="00FC2DA8" w:rsidRDefault="00F82D22" w:rsidP="00F82D22">
      <w:pPr>
        <w:pStyle w:val="Titre2"/>
        <w:spacing w:before="0"/>
        <w:rPr>
          <w:rFonts w:ascii="Times New Roman" w:hAnsi="Times New Roman" w:cs="Times New Roman"/>
          <w:bCs w:val="0"/>
          <w:iCs/>
          <w:color w:val="auto"/>
          <w:sz w:val="28"/>
          <w:szCs w:val="22"/>
        </w:rPr>
      </w:pPr>
      <w:r w:rsidRPr="00FC2DA8">
        <w:rPr>
          <w:rFonts w:ascii="Times New Roman" w:hAnsi="Times New Roman" w:cs="Times New Roman"/>
          <w:color w:val="auto"/>
          <w:sz w:val="28"/>
          <w:szCs w:val="22"/>
        </w:rPr>
        <w:t>Article 20 : Règlement en cas de groupement d’entreprises</w:t>
      </w:r>
      <w:bookmarkEnd w:id="209"/>
      <w:bookmarkEnd w:id="210"/>
      <w:bookmarkEnd w:id="211"/>
      <w:bookmarkEnd w:id="212"/>
      <w:bookmarkEnd w:id="213"/>
      <w:bookmarkEnd w:id="214"/>
      <w:bookmarkEnd w:id="215"/>
    </w:p>
    <w:p w:rsidR="00F82D22" w:rsidRPr="00FC2DA8" w:rsidRDefault="00F82D22" w:rsidP="00F82D22">
      <w:pPr>
        <w:widowControl w:val="0"/>
        <w:spacing w:after="0" w:line="240" w:lineRule="auto"/>
        <w:jc w:val="both"/>
        <w:rPr>
          <w:rFonts w:ascii="Times New Roman" w:hAnsi="Times New Roman" w:cs="Times New Roman"/>
          <w:sz w:val="28"/>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sidRPr="00FC2DA8">
        <w:rPr>
          <w:rFonts w:ascii="Times New Roman" w:hAnsi="Times New Roman" w:cs="Times New Roman"/>
          <w:sz w:val="28"/>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p>
    <w:p w:rsidR="00F82D22" w:rsidRPr="00FC2DA8" w:rsidRDefault="00F82D22" w:rsidP="00F82D22">
      <w:pPr>
        <w:pStyle w:val="Titre2"/>
        <w:spacing w:before="0"/>
        <w:rPr>
          <w:rFonts w:ascii="Times New Roman" w:hAnsi="Times New Roman" w:cs="Times New Roman"/>
          <w:color w:val="auto"/>
          <w:sz w:val="28"/>
          <w:szCs w:val="22"/>
        </w:rPr>
      </w:pPr>
      <w:r w:rsidRPr="00FC2DA8">
        <w:rPr>
          <w:rFonts w:ascii="Times New Roman" w:hAnsi="Times New Roman" w:cs="Times New Roman"/>
          <w:color w:val="auto"/>
          <w:sz w:val="28"/>
          <w:szCs w:val="22"/>
        </w:rPr>
        <w:t>Article 21 : Avance de démarrage des travaux</w:t>
      </w:r>
    </w:p>
    <w:p w:rsidR="00F82D22" w:rsidRPr="00FC2DA8" w:rsidRDefault="00F82D22" w:rsidP="00F82D22">
      <w:pPr>
        <w:spacing w:after="0"/>
        <w:rPr>
          <w:rFonts w:ascii="Times New Roman" w:hAnsi="Times New Roman" w:cs="Times New Roman"/>
          <w:sz w:val="28"/>
          <w:lang w:eastAsia="fr-FR"/>
        </w:rPr>
      </w:pPr>
      <w:r w:rsidRPr="00FC2DA8">
        <w:rPr>
          <w:rFonts w:ascii="Times New Roman" w:hAnsi="Times New Roman" w:cs="Times New Roman"/>
          <w:sz w:val="28"/>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F82D22" w:rsidRPr="00FC2DA8" w:rsidRDefault="00F82D22" w:rsidP="00F82D22">
      <w:pPr>
        <w:spacing w:after="0"/>
        <w:rPr>
          <w:rFonts w:ascii="Times New Roman" w:hAnsi="Times New Roman" w:cs="Times New Roman"/>
          <w:sz w:val="28"/>
          <w:lang w:eastAsia="fr-FR"/>
        </w:rPr>
      </w:pPr>
      <w:r w:rsidRPr="00FC2DA8">
        <w:rPr>
          <w:rFonts w:ascii="Times New Roman" w:hAnsi="Times New Roman" w:cs="Times New Roman"/>
          <w:sz w:val="28"/>
          <w:lang w:eastAsia="fr-FR"/>
        </w:rPr>
        <w:t>La totalité de l’avance doit être remboursé au plus tard dès le moment ou la valeur en prix de base des prestations réalisées atteint quatre vingt pour cent (80%) du montant du marché.</w:t>
      </w:r>
    </w:p>
    <w:p w:rsidR="00F82D22" w:rsidRPr="00FC2DA8" w:rsidRDefault="00F82D22" w:rsidP="00F82D22">
      <w:pPr>
        <w:pStyle w:val="Titre2"/>
        <w:spacing w:before="0"/>
        <w:rPr>
          <w:rFonts w:ascii="Times New Roman" w:hAnsi="Times New Roman" w:cs="Times New Roman"/>
          <w:bCs w:val="0"/>
          <w:iCs/>
          <w:color w:val="auto"/>
          <w:sz w:val="28"/>
          <w:szCs w:val="22"/>
        </w:rPr>
      </w:pPr>
      <w:r w:rsidRPr="00FC2DA8">
        <w:rPr>
          <w:rFonts w:ascii="Times New Roman" w:hAnsi="Times New Roman" w:cs="Times New Roman"/>
          <w:color w:val="auto"/>
          <w:sz w:val="28"/>
          <w:szCs w:val="22"/>
        </w:rPr>
        <w:t>Article 22 : Décompte final</w:t>
      </w:r>
      <w:bookmarkEnd w:id="216"/>
      <w:bookmarkEnd w:id="217"/>
      <w:bookmarkEnd w:id="218"/>
      <w:bookmarkEnd w:id="219"/>
      <w:bookmarkEnd w:id="220"/>
      <w:bookmarkEnd w:id="221"/>
      <w:bookmarkEnd w:id="222"/>
    </w:p>
    <w:p w:rsidR="00F82D22" w:rsidRPr="00FC2DA8" w:rsidRDefault="00F82D22" w:rsidP="00F82D22">
      <w:pPr>
        <w:widowControl w:val="0"/>
        <w:autoSpaceDE w:val="0"/>
        <w:autoSpaceDN w:val="0"/>
        <w:adjustRightInd w:val="0"/>
        <w:spacing w:after="0" w:line="240" w:lineRule="auto"/>
        <w:ind w:right="-16"/>
        <w:jc w:val="both"/>
        <w:rPr>
          <w:rFonts w:ascii="Times New Roman" w:hAnsi="Times New Roman" w:cs="Times New Roman"/>
          <w:sz w:val="28"/>
        </w:rPr>
      </w:pPr>
      <w:r w:rsidRPr="00FC2DA8">
        <w:rPr>
          <w:rFonts w:ascii="Times New Roman" w:hAnsi="Times New Roman" w:cs="Times New Roman"/>
          <w:b/>
          <w:sz w:val="28"/>
        </w:rPr>
        <w:t>22.1</w:t>
      </w:r>
      <w:r w:rsidRPr="00FC2DA8">
        <w:rPr>
          <w:rFonts w:ascii="Times New Roman" w:hAnsi="Times New Roman" w:cs="Times New Roman"/>
          <w:sz w:val="28"/>
        </w:rPr>
        <w:t xml:space="preserve">. Après achèvement des travaux et dans un délai maximumdetrente (30) joursaprès ladatederéception </w:t>
      </w:r>
      <w:r w:rsidRPr="00FC2DA8">
        <w:rPr>
          <w:rFonts w:ascii="Times New Roman" w:hAnsi="Times New Roman" w:cs="Times New Roman"/>
          <w:spacing w:val="5"/>
          <w:sz w:val="28"/>
        </w:rPr>
        <w:t>provisoire</w:t>
      </w:r>
      <w:r w:rsidRPr="00FC2DA8">
        <w:rPr>
          <w:rFonts w:ascii="Times New Roman" w:hAnsi="Times New Roman" w:cs="Times New Roman"/>
          <w:sz w:val="28"/>
        </w:rPr>
        <w:t xml:space="preserve">, </w:t>
      </w:r>
      <w:r w:rsidRPr="00FC2DA8">
        <w:rPr>
          <w:rFonts w:ascii="Times New Roman" w:hAnsi="Times New Roman" w:cs="Times New Roman"/>
          <w:spacing w:val="5"/>
          <w:sz w:val="28"/>
        </w:rPr>
        <w:t>l’entrepreneu</w:t>
      </w:r>
      <w:r w:rsidRPr="00FC2DA8">
        <w:rPr>
          <w:rFonts w:ascii="Times New Roman" w:hAnsi="Times New Roman" w:cs="Times New Roman"/>
          <w:sz w:val="28"/>
        </w:rPr>
        <w:t xml:space="preserve">r </w:t>
      </w:r>
      <w:r w:rsidRPr="00FC2DA8">
        <w:rPr>
          <w:rFonts w:ascii="Times New Roman" w:hAnsi="Times New Roman" w:cs="Times New Roman"/>
          <w:spacing w:val="5"/>
          <w:sz w:val="28"/>
        </w:rPr>
        <w:t>établir</w:t>
      </w:r>
      <w:r w:rsidRPr="00FC2DA8">
        <w:rPr>
          <w:rFonts w:ascii="Times New Roman" w:hAnsi="Times New Roman" w:cs="Times New Roman"/>
          <w:sz w:val="28"/>
        </w:rPr>
        <w:t xml:space="preserve">a à </w:t>
      </w:r>
      <w:r w:rsidRPr="00FC2DA8">
        <w:rPr>
          <w:rFonts w:ascii="Times New Roman" w:hAnsi="Times New Roman" w:cs="Times New Roman"/>
          <w:spacing w:val="5"/>
          <w:sz w:val="28"/>
        </w:rPr>
        <w:t>parti</w:t>
      </w:r>
      <w:r w:rsidRPr="00FC2DA8">
        <w:rPr>
          <w:rFonts w:ascii="Times New Roman" w:hAnsi="Times New Roman" w:cs="Times New Roman"/>
          <w:sz w:val="28"/>
        </w:rPr>
        <w:t xml:space="preserve">r </w:t>
      </w:r>
      <w:r w:rsidRPr="00FC2DA8">
        <w:rPr>
          <w:rFonts w:ascii="Times New Roman" w:hAnsi="Times New Roman" w:cs="Times New Roman"/>
          <w:spacing w:val="5"/>
          <w:sz w:val="28"/>
        </w:rPr>
        <w:t xml:space="preserve">des </w:t>
      </w:r>
      <w:r w:rsidRPr="00FC2DA8">
        <w:rPr>
          <w:rFonts w:ascii="Times New Roman" w:hAnsi="Times New Roman" w:cs="Times New Roman"/>
          <w:sz w:val="28"/>
        </w:rPr>
        <w:t>constats contradictoires,leprojetdedécomptefinal des travaux effectivement réalisés qui récapitule le montant total des sommes auxquelles il peut prétendredufaitdel’exécutionde la Lettre-Commandedansson ensemble.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sz w:val="28"/>
        </w:rPr>
        <w:t>22.2</w:t>
      </w:r>
      <w:r w:rsidRPr="00FC2DA8">
        <w:rPr>
          <w:rFonts w:ascii="Times New Roman" w:hAnsi="Times New Roman" w:cs="Times New Roman"/>
          <w:sz w:val="28"/>
        </w:rPr>
        <w:t xml:space="preserve">. Le Chef de Service dispose de quinze (15) jours pour approuver le décompte ou apporter des observations éventuelles. </w:t>
      </w:r>
    </w:p>
    <w:p w:rsidR="00F82D22" w:rsidRPr="00FC2DA8" w:rsidRDefault="00F82D22" w:rsidP="00F82D22">
      <w:pPr>
        <w:widowControl w:val="0"/>
        <w:autoSpaceDE w:val="0"/>
        <w:autoSpaceDN w:val="0"/>
        <w:adjustRightInd w:val="0"/>
        <w:spacing w:after="0" w:line="240" w:lineRule="auto"/>
        <w:rPr>
          <w:rFonts w:ascii="Times New Roman" w:hAnsi="Times New Roman" w:cs="Times New Roman"/>
          <w:sz w:val="28"/>
        </w:rPr>
      </w:pPr>
      <w:r w:rsidRPr="00FC2DA8">
        <w:rPr>
          <w:rFonts w:ascii="Times New Roman" w:hAnsi="Times New Roman" w:cs="Times New Roman"/>
          <w:b/>
          <w:sz w:val="28"/>
        </w:rPr>
        <w:t>22.3</w:t>
      </w:r>
      <w:r w:rsidRPr="00FC2DA8">
        <w:rPr>
          <w:rFonts w:ascii="Times New Roman" w:hAnsi="Times New Roman" w:cs="Times New Roman"/>
          <w:sz w:val="28"/>
        </w:rPr>
        <w:t>. Le Co-contractant dispose de sept (7) jours pour renvoyer le décompte corrigé revêtu de sa signature.</w:t>
      </w:r>
    </w:p>
    <w:p w:rsidR="00F82D22" w:rsidRPr="00FC2DA8" w:rsidRDefault="00F82D22" w:rsidP="00F82D22">
      <w:pPr>
        <w:pStyle w:val="Titre2"/>
        <w:spacing w:before="0"/>
        <w:rPr>
          <w:rFonts w:ascii="Times New Roman" w:hAnsi="Times New Roman" w:cs="Times New Roman"/>
          <w:color w:val="auto"/>
          <w:sz w:val="28"/>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sidRPr="00FC2DA8">
        <w:rPr>
          <w:rFonts w:ascii="Times New Roman" w:hAnsi="Times New Roman" w:cs="Times New Roman"/>
          <w:color w:val="auto"/>
          <w:sz w:val="28"/>
          <w:szCs w:val="22"/>
        </w:rPr>
        <w:t>Article 23 : Décompte général et définitif</w:t>
      </w:r>
      <w:bookmarkEnd w:id="223"/>
      <w:bookmarkEnd w:id="224"/>
      <w:bookmarkEnd w:id="225"/>
      <w:bookmarkEnd w:id="226"/>
      <w:bookmarkEnd w:id="227"/>
      <w:bookmarkEnd w:id="228"/>
      <w:bookmarkEnd w:id="229"/>
    </w:p>
    <w:p w:rsidR="00F82D22" w:rsidRPr="00FC2DA8" w:rsidRDefault="00F82D22" w:rsidP="00F82D22">
      <w:pPr>
        <w:widowControl w:val="0"/>
        <w:autoSpaceDE w:val="0"/>
        <w:autoSpaceDN w:val="0"/>
        <w:adjustRightInd w:val="0"/>
        <w:spacing w:after="0" w:line="240" w:lineRule="auto"/>
        <w:ind w:right="-1"/>
        <w:jc w:val="both"/>
        <w:rPr>
          <w:rFonts w:ascii="Times New Roman" w:hAnsi="Times New Roman" w:cs="Times New Roman"/>
          <w:sz w:val="28"/>
        </w:rPr>
      </w:pPr>
      <w:r w:rsidRPr="00FC2DA8">
        <w:rPr>
          <w:rFonts w:ascii="Times New Roman" w:hAnsi="Times New Roman" w:cs="Times New Roman"/>
          <w:b/>
          <w:sz w:val="28"/>
        </w:rPr>
        <w:t>23.1</w:t>
      </w:r>
      <w:r w:rsidRPr="00FC2DA8">
        <w:rPr>
          <w:rFonts w:ascii="Times New Roman" w:hAnsi="Times New Roman" w:cs="Times New Roman"/>
          <w:sz w:val="28"/>
        </w:rPr>
        <w:t>. L’Ingénieur dispose de quinze (15) jours pour établir le décompte  général à compter de la date de réception définitive des travaux.</w:t>
      </w:r>
    </w:p>
    <w:p w:rsidR="00F82D22" w:rsidRPr="00FC2DA8" w:rsidRDefault="00F82D22" w:rsidP="00F82D22">
      <w:pPr>
        <w:widowControl w:val="0"/>
        <w:autoSpaceDE w:val="0"/>
        <w:autoSpaceDN w:val="0"/>
        <w:adjustRightInd w:val="0"/>
        <w:spacing w:after="0" w:line="240" w:lineRule="auto"/>
        <w:ind w:right="-1"/>
        <w:jc w:val="both"/>
        <w:rPr>
          <w:rFonts w:ascii="Times New Roman" w:hAnsi="Times New Roman" w:cs="Times New Roman"/>
          <w:sz w:val="28"/>
        </w:rPr>
      </w:pPr>
      <w:r w:rsidRPr="00FC2DA8">
        <w:rPr>
          <w:rFonts w:ascii="Times New Roman" w:hAnsi="Times New Roman" w:cs="Times New Roman"/>
          <w:sz w:val="28"/>
        </w:rPr>
        <w:t>Alafinde</w:t>
      </w:r>
      <w:r w:rsidRPr="00FC2DA8">
        <w:rPr>
          <w:rFonts w:ascii="Times New Roman" w:hAnsi="Times New Roman" w:cs="Times New Roman"/>
          <w:spacing w:val="27"/>
          <w:sz w:val="28"/>
        </w:rPr>
        <w:t xml:space="preserve"> la </w:t>
      </w:r>
      <w:r w:rsidRPr="00FC2DA8">
        <w:rPr>
          <w:rFonts w:ascii="Times New Roman" w:hAnsi="Times New Roman" w:cs="Times New Roman"/>
          <w:sz w:val="28"/>
        </w:rPr>
        <w:t>périodedegarantiequidonnelieuàla réceptiondéfinitivedestravaux,l’Ingénieurdresse le décompte général et définitif de la Lettre-Commande qu’ilfaitsignercontradictoirementparle Co-contractant etl’Autorité Contractante.Cedécomptecomprend:</w:t>
      </w:r>
    </w:p>
    <w:p w:rsidR="00F82D22" w:rsidRPr="00FC2DA8" w:rsidRDefault="00F82D22" w:rsidP="00F82D22">
      <w:pPr>
        <w:widowControl w:val="0"/>
        <w:autoSpaceDE w:val="0"/>
        <w:autoSpaceDN w:val="0"/>
        <w:adjustRightInd w:val="0"/>
        <w:spacing w:after="0" w:line="240" w:lineRule="auto"/>
        <w:ind w:right="-20" w:firstLine="708"/>
        <w:rPr>
          <w:rFonts w:ascii="Times New Roman" w:hAnsi="Times New Roman" w:cs="Times New Roman"/>
          <w:sz w:val="28"/>
        </w:rPr>
      </w:pPr>
      <w:r w:rsidRPr="00FC2DA8">
        <w:rPr>
          <w:rFonts w:ascii="Times New Roman" w:hAnsi="Times New Roman" w:cs="Times New Roman"/>
          <w:sz w:val="28"/>
        </w:rPr>
        <w:t>-ledécomptefinal,</w:t>
      </w:r>
    </w:p>
    <w:p w:rsidR="00F82D22" w:rsidRPr="00FC2DA8" w:rsidRDefault="00F82D22" w:rsidP="00F82D22">
      <w:pPr>
        <w:widowControl w:val="0"/>
        <w:autoSpaceDE w:val="0"/>
        <w:autoSpaceDN w:val="0"/>
        <w:adjustRightInd w:val="0"/>
        <w:spacing w:after="0" w:line="240" w:lineRule="auto"/>
        <w:ind w:right="-20" w:firstLine="708"/>
        <w:rPr>
          <w:rFonts w:ascii="Times New Roman" w:hAnsi="Times New Roman" w:cs="Times New Roman"/>
          <w:sz w:val="28"/>
        </w:rPr>
      </w:pPr>
      <w:r w:rsidRPr="00FC2DA8">
        <w:rPr>
          <w:rFonts w:ascii="Times New Roman" w:hAnsi="Times New Roman" w:cs="Times New Roman"/>
          <w:sz w:val="28"/>
        </w:rPr>
        <w:lastRenderedPageBreak/>
        <w:t>-lesolde,</w:t>
      </w:r>
    </w:p>
    <w:p w:rsidR="00F82D22" w:rsidRPr="00FC2DA8" w:rsidRDefault="00F82D22" w:rsidP="00F82D22">
      <w:pPr>
        <w:widowControl w:val="0"/>
        <w:autoSpaceDE w:val="0"/>
        <w:autoSpaceDN w:val="0"/>
        <w:adjustRightInd w:val="0"/>
        <w:spacing w:after="0" w:line="240" w:lineRule="auto"/>
        <w:ind w:right="-20" w:firstLine="708"/>
        <w:rPr>
          <w:rFonts w:ascii="Times New Roman" w:hAnsi="Times New Roman" w:cs="Times New Roman"/>
          <w:sz w:val="28"/>
        </w:rPr>
      </w:pPr>
      <w:r w:rsidRPr="00FC2DA8">
        <w:rPr>
          <w:rFonts w:ascii="Times New Roman" w:hAnsi="Times New Roman" w:cs="Times New Roman"/>
          <w:sz w:val="28"/>
        </w:rPr>
        <w:t>-larécapitulationdesacomptesmensuels.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La signature du décompte général et définitif sans réserve par le Co-contractant, lie définitivement les </w:t>
      </w:r>
      <w:r w:rsidRPr="00FC2DA8">
        <w:rPr>
          <w:rFonts w:ascii="Times New Roman" w:hAnsi="Times New Roman" w:cs="Times New Roman"/>
          <w:spacing w:val="1"/>
          <w:sz w:val="28"/>
        </w:rPr>
        <w:t>partie</w:t>
      </w:r>
      <w:r w:rsidRPr="00FC2DA8">
        <w:rPr>
          <w:rFonts w:ascii="Times New Roman" w:hAnsi="Times New Roman" w:cs="Times New Roman"/>
          <w:sz w:val="28"/>
        </w:rPr>
        <w:t xml:space="preserve">s </w:t>
      </w:r>
      <w:r w:rsidRPr="00FC2DA8">
        <w:rPr>
          <w:rFonts w:ascii="Times New Roman" w:hAnsi="Times New Roman" w:cs="Times New Roman"/>
          <w:spacing w:val="1"/>
          <w:sz w:val="28"/>
        </w:rPr>
        <w:t>e</w:t>
      </w:r>
      <w:r w:rsidRPr="00FC2DA8">
        <w:rPr>
          <w:rFonts w:ascii="Times New Roman" w:hAnsi="Times New Roman" w:cs="Times New Roman"/>
          <w:sz w:val="28"/>
        </w:rPr>
        <w:t xml:space="preserve">t </w:t>
      </w:r>
      <w:r w:rsidRPr="00FC2DA8">
        <w:rPr>
          <w:rFonts w:ascii="Times New Roman" w:hAnsi="Times New Roman" w:cs="Times New Roman"/>
          <w:spacing w:val="1"/>
          <w:sz w:val="28"/>
        </w:rPr>
        <w:t>me</w:t>
      </w:r>
      <w:r w:rsidRPr="00FC2DA8">
        <w:rPr>
          <w:rFonts w:ascii="Times New Roman" w:hAnsi="Times New Roman" w:cs="Times New Roman"/>
          <w:sz w:val="28"/>
        </w:rPr>
        <w:t xml:space="preserve">t </w:t>
      </w:r>
      <w:r w:rsidRPr="00FC2DA8">
        <w:rPr>
          <w:rFonts w:ascii="Times New Roman" w:hAnsi="Times New Roman" w:cs="Times New Roman"/>
          <w:spacing w:val="1"/>
          <w:sz w:val="28"/>
        </w:rPr>
        <w:t>fi</w:t>
      </w:r>
      <w:r w:rsidRPr="00FC2DA8">
        <w:rPr>
          <w:rFonts w:ascii="Times New Roman" w:hAnsi="Times New Roman" w:cs="Times New Roman"/>
          <w:sz w:val="28"/>
        </w:rPr>
        <w:t xml:space="preserve">n </w:t>
      </w:r>
      <w:r w:rsidRPr="00FC2DA8">
        <w:rPr>
          <w:rFonts w:ascii="Times New Roman" w:hAnsi="Times New Roman" w:cs="Times New Roman"/>
          <w:spacing w:val="1"/>
          <w:sz w:val="28"/>
        </w:rPr>
        <w:t>a</w:t>
      </w:r>
      <w:r w:rsidRPr="00FC2DA8">
        <w:rPr>
          <w:rFonts w:ascii="Times New Roman" w:hAnsi="Times New Roman" w:cs="Times New Roman"/>
          <w:sz w:val="28"/>
        </w:rPr>
        <w:t xml:space="preserve">u </w:t>
      </w:r>
      <w:r w:rsidRPr="00FC2DA8">
        <w:rPr>
          <w:rFonts w:ascii="Times New Roman" w:hAnsi="Times New Roman" w:cs="Times New Roman"/>
          <w:spacing w:val="1"/>
          <w:sz w:val="28"/>
        </w:rPr>
        <w:t>marché</w:t>
      </w:r>
      <w:r w:rsidRPr="00FC2DA8">
        <w:rPr>
          <w:rFonts w:ascii="Times New Roman" w:hAnsi="Times New Roman" w:cs="Times New Roman"/>
          <w:sz w:val="28"/>
        </w:rPr>
        <w:t xml:space="preserve">, </w:t>
      </w:r>
      <w:r w:rsidRPr="00FC2DA8">
        <w:rPr>
          <w:rFonts w:ascii="Times New Roman" w:hAnsi="Times New Roman" w:cs="Times New Roman"/>
          <w:spacing w:val="1"/>
          <w:sz w:val="28"/>
        </w:rPr>
        <w:t>sau</w:t>
      </w:r>
      <w:r w:rsidRPr="00FC2DA8">
        <w:rPr>
          <w:rFonts w:ascii="Times New Roman" w:hAnsi="Times New Roman" w:cs="Times New Roman"/>
          <w:sz w:val="28"/>
        </w:rPr>
        <w:t xml:space="preserve">f </w:t>
      </w:r>
      <w:r w:rsidRPr="00FC2DA8">
        <w:rPr>
          <w:rFonts w:ascii="Times New Roman" w:hAnsi="Times New Roman" w:cs="Times New Roman"/>
          <w:spacing w:val="1"/>
          <w:sz w:val="28"/>
        </w:rPr>
        <w:t>e</w:t>
      </w:r>
      <w:r w:rsidRPr="00FC2DA8">
        <w:rPr>
          <w:rFonts w:ascii="Times New Roman" w:hAnsi="Times New Roman" w:cs="Times New Roman"/>
          <w:sz w:val="28"/>
        </w:rPr>
        <w:t xml:space="preserve">n </w:t>
      </w:r>
      <w:r w:rsidRPr="00FC2DA8">
        <w:rPr>
          <w:rFonts w:ascii="Times New Roman" w:hAnsi="Times New Roman" w:cs="Times New Roman"/>
          <w:spacing w:val="1"/>
          <w:sz w:val="28"/>
        </w:rPr>
        <w:t>c</w:t>
      </w:r>
      <w:r w:rsidRPr="00FC2DA8">
        <w:rPr>
          <w:rFonts w:ascii="Times New Roman" w:hAnsi="Times New Roman" w:cs="Times New Roman"/>
          <w:sz w:val="28"/>
        </w:rPr>
        <w:t xml:space="preserve">e </w:t>
      </w:r>
      <w:r w:rsidRPr="00FC2DA8">
        <w:rPr>
          <w:rFonts w:ascii="Times New Roman" w:hAnsi="Times New Roman" w:cs="Times New Roman"/>
          <w:spacing w:val="1"/>
          <w:sz w:val="28"/>
        </w:rPr>
        <w:t xml:space="preserve">qui </w:t>
      </w:r>
      <w:r w:rsidRPr="00FC2DA8">
        <w:rPr>
          <w:rFonts w:ascii="Times New Roman" w:hAnsi="Times New Roman" w:cs="Times New Roman"/>
          <w:sz w:val="28"/>
        </w:rPr>
        <w:t>concernelesintérêtsmoratoires.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sz w:val="28"/>
        </w:rPr>
        <w:t>23.2</w:t>
      </w:r>
      <w:r w:rsidRPr="00FC2DA8">
        <w:rPr>
          <w:rFonts w:ascii="Times New Roman" w:hAnsi="Times New Roman" w:cs="Times New Roman"/>
          <w:sz w:val="28"/>
        </w:rPr>
        <w:t>. Le Co-contractant dispose de sept (7) jours pour renvoyer le décompte corrigé revêtu de sa signature.</w:t>
      </w:r>
    </w:p>
    <w:p w:rsidR="00F82D22" w:rsidRPr="00FC2DA8" w:rsidRDefault="00F82D22" w:rsidP="00F82D22">
      <w:pPr>
        <w:pStyle w:val="Titre2"/>
        <w:spacing w:before="0"/>
        <w:rPr>
          <w:rFonts w:ascii="Times New Roman" w:hAnsi="Times New Roman" w:cs="Times New Roman"/>
          <w:color w:val="auto"/>
          <w:sz w:val="28"/>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sidRPr="00FC2DA8">
        <w:rPr>
          <w:rFonts w:ascii="Times New Roman" w:hAnsi="Times New Roman" w:cs="Times New Roman"/>
          <w:color w:val="auto"/>
          <w:sz w:val="28"/>
          <w:szCs w:val="22"/>
        </w:rPr>
        <w:t>Article 24 : Régime fiscal et douanier</w:t>
      </w:r>
      <w:bookmarkEnd w:id="230"/>
      <w:bookmarkEnd w:id="231"/>
      <w:bookmarkEnd w:id="232"/>
      <w:bookmarkEnd w:id="233"/>
      <w:bookmarkEnd w:id="234"/>
      <w:bookmarkEnd w:id="235"/>
      <w:bookmarkEnd w:id="236"/>
    </w:p>
    <w:p w:rsidR="00F82D22" w:rsidRPr="00FC2DA8" w:rsidRDefault="00F82D22" w:rsidP="00F82D22">
      <w:pPr>
        <w:widowControl w:val="0"/>
        <w:autoSpaceDE w:val="0"/>
        <w:autoSpaceDN w:val="0"/>
        <w:adjustRightInd w:val="0"/>
        <w:spacing w:after="0" w:line="240" w:lineRule="auto"/>
        <w:ind w:right="95"/>
        <w:jc w:val="both"/>
        <w:rPr>
          <w:rFonts w:ascii="Times New Roman" w:hAnsi="Times New Roman" w:cs="Times New Roman"/>
          <w:sz w:val="28"/>
        </w:rPr>
      </w:pPr>
      <w:r w:rsidRPr="00FC2DA8">
        <w:rPr>
          <w:rFonts w:ascii="Times New Roman" w:hAnsi="Times New Roman" w:cs="Times New Roman"/>
          <w:sz w:val="28"/>
        </w:rPr>
        <w:t>Le décret N° 2003/651/PM du 16 avril 2003 définit les modalités de mise en œuvre du régime fiscal des Marchés Publics. Lafiscalitéapplicableauprésent marchécomportenotamment:</w:t>
      </w:r>
    </w:p>
    <w:p w:rsidR="00F82D22" w:rsidRPr="00FC2DA8" w:rsidRDefault="00F82D22" w:rsidP="00F82D22">
      <w:pPr>
        <w:widowControl w:val="0"/>
        <w:autoSpaceDE w:val="0"/>
        <w:autoSpaceDN w:val="0"/>
        <w:adjustRightInd w:val="0"/>
        <w:spacing w:after="0" w:line="240" w:lineRule="auto"/>
        <w:ind w:left="708" w:right="90"/>
        <w:jc w:val="both"/>
        <w:rPr>
          <w:rFonts w:ascii="Times New Roman" w:hAnsi="Times New Roman" w:cs="Times New Roman"/>
          <w:sz w:val="28"/>
        </w:rPr>
      </w:pPr>
      <w:r w:rsidRPr="00FC2DA8">
        <w:rPr>
          <w:rFonts w:ascii="Times New Roman" w:hAnsi="Times New Roman" w:cs="Times New Roman"/>
          <w:sz w:val="28"/>
        </w:rPr>
        <w:t xml:space="preserve">- </w:t>
      </w:r>
      <w:r w:rsidRPr="00FC2DA8">
        <w:rPr>
          <w:rFonts w:ascii="Times New Roman" w:hAnsi="Times New Roman" w:cs="Times New Roman"/>
          <w:spacing w:val="5"/>
          <w:sz w:val="28"/>
        </w:rPr>
        <w:t>De</w:t>
      </w:r>
      <w:r w:rsidRPr="00FC2DA8">
        <w:rPr>
          <w:rFonts w:ascii="Times New Roman" w:hAnsi="Times New Roman" w:cs="Times New Roman"/>
          <w:sz w:val="28"/>
        </w:rPr>
        <w:t xml:space="preserve">s </w:t>
      </w:r>
      <w:r w:rsidRPr="00FC2DA8">
        <w:rPr>
          <w:rFonts w:ascii="Times New Roman" w:hAnsi="Times New Roman" w:cs="Times New Roman"/>
          <w:spacing w:val="5"/>
          <w:sz w:val="28"/>
        </w:rPr>
        <w:t>impôt</w:t>
      </w:r>
      <w:r w:rsidRPr="00FC2DA8">
        <w:rPr>
          <w:rFonts w:ascii="Times New Roman" w:hAnsi="Times New Roman" w:cs="Times New Roman"/>
          <w:sz w:val="28"/>
        </w:rPr>
        <w:t xml:space="preserve">s </w:t>
      </w:r>
      <w:r w:rsidRPr="00FC2DA8">
        <w:rPr>
          <w:rFonts w:ascii="Times New Roman" w:hAnsi="Times New Roman" w:cs="Times New Roman"/>
          <w:spacing w:val="5"/>
          <w:sz w:val="28"/>
        </w:rPr>
        <w:t>e</w:t>
      </w:r>
      <w:r w:rsidRPr="00FC2DA8">
        <w:rPr>
          <w:rFonts w:ascii="Times New Roman" w:hAnsi="Times New Roman" w:cs="Times New Roman"/>
          <w:sz w:val="28"/>
        </w:rPr>
        <w:t xml:space="preserve">t </w:t>
      </w:r>
      <w:r w:rsidRPr="00FC2DA8">
        <w:rPr>
          <w:rFonts w:ascii="Times New Roman" w:hAnsi="Times New Roman" w:cs="Times New Roman"/>
          <w:spacing w:val="5"/>
          <w:sz w:val="28"/>
        </w:rPr>
        <w:t>taxe</w:t>
      </w:r>
      <w:r w:rsidRPr="00FC2DA8">
        <w:rPr>
          <w:rFonts w:ascii="Times New Roman" w:hAnsi="Times New Roman" w:cs="Times New Roman"/>
          <w:sz w:val="28"/>
        </w:rPr>
        <w:t xml:space="preserve">s </w:t>
      </w:r>
      <w:r w:rsidRPr="00FC2DA8">
        <w:rPr>
          <w:rFonts w:ascii="Times New Roman" w:hAnsi="Times New Roman" w:cs="Times New Roman"/>
          <w:spacing w:val="5"/>
          <w:sz w:val="28"/>
        </w:rPr>
        <w:t>relatif</w:t>
      </w:r>
      <w:r w:rsidRPr="00FC2DA8">
        <w:rPr>
          <w:rFonts w:ascii="Times New Roman" w:hAnsi="Times New Roman" w:cs="Times New Roman"/>
          <w:sz w:val="28"/>
        </w:rPr>
        <w:t xml:space="preserve">s </w:t>
      </w:r>
      <w:r w:rsidRPr="00FC2DA8">
        <w:rPr>
          <w:rFonts w:ascii="Times New Roman" w:hAnsi="Times New Roman" w:cs="Times New Roman"/>
          <w:spacing w:val="5"/>
          <w:sz w:val="28"/>
        </w:rPr>
        <w:t>au</w:t>
      </w:r>
      <w:r w:rsidRPr="00FC2DA8">
        <w:rPr>
          <w:rFonts w:ascii="Times New Roman" w:hAnsi="Times New Roman" w:cs="Times New Roman"/>
          <w:sz w:val="28"/>
        </w:rPr>
        <w:t xml:space="preserve">x </w:t>
      </w:r>
      <w:r w:rsidRPr="00FC2DA8">
        <w:rPr>
          <w:rFonts w:ascii="Times New Roman" w:hAnsi="Times New Roman" w:cs="Times New Roman"/>
          <w:spacing w:val="5"/>
          <w:sz w:val="28"/>
        </w:rPr>
        <w:t xml:space="preserve">bénéfices </w:t>
      </w:r>
      <w:r w:rsidRPr="00FC2DA8">
        <w:rPr>
          <w:rFonts w:ascii="Times New Roman" w:hAnsi="Times New Roman" w:cs="Times New Roman"/>
          <w:sz w:val="28"/>
        </w:rPr>
        <w:t>industriels et commerciaux, y compris l’AIRqui constitueunprécomptesurl’impôtdessociétés;</w:t>
      </w:r>
    </w:p>
    <w:p w:rsidR="00F82D22" w:rsidRPr="00FC2DA8" w:rsidRDefault="00F82D22" w:rsidP="00F82D22">
      <w:pPr>
        <w:widowControl w:val="0"/>
        <w:autoSpaceDE w:val="0"/>
        <w:autoSpaceDN w:val="0"/>
        <w:adjustRightInd w:val="0"/>
        <w:spacing w:after="0" w:line="240" w:lineRule="auto"/>
        <w:ind w:left="708" w:right="90"/>
        <w:jc w:val="both"/>
        <w:rPr>
          <w:rFonts w:ascii="Times New Roman" w:hAnsi="Times New Roman" w:cs="Times New Roman"/>
          <w:sz w:val="28"/>
        </w:rPr>
      </w:pPr>
      <w:r w:rsidRPr="00FC2DA8">
        <w:rPr>
          <w:rFonts w:ascii="Times New Roman" w:hAnsi="Times New Roman" w:cs="Times New Roman"/>
          <w:sz w:val="28"/>
        </w:rPr>
        <w:t>-  Des droits d’enregistrement calculés conformément aux stipulations du code des impôts ;</w:t>
      </w:r>
    </w:p>
    <w:p w:rsidR="00F82D22" w:rsidRPr="00FC2DA8" w:rsidRDefault="00F82D22" w:rsidP="00F82D22">
      <w:pPr>
        <w:widowControl w:val="0"/>
        <w:autoSpaceDE w:val="0"/>
        <w:autoSpaceDN w:val="0"/>
        <w:adjustRightInd w:val="0"/>
        <w:spacing w:after="0" w:line="240" w:lineRule="auto"/>
        <w:ind w:left="708" w:right="90"/>
        <w:jc w:val="both"/>
        <w:rPr>
          <w:rFonts w:ascii="Times New Roman" w:hAnsi="Times New Roman" w:cs="Times New Roman"/>
          <w:sz w:val="28"/>
        </w:rPr>
      </w:pPr>
      <w:r w:rsidRPr="00FC2DA8">
        <w:rPr>
          <w:rFonts w:ascii="Times New Roman" w:hAnsi="Times New Roman" w:cs="Times New Roman"/>
          <w:sz w:val="28"/>
        </w:rPr>
        <w:t>-  Des droits et taxes attachés à la réalisation des prestationsprévuesparlemarché:</w:t>
      </w:r>
    </w:p>
    <w:p w:rsidR="00F82D22" w:rsidRPr="00FC2DA8" w:rsidRDefault="00F82D22" w:rsidP="00F82D22">
      <w:pPr>
        <w:widowControl w:val="0"/>
        <w:autoSpaceDE w:val="0"/>
        <w:autoSpaceDN w:val="0"/>
        <w:adjustRightInd w:val="0"/>
        <w:spacing w:after="0" w:line="240" w:lineRule="auto"/>
        <w:ind w:left="1189" w:right="95"/>
        <w:jc w:val="both"/>
        <w:rPr>
          <w:rFonts w:ascii="Times New Roman" w:hAnsi="Times New Roman" w:cs="Times New Roman"/>
          <w:sz w:val="28"/>
        </w:rPr>
      </w:pPr>
      <w:r w:rsidRPr="00FC2DA8">
        <w:rPr>
          <w:rFonts w:ascii="Times New Roman" w:hAnsi="Times New Roman" w:cs="Times New Roman"/>
          <w:sz w:val="28"/>
        </w:rPr>
        <w:t xml:space="preserve">* Des droits et taxes d’entrée sur le territoire camerounais (droits de douanes, TVA, </w:t>
      </w:r>
    </w:p>
    <w:p w:rsidR="00F82D22" w:rsidRPr="00FC2DA8" w:rsidRDefault="00F82D22" w:rsidP="00F82D22">
      <w:pPr>
        <w:widowControl w:val="0"/>
        <w:autoSpaceDE w:val="0"/>
        <w:autoSpaceDN w:val="0"/>
        <w:adjustRightInd w:val="0"/>
        <w:spacing w:after="0" w:line="240" w:lineRule="auto"/>
        <w:ind w:left="1189" w:right="95"/>
        <w:jc w:val="both"/>
        <w:rPr>
          <w:rFonts w:ascii="Times New Roman" w:hAnsi="Times New Roman" w:cs="Times New Roman"/>
          <w:sz w:val="28"/>
        </w:rPr>
      </w:pPr>
      <w:r w:rsidRPr="00FC2DA8">
        <w:rPr>
          <w:rFonts w:ascii="Times New Roman" w:hAnsi="Times New Roman" w:cs="Times New Roman"/>
          <w:sz w:val="28"/>
        </w:rPr>
        <w:t xml:space="preserve">   Taxe informatique) ; </w:t>
      </w:r>
    </w:p>
    <w:p w:rsidR="00F82D22" w:rsidRPr="00FC2DA8" w:rsidRDefault="00F82D22" w:rsidP="00F82D22">
      <w:pPr>
        <w:widowControl w:val="0"/>
        <w:autoSpaceDE w:val="0"/>
        <w:autoSpaceDN w:val="0"/>
        <w:adjustRightInd w:val="0"/>
        <w:spacing w:after="0" w:line="240" w:lineRule="auto"/>
        <w:ind w:left="962" w:right="-20" w:firstLine="227"/>
        <w:rPr>
          <w:rFonts w:ascii="Times New Roman" w:hAnsi="Times New Roman" w:cs="Times New Roman"/>
          <w:sz w:val="28"/>
        </w:rPr>
      </w:pPr>
      <w:r w:rsidRPr="00FC2DA8">
        <w:rPr>
          <w:rFonts w:ascii="Times New Roman" w:hAnsi="Times New Roman" w:cs="Times New Roman"/>
          <w:sz w:val="28"/>
        </w:rPr>
        <w:t>* Desdroitsettaxescommunaux;</w:t>
      </w:r>
    </w:p>
    <w:p w:rsidR="00F82D22" w:rsidRPr="00FC2DA8" w:rsidRDefault="00F82D22" w:rsidP="00F82D22">
      <w:pPr>
        <w:widowControl w:val="0"/>
        <w:autoSpaceDE w:val="0"/>
        <w:autoSpaceDN w:val="0"/>
        <w:adjustRightInd w:val="0"/>
        <w:spacing w:after="0" w:line="240" w:lineRule="auto"/>
        <w:ind w:left="1189" w:right="-24"/>
        <w:rPr>
          <w:rFonts w:ascii="Times New Roman" w:hAnsi="Times New Roman" w:cs="Times New Roman"/>
          <w:sz w:val="28"/>
        </w:rPr>
      </w:pPr>
      <w:r w:rsidRPr="00FC2DA8">
        <w:rPr>
          <w:rFonts w:ascii="Times New Roman" w:hAnsi="Times New Roman" w:cs="Times New Roman"/>
          <w:sz w:val="28"/>
        </w:rPr>
        <w:t>* Desdroitsettaxesrelatifsauxprélèvements desmatériauxetd’eau.</w:t>
      </w:r>
    </w:p>
    <w:p w:rsidR="00F82D22" w:rsidRPr="00FC2DA8" w:rsidRDefault="00F82D22" w:rsidP="00F82D22">
      <w:pPr>
        <w:widowControl w:val="0"/>
        <w:autoSpaceDE w:val="0"/>
        <w:autoSpaceDN w:val="0"/>
        <w:adjustRightInd w:val="0"/>
        <w:spacing w:after="0" w:line="240" w:lineRule="auto"/>
        <w:ind w:right="95"/>
        <w:jc w:val="both"/>
        <w:rPr>
          <w:rFonts w:ascii="Times New Roman" w:hAnsi="Times New Roman" w:cs="Times New Roman"/>
          <w:sz w:val="28"/>
        </w:rPr>
      </w:pPr>
      <w:r w:rsidRPr="00FC2DA8">
        <w:rPr>
          <w:rFonts w:ascii="Times New Roman" w:hAnsi="Times New Roman" w:cs="Times New Roman"/>
          <w:sz w:val="28"/>
        </w:rPr>
        <w:t>Cesélémentsdoiventêtreintégrésdanslescharges quel’entrepriseimputesursescoûtsd’intervention etconstituerl’undesélémentsdessous-détailsdes prixhorstaxes.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LeprixTTCs’entendTVAincluse.</w:t>
      </w:r>
    </w:p>
    <w:p w:rsidR="00F82D22" w:rsidRPr="00FC2DA8" w:rsidRDefault="00F82D22" w:rsidP="00F82D22">
      <w:pPr>
        <w:pStyle w:val="Titre2"/>
        <w:spacing w:before="0"/>
        <w:rPr>
          <w:rFonts w:ascii="Times New Roman" w:hAnsi="Times New Roman" w:cs="Times New Roman"/>
          <w:color w:val="auto"/>
          <w:sz w:val="28"/>
          <w:szCs w:val="22"/>
        </w:rPr>
      </w:pPr>
      <w:r w:rsidRPr="00FC2DA8">
        <w:rPr>
          <w:rFonts w:ascii="Times New Roman" w:hAnsi="Times New Roman" w:cs="Times New Roman"/>
          <w:color w:val="auto"/>
          <w:sz w:val="28"/>
          <w:szCs w:val="22"/>
        </w:rPr>
        <w:t>Article 25 : Nantissement</w:t>
      </w:r>
      <w:bookmarkEnd w:id="77"/>
      <w:bookmarkEnd w:id="78"/>
      <w:bookmarkEnd w:id="79"/>
      <w:bookmarkEnd w:id="80"/>
      <w:bookmarkEnd w:id="81"/>
    </w:p>
    <w:p w:rsidR="00F82D22" w:rsidRPr="00FC2DA8" w:rsidRDefault="00F82D22" w:rsidP="00F82D22">
      <w:pPr>
        <w:pStyle w:val="Corpsdetexte"/>
        <w:rPr>
          <w:szCs w:val="22"/>
        </w:rPr>
      </w:pPr>
      <w:r w:rsidRPr="00FC2DA8">
        <w:rPr>
          <w:szCs w:val="22"/>
        </w:rPr>
        <w:t>En application du régime de nantissement institué par le Décret N° 2004/275 du 24 septembre 2004 portant Code des Marchés Publics, sont désignés comme suit :</w:t>
      </w:r>
    </w:p>
    <w:p w:rsidR="00F82D22" w:rsidRPr="00FC2DA8" w:rsidRDefault="00F82D22" w:rsidP="006671EE">
      <w:pPr>
        <w:pStyle w:val="Corpsdetexte"/>
        <w:numPr>
          <w:ilvl w:val="0"/>
          <w:numId w:val="42"/>
        </w:numPr>
        <w:rPr>
          <w:szCs w:val="22"/>
        </w:rPr>
      </w:pPr>
      <w:r w:rsidRPr="00FC2DA8">
        <w:rPr>
          <w:szCs w:val="22"/>
        </w:rPr>
        <w:t xml:space="preserve">Autorité chargée de l’ordonnancement : le </w:t>
      </w:r>
      <w:r w:rsidRPr="00FC2DA8">
        <w:rPr>
          <w:bCs/>
          <w:szCs w:val="22"/>
        </w:rPr>
        <w:t xml:space="preserve">Maître d’ouvrage (Maire de la Commune de KETTE) </w:t>
      </w:r>
      <w:r w:rsidRPr="00FC2DA8">
        <w:rPr>
          <w:szCs w:val="22"/>
        </w:rPr>
        <w:t>;</w:t>
      </w:r>
    </w:p>
    <w:p w:rsidR="00F82D22" w:rsidRPr="00FC2DA8" w:rsidRDefault="00F82D22" w:rsidP="006671EE">
      <w:pPr>
        <w:pStyle w:val="Corpsdetexte"/>
        <w:numPr>
          <w:ilvl w:val="0"/>
          <w:numId w:val="42"/>
        </w:numPr>
        <w:rPr>
          <w:szCs w:val="22"/>
        </w:rPr>
      </w:pPr>
      <w:r w:rsidRPr="00FC2DA8">
        <w:rPr>
          <w:szCs w:val="22"/>
        </w:rPr>
        <w:t xml:space="preserve">Autorité chargée de la liquidation des dépenses : le </w:t>
      </w:r>
      <w:r w:rsidRPr="00FC2DA8">
        <w:rPr>
          <w:bCs/>
          <w:szCs w:val="22"/>
        </w:rPr>
        <w:t>Maître d’ouvrage (Maire de la Commune de KETTE)</w:t>
      </w:r>
      <w:r w:rsidRPr="00FC2DA8">
        <w:rPr>
          <w:szCs w:val="22"/>
        </w:rPr>
        <w:t>;</w:t>
      </w:r>
    </w:p>
    <w:p w:rsidR="00F82D22" w:rsidRPr="00FC2DA8" w:rsidRDefault="00F82D22" w:rsidP="006671EE">
      <w:pPr>
        <w:pStyle w:val="Corpsdetexte"/>
        <w:numPr>
          <w:ilvl w:val="0"/>
          <w:numId w:val="42"/>
        </w:numPr>
        <w:rPr>
          <w:szCs w:val="22"/>
        </w:rPr>
      </w:pPr>
      <w:r w:rsidRPr="00FC2DA8">
        <w:rPr>
          <w:szCs w:val="22"/>
        </w:rPr>
        <w:t>Comptable chargé des paiements : le Receveur Municipal de la Commune de KETTE;</w:t>
      </w:r>
    </w:p>
    <w:p w:rsidR="00F82D22" w:rsidRPr="00FC2DA8" w:rsidRDefault="00F82D22" w:rsidP="006671EE">
      <w:pPr>
        <w:numPr>
          <w:ilvl w:val="0"/>
          <w:numId w:val="42"/>
        </w:numPr>
        <w:tabs>
          <w:tab w:val="left" w:pos="1134"/>
        </w:tab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Fonctionnaire compétent pour fournir les renseignements :le </w:t>
      </w:r>
      <w:r w:rsidRPr="00FC2DA8">
        <w:rPr>
          <w:rFonts w:ascii="Times New Roman" w:hAnsi="Times New Roman" w:cs="Times New Roman"/>
          <w:bCs/>
          <w:sz w:val="28"/>
        </w:rPr>
        <w:t>Maître d’ouvrage (Maire de la Commune de KETTE)</w:t>
      </w:r>
      <w:r w:rsidRPr="00FC2DA8">
        <w:rPr>
          <w:rFonts w:ascii="Times New Roman" w:hAnsi="Times New Roman" w:cs="Times New Roman"/>
          <w:sz w:val="28"/>
        </w:rPr>
        <w:t xml:space="preserve">. </w:t>
      </w:r>
    </w:p>
    <w:p w:rsidR="00F82D22" w:rsidRPr="00FC2DA8" w:rsidRDefault="00F82D22" w:rsidP="00F82D22">
      <w:pPr>
        <w:tabs>
          <w:tab w:val="left" w:pos="1134"/>
        </w:tabs>
        <w:spacing w:after="0" w:line="240" w:lineRule="auto"/>
        <w:jc w:val="both"/>
        <w:rPr>
          <w:rFonts w:ascii="Times New Roman" w:hAnsi="Times New Roman" w:cs="Times New Roman"/>
          <w:sz w:val="28"/>
        </w:rPr>
      </w:pPr>
      <w:r w:rsidRPr="00FC2DA8">
        <w:rPr>
          <w:rFonts w:ascii="Times New Roman" w:hAnsi="Times New Roman" w:cs="Times New Roman"/>
          <w:sz w:val="28"/>
        </w:rPr>
        <w:t>Le nantissement est soumis aux règles applicables en matière des marchés publics de l’Etat.</w:t>
      </w:r>
    </w:p>
    <w:p w:rsidR="00F82D22" w:rsidRPr="00FC2DA8" w:rsidRDefault="00F82D22" w:rsidP="00F82D22">
      <w:pPr>
        <w:pStyle w:val="Titre2"/>
        <w:spacing w:before="0"/>
        <w:rPr>
          <w:rFonts w:ascii="Times New Roman" w:hAnsi="Times New Roman" w:cs="Times New Roman"/>
          <w:color w:val="auto"/>
          <w:sz w:val="28"/>
          <w:szCs w:val="22"/>
        </w:rPr>
      </w:pPr>
      <w:bookmarkStart w:id="237" w:name="_Toc294420148"/>
      <w:bookmarkStart w:id="238" w:name="_Toc300835367"/>
      <w:bookmarkStart w:id="239" w:name="_Toc306606803"/>
      <w:bookmarkStart w:id="240" w:name="_Toc349455518"/>
      <w:bookmarkStart w:id="241" w:name="_Toc354301372"/>
      <w:r w:rsidRPr="00FC2DA8">
        <w:rPr>
          <w:rFonts w:ascii="Times New Roman" w:hAnsi="Times New Roman" w:cs="Times New Roman"/>
          <w:color w:val="auto"/>
          <w:sz w:val="28"/>
          <w:szCs w:val="22"/>
        </w:rPr>
        <w:t>Article 26 : Timbre et enregistrement</w:t>
      </w:r>
      <w:bookmarkEnd w:id="82"/>
      <w:bookmarkEnd w:id="83"/>
      <w:bookmarkEnd w:id="237"/>
      <w:bookmarkEnd w:id="238"/>
      <w:bookmarkEnd w:id="239"/>
      <w:bookmarkEnd w:id="240"/>
      <w:bookmarkEnd w:id="241"/>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FC2DA8">
        <w:rPr>
          <w:rFonts w:ascii="Times New Roman" w:hAnsi="Times New Roman" w:cs="Times New Roman"/>
          <w:sz w:val="28"/>
        </w:rPr>
        <w:t>Sept (7) exemplaires originaux de la présente Lettre-Commande sont à timbrer et à enregistrer par les soins du                 Co-contractant et à ses frais, à la Cellule spéciale  d’Enregistrement de BERTOUA, conformément à la réglementation en vigueur.</w:t>
      </w:r>
    </w:p>
    <w:p w:rsidR="00F82D22" w:rsidRPr="00FC2DA8" w:rsidRDefault="00F82D22" w:rsidP="00F82D22">
      <w:pPr>
        <w:pStyle w:val="Titre10"/>
        <w:jc w:val="left"/>
        <w:rPr>
          <w:bCs w:val="0"/>
          <w:color w:val="auto"/>
          <w:sz w:val="28"/>
          <w:szCs w:val="22"/>
        </w:rPr>
      </w:pPr>
      <w:r w:rsidRPr="00FC2DA8">
        <w:rPr>
          <w:bCs w:val="0"/>
          <w:color w:val="auto"/>
          <w:sz w:val="28"/>
          <w:szCs w:val="22"/>
        </w:rPr>
        <w:t>CHAPITRE III : EXECUTION DES TRAVAUX</w:t>
      </w:r>
      <w:bookmarkEnd w:id="242"/>
      <w:bookmarkEnd w:id="243"/>
      <w:bookmarkEnd w:id="244"/>
      <w:bookmarkEnd w:id="245"/>
      <w:bookmarkEnd w:id="246"/>
      <w:bookmarkEnd w:id="247"/>
      <w:bookmarkEnd w:id="248"/>
      <w:bookmarkEnd w:id="249"/>
    </w:p>
    <w:p w:rsidR="00F82D22" w:rsidRPr="00FC2DA8" w:rsidRDefault="00F82D22" w:rsidP="00F82D22">
      <w:pPr>
        <w:tabs>
          <w:tab w:val="left" w:pos="0"/>
        </w:tabs>
        <w:suppressAutoHyphens/>
        <w:spacing w:after="0" w:line="240" w:lineRule="auto"/>
        <w:jc w:val="both"/>
        <w:rPr>
          <w:rFonts w:ascii="Times New Roman" w:hAnsi="Times New Roman" w:cs="Times New Roman"/>
          <w:b/>
          <w:sz w:val="28"/>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FC2DA8">
        <w:rPr>
          <w:rFonts w:ascii="Times New Roman" w:hAnsi="Times New Roman" w:cs="Times New Roman"/>
          <w:b/>
          <w:sz w:val="28"/>
        </w:rPr>
        <w:t>Article 27 : Consistance des travaux</w:t>
      </w:r>
      <w:bookmarkEnd w:id="250"/>
      <w:bookmarkEnd w:id="251"/>
      <w:bookmarkEnd w:id="252"/>
      <w:bookmarkEnd w:id="253"/>
      <w:bookmarkEnd w:id="254"/>
      <w:bookmarkEnd w:id="255"/>
      <w:bookmarkEnd w:id="256"/>
    </w:p>
    <w:p w:rsidR="00F82D22" w:rsidRPr="00FC2DA8" w:rsidRDefault="00F82D22" w:rsidP="00F82D22">
      <w:pPr>
        <w:tabs>
          <w:tab w:val="left" w:pos="709"/>
        </w:tabs>
        <w:spacing w:after="0" w:line="240" w:lineRule="auto"/>
        <w:jc w:val="both"/>
        <w:rPr>
          <w:rFonts w:ascii="Times New Roman" w:hAnsi="Times New Roman" w:cs="Times New Roman"/>
          <w:sz w:val="28"/>
        </w:rPr>
      </w:pPr>
      <w:r w:rsidRPr="00FC2DA8">
        <w:rPr>
          <w:rFonts w:ascii="Times New Roman" w:hAnsi="Times New Roman" w:cs="Times New Roman"/>
          <w:sz w:val="28"/>
        </w:rPr>
        <w:lastRenderedPageBreak/>
        <w:t>Les travaux et les prestations objet de la présente Lettre-Commande sont décrits dans le cadre du devis quantitatif et estimatif des travaux et dans le CCTP et définis par les plans visés au CCAP.</w:t>
      </w:r>
    </w:p>
    <w:p w:rsidR="00F82D22" w:rsidRPr="00FC2DA8" w:rsidRDefault="00F82D22" w:rsidP="00F82D22">
      <w:p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Ces plans métrés et notes de calcul ne deviendront contractuels qu'après leur approbation par l’Ingénieur et le Chef de Service ; cette approbation ne diminue en rien la responsabilité du Co-contractant sur la conception et l’exécution des ouvrages.</w:t>
      </w:r>
    </w:p>
    <w:p w:rsidR="00F82D22" w:rsidRPr="00FC2DA8" w:rsidRDefault="00F82D22" w:rsidP="00F82D22">
      <w:pPr>
        <w:pStyle w:val="Titre2"/>
        <w:spacing w:before="0"/>
        <w:rPr>
          <w:rFonts w:ascii="Times New Roman" w:hAnsi="Times New Roman" w:cs="Times New Roman"/>
          <w:color w:val="auto"/>
          <w:sz w:val="28"/>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FC2DA8">
        <w:rPr>
          <w:rFonts w:ascii="Times New Roman" w:hAnsi="Times New Roman" w:cs="Times New Roman"/>
          <w:color w:val="auto"/>
          <w:sz w:val="28"/>
          <w:szCs w:val="22"/>
        </w:rPr>
        <w:t xml:space="preserve">Article 28: </w:t>
      </w:r>
      <w:bookmarkEnd w:id="257"/>
      <w:bookmarkEnd w:id="258"/>
      <w:bookmarkEnd w:id="259"/>
      <w:bookmarkEnd w:id="260"/>
      <w:bookmarkEnd w:id="261"/>
      <w:bookmarkEnd w:id="262"/>
      <w:bookmarkEnd w:id="263"/>
      <w:r w:rsidRPr="00FC2DA8">
        <w:rPr>
          <w:rFonts w:ascii="Times New Roman" w:hAnsi="Times New Roman" w:cs="Times New Roman"/>
          <w:color w:val="auto"/>
          <w:sz w:val="28"/>
          <w:szCs w:val="22"/>
        </w:rPr>
        <w:t>Obligations du Maître d’ouvrage.</w:t>
      </w:r>
    </w:p>
    <w:p w:rsidR="00F82D22" w:rsidRPr="00FC2DA8" w:rsidRDefault="00F82D22" w:rsidP="00F82D22">
      <w:pPr>
        <w:widowControl w:val="0"/>
        <w:autoSpaceDE w:val="0"/>
        <w:spacing w:after="0" w:line="240" w:lineRule="auto"/>
        <w:jc w:val="both"/>
        <w:rPr>
          <w:rFonts w:ascii="Times New Roman" w:hAnsi="Times New Roman" w:cs="Times New Roman"/>
          <w:sz w:val="28"/>
        </w:rPr>
      </w:pPr>
      <w:r w:rsidRPr="00FC2DA8">
        <w:rPr>
          <w:rFonts w:ascii="Times New Roman" w:hAnsi="Times New Roman" w:cs="Times New Roman"/>
          <w:sz w:val="28"/>
        </w:rPr>
        <w:t>28.1. Le Maître d’ouvrage est tenu de fournir au co-contractantlesinformationsnécessairesàl’exécutiondesamission,etdeluigarantir,auxfrais decedernier,l’accèsauxsitesdesprojets.</w:t>
      </w:r>
    </w:p>
    <w:p w:rsidR="00F82D22" w:rsidRPr="00FC2DA8" w:rsidRDefault="00F82D22" w:rsidP="00F82D22">
      <w:pPr>
        <w:widowControl w:val="0"/>
        <w:tabs>
          <w:tab w:val="left" w:pos="1660"/>
          <w:tab w:val="left" w:pos="2520"/>
          <w:tab w:val="left" w:pos="3020"/>
          <w:tab w:val="left" w:pos="4220"/>
        </w:tabs>
        <w:autoSpaceDE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28.2. Le Maître d’ouvrage </w:t>
      </w:r>
      <w:r w:rsidRPr="00FC2DA8">
        <w:rPr>
          <w:rFonts w:ascii="Times New Roman" w:hAnsi="Times New Roman" w:cs="Times New Roman"/>
          <w:spacing w:val="4"/>
          <w:sz w:val="28"/>
        </w:rPr>
        <w:t>assur</w:t>
      </w:r>
      <w:r w:rsidRPr="00FC2DA8">
        <w:rPr>
          <w:rFonts w:ascii="Times New Roman" w:hAnsi="Times New Roman" w:cs="Times New Roman"/>
          <w:sz w:val="28"/>
        </w:rPr>
        <w:t xml:space="preserve">e </w:t>
      </w:r>
      <w:r w:rsidRPr="00FC2DA8">
        <w:rPr>
          <w:rFonts w:ascii="Times New Roman" w:hAnsi="Times New Roman" w:cs="Times New Roman"/>
          <w:spacing w:val="4"/>
          <w:sz w:val="28"/>
        </w:rPr>
        <w:t>a</w:t>
      </w:r>
      <w:r w:rsidRPr="00FC2DA8">
        <w:rPr>
          <w:rFonts w:ascii="Times New Roman" w:hAnsi="Times New Roman" w:cs="Times New Roman"/>
          <w:sz w:val="28"/>
        </w:rPr>
        <w:t xml:space="preserve">u </w:t>
      </w:r>
      <w:r w:rsidRPr="00FC2DA8">
        <w:rPr>
          <w:rFonts w:ascii="Times New Roman" w:hAnsi="Times New Roman" w:cs="Times New Roman"/>
          <w:spacing w:val="4"/>
          <w:sz w:val="28"/>
        </w:rPr>
        <w:t xml:space="preserve">co-contractant la </w:t>
      </w:r>
      <w:r w:rsidRPr="00FC2DA8">
        <w:rPr>
          <w:rFonts w:ascii="Times New Roman" w:hAnsi="Times New Roman" w:cs="Times New Roman"/>
          <w:spacing w:val="5"/>
          <w:sz w:val="28"/>
        </w:rPr>
        <w:t>protectio</w:t>
      </w:r>
      <w:r w:rsidRPr="00FC2DA8">
        <w:rPr>
          <w:rFonts w:ascii="Times New Roman" w:hAnsi="Times New Roman" w:cs="Times New Roman"/>
          <w:sz w:val="28"/>
        </w:rPr>
        <w:t xml:space="preserve">n </w:t>
      </w:r>
      <w:r w:rsidRPr="00FC2DA8">
        <w:rPr>
          <w:rFonts w:ascii="Times New Roman" w:hAnsi="Times New Roman" w:cs="Times New Roman"/>
          <w:spacing w:val="5"/>
          <w:sz w:val="28"/>
        </w:rPr>
        <w:t>contr</w:t>
      </w:r>
      <w:r w:rsidRPr="00FC2DA8">
        <w:rPr>
          <w:rFonts w:ascii="Times New Roman" w:hAnsi="Times New Roman" w:cs="Times New Roman"/>
          <w:sz w:val="28"/>
        </w:rPr>
        <w:t xml:space="preserve">e </w:t>
      </w:r>
      <w:r w:rsidRPr="00FC2DA8">
        <w:rPr>
          <w:rFonts w:ascii="Times New Roman" w:hAnsi="Times New Roman" w:cs="Times New Roman"/>
          <w:spacing w:val="5"/>
          <w:sz w:val="28"/>
        </w:rPr>
        <w:t>le</w:t>
      </w:r>
      <w:r w:rsidRPr="00FC2DA8">
        <w:rPr>
          <w:rFonts w:ascii="Times New Roman" w:hAnsi="Times New Roman" w:cs="Times New Roman"/>
          <w:sz w:val="28"/>
        </w:rPr>
        <w:t xml:space="preserve">s </w:t>
      </w:r>
      <w:r w:rsidRPr="00FC2DA8">
        <w:rPr>
          <w:rFonts w:ascii="Times New Roman" w:hAnsi="Times New Roman" w:cs="Times New Roman"/>
          <w:spacing w:val="5"/>
          <w:sz w:val="28"/>
        </w:rPr>
        <w:t>menaces</w:t>
      </w:r>
      <w:r w:rsidRPr="00FC2DA8">
        <w:rPr>
          <w:rFonts w:ascii="Times New Roman" w:hAnsi="Times New Roman" w:cs="Times New Roman"/>
          <w:sz w:val="28"/>
        </w:rPr>
        <w:t xml:space="preserve">, </w:t>
      </w:r>
      <w:r w:rsidRPr="00FC2DA8">
        <w:rPr>
          <w:rFonts w:ascii="Times New Roman" w:hAnsi="Times New Roman" w:cs="Times New Roman"/>
          <w:spacing w:val="5"/>
          <w:sz w:val="28"/>
        </w:rPr>
        <w:t xml:space="preserve">outrages, </w:t>
      </w:r>
      <w:r w:rsidRPr="00FC2DA8">
        <w:rPr>
          <w:rFonts w:ascii="Times New Roman" w:hAnsi="Times New Roman" w:cs="Times New Roman"/>
          <w:sz w:val="28"/>
        </w:rPr>
        <w:t>violences, voies de fait, injures ou diffamations dont il peut être victime en raison ou à l’occasion del’exercicedesamission.</w:t>
      </w:r>
    </w:p>
    <w:p w:rsidR="00F82D22" w:rsidRPr="00FC2DA8" w:rsidRDefault="00F82D22" w:rsidP="00F82D22">
      <w:pPr>
        <w:pStyle w:val="Titre2"/>
        <w:spacing w:before="0"/>
        <w:rPr>
          <w:rFonts w:ascii="Times New Roman" w:hAnsi="Times New Roman" w:cs="Times New Roman"/>
          <w:color w:val="auto"/>
          <w:sz w:val="28"/>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FC2DA8">
        <w:rPr>
          <w:rFonts w:ascii="Times New Roman" w:hAnsi="Times New Roman" w:cs="Times New Roman"/>
          <w:color w:val="auto"/>
          <w:sz w:val="28"/>
          <w:szCs w:val="22"/>
        </w:rPr>
        <w:t>Article 29: Délai d'exécution de la Lettre-Commande</w:t>
      </w:r>
      <w:bookmarkEnd w:id="264"/>
      <w:bookmarkEnd w:id="265"/>
      <w:bookmarkEnd w:id="266"/>
      <w:bookmarkEnd w:id="267"/>
      <w:bookmarkEnd w:id="268"/>
      <w:bookmarkEnd w:id="269"/>
      <w:bookmarkEnd w:id="270"/>
    </w:p>
    <w:p w:rsidR="00F82D22" w:rsidRPr="00FC2DA8" w:rsidRDefault="00F82D22" w:rsidP="00F82D22">
      <w:p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L'ensemble des travaux faisant l'objet de la présente Lettre-Commande devra être terminé en totalité dans un délai maximum de </w:t>
      </w:r>
      <w:r w:rsidRPr="00FC2DA8">
        <w:rPr>
          <w:rFonts w:ascii="Times New Roman" w:hAnsi="Times New Roman" w:cs="Times New Roman"/>
          <w:b/>
          <w:sz w:val="28"/>
        </w:rPr>
        <w:t xml:space="preserve">Quatre </w:t>
      </w:r>
      <w:r w:rsidRPr="00FC2DA8">
        <w:rPr>
          <w:rFonts w:ascii="Times New Roman" w:hAnsi="Times New Roman" w:cs="Times New Roman"/>
          <w:b/>
          <w:noProof/>
          <w:sz w:val="28"/>
        </w:rPr>
        <w:t>(04) mois</w:t>
      </w:r>
      <w:r w:rsidRPr="00FC2DA8">
        <w:rPr>
          <w:rFonts w:ascii="Times New Roman" w:hAnsi="Times New Roman" w:cs="Times New Roman"/>
          <w:sz w:val="28"/>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F82D22" w:rsidRPr="00FC2DA8" w:rsidRDefault="00F82D22" w:rsidP="00F82D22">
      <w:p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F82D22" w:rsidRPr="00FC2DA8" w:rsidRDefault="00F82D22" w:rsidP="00F82D22">
      <w:pPr>
        <w:pStyle w:val="Titre2"/>
        <w:spacing w:before="0"/>
        <w:rPr>
          <w:rFonts w:ascii="Times New Roman" w:hAnsi="Times New Roman" w:cs="Times New Roman"/>
          <w:color w:val="auto"/>
          <w:sz w:val="28"/>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FC2DA8">
        <w:rPr>
          <w:rFonts w:ascii="Times New Roman" w:hAnsi="Times New Roman" w:cs="Times New Roman"/>
          <w:color w:val="auto"/>
          <w:sz w:val="28"/>
          <w:szCs w:val="22"/>
        </w:rPr>
        <w:t>Article 30 : Connaissance des lieux et conditions générales des travaux</w:t>
      </w:r>
      <w:bookmarkEnd w:id="271"/>
      <w:bookmarkEnd w:id="272"/>
      <w:bookmarkEnd w:id="273"/>
      <w:bookmarkEnd w:id="274"/>
      <w:bookmarkEnd w:id="275"/>
      <w:bookmarkEnd w:id="276"/>
      <w:bookmarkEnd w:id="277"/>
    </w:p>
    <w:p w:rsidR="00F82D22" w:rsidRPr="00FC2DA8" w:rsidRDefault="00F82D22" w:rsidP="00F82D22">
      <w:p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F82D22" w:rsidRPr="00FC2DA8" w:rsidRDefault="00F82D22" w:rsidP="006671EE">
      <w:pPr>
        <w:numPr>
          <w:ilvl w:val="0"/>
          <w:numId w:val="37"/>
        </w:num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des conditions générales d'exécution des travaux, en particulier des équipements nécessités par ceux-ci ;</w:t>
      </w:r>
    </w:p>
    <w:p w:rsidR="00F82D22" w:rsidRPr="00FC2DA8" w:rsidRDefault="00F82D22" w:rsidP="006671EE">
      <w:pPr>
        <w:numPr>
          <w:ilvl w:val="0"/>
          <w:numId w:val="35"/>
        </w:num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des conditions physiques propres à l'emplacement des travaux, de la nature des sols, de la nature en quantités et en qualités des matériaux rencontrés en surface ou dans le sous-sol ;</w:t>
      </w:r>
    </w:p>
    <w:p w:rsidR="00F82D22" w:rsidRPr="00FC2DA8" w:rsidRDefault="00F82D22" w:rsidP="006671EE">
      <w:pPr>
        <w:pStyle w:val="Corpsdetexte3"/>
        <w:numPr>
          <w:ilvl w:val="0"/>
          <w:numId w:val="35"/>
        </w:numPr>
        <w:tabs>
          <w:tab w:val="clear" w:pos="3060"/>
          <w:tab w:val="left" w:pos="0"/>
        </w:tabs>
        <w:suppressAutoHyphens/>
        <w:spacing w:line="240" w:lineRule="auto"/>
        <w:jc w:val="both"/>
        <w:rPr>
          <w:b w:val="0"/>
          <w:color w:val="auto"/>
          <w:szCs w:val="22"/>
        </w:rPr>
      </w:pPr>
      <w:r w:rsidRPr="00FC2DA8">
        <w:rPr>
          <w:b w:val="0"/>
          <w:color w:val="auto"/>
          <w:szCs w:val="22"/>
        </w:rPr>
        <w:t>des circonstances météorologiques ou climatiques, du niveau des rivières et des fleuves, et des possibilités d'inondation, des positions de la nappe phréatique ;</w:t>
      </w:r>
    </w:p>
    <w:p w:rsidR="00F82D22" w:rsidRPr="00FC2DA8" w:rsidRDefault="00F82D22" w:rsidP="006671EE">
      <w:pPr>
        <w:numPr>
          <w:ilvl w:val="0"/>
          <w:numId w:val="35"/>
        </w:num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des conditions locales, particulièrement des conditions de fourniture et de stockage des matériaux </w:t>
      </w:r>
    </w:p>
    <w:p w:rsidR="00F82D22" w:rsidRPr="00FC2DA8" w:rsidRDefault="00F82D22" w:rsidP="006671EE">
      <w:pPr>
        <w:numPr>
          <w:ilvl w:val="0"/>
          <w:numId w:val="35"/>
        </w:num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des moyens de communication, de transport, des possibilités de fourniture en eau, électricité, carburant ;</w:t>
      </w:r>
    </w:p>
    <w:p w:rsidR="00F82D22" w:rsidRPr="00FC2DA8" w:rsidRDefault="00F82D22" w:rsidP="006671EE">
      <w:pPr>
        <w:numPr>
          <w:ilvl w:val="0"/>
          <w:numId w:val="35"/>
        </w:num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de la disponibilité en main-d’œuvre ;</w:t>
      </w:r>
    </w:p>
    <w:p w:rsidR="00F82D22" w:rsidRPr="00FC2DA8" w:rsidRDefault="00F82D22" w:rsidP="006671EE">
      <w:pPr>
        <w:numPr>
          <w:ilvl w:val="0"/>
          <w:numId w:val="35"/>
        </w:num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de toutes les contraintes résultant de la législation sociale et du régime fiscal et douanier qui lui est applicable ;</w:t>
      </w:r>
    </w:p>
    <w:p w:rsidR="00F82D22" w:rsidRPr="00FC2DA8" w:rsidRDefault="00F82D22" w:rsidP="006671EE">
      <w:pPr>
        <w:numPr>
          <w:ilvl w:val="0"/>
          <w:numId w:val="36"/>
        </w:num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lastRenderedPageBreak/>
        <w:t>de toutes les charges et contraintes résultant des frais de vérification et d'élaboration des documents nécessaires à la réalisation de la présente Lettre-Commande ;</w:t>
      </w:r>
    </w:p>
    <w:p w:rsidR="00F82D22" w:rsidRPr="00FC2DA8" w:rsidRDefault="00F82D22" w:rsidP="006671EE">
      <w:pPr>
        <w:numPr>
          <w:ilvl w:val="0"/>
          <w:numId w:val="36"/>
        </w:num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sz w:val="28"/>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F82D22" w:rsidRPr="00FC2DA8" w:rsidRDefault="00F82D22" w:rsidP="00F82D22">
      <w:pPr>
        <w:spacing w:after="0" w:line="240" w:lineRule="auto"/>
        <w:jc w:val="both"/>
        <w:rPr>
          <w:rFonts w:ascii="Times New Roman" w:hAnsi="Times New Roman" w:cs="Times New Roman"/>
          <w:b/>
          <w:bCs/>
          <w:sz w:val="28"/>
        </w:rPr>
      </w:pPr>
      <w:r w:rsidRPr="00FC2DA8">
        <w:rPr>
          <w:rFonts w:ascii="Times New Roman" w:hAnsi="Times New Roman" w:cs="Times New Roman"/>
          <w:b/>
          <w:bCs/>
          <w:sz w:val="28"/>
        </w:rPr>
        <w:t>Article 31 </w:t>
      </w:r>
      <w:r w:rsidR="00D9404A" w:rsidRPr="00FC2DA8">
        <w:rPr>
          <w:rFonts w:ascii="Times New Roman" w:hAnsi="Times New Roman" w:cs="Times New Roman"/>
          <w:b/>
          <w:bCs/>
          <w:sz w:val="28"/>
        </w:rPr>
        <w:t>: Mise</w:t>
      </w:r>
      <w:r w:rsidRPr="00FC2DA8">
        <w:rPr>
          <w:rFonts w:ascii="Times New Roman" w:hAnsi="Times New Roman" w:cs="Times New Roman"/>
          <w:b/>
          <w:bCs/>
          <w:sz w:val="28"/>
        </w:rPr>
        <w:t xml:space="preserve"> à dispositions des documents et des lieux</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Les dossiers techniques (pièces écrites et graphiques) nécessaires à l’établissement des plans d’exécution des travaux, sont contenus dans le Dossier d’Appel d’Offres.</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F82D22" w:rsidRPr="00FC2DA8" w:rsidRDefault="00F82D22" w:rsidP="00F82D22">
      <w:pPr>
        <w:spacing w:after="0" w:line="240" w:lineRule="auto"/>
        <w:jc w:val="both"/>
        <w:rPr>
          <w:rFonts w:ascii="Times New Roman" w:hAnsi="Times New Roman" w:cs="Times New Roman"/>
          <w:noProof/>
          <w:sz w:val="28"/>
        </w:rPr>
      </w:pPr>
      <w:r w:rsidRPr="00FC2DA8">
        <w:rPr>
          <w:rFonts w:ascii="Times New Roman" w:hAnsi="Times New Roman" w:cs="Times New Roman"/>
          <w:sz w:val="28"/>
        </w:rPr>
        <w:t>Dans la mesure de ses possibilités, l’administration peut mettre à la disposition du Co-contractant et pour la durée des travaux, des espaces du domaine privé ou public de l’état nécessaires aux besoins du chantier.</w:t>
      </w:r>
      <w:r w:rsidRPr="00FC2DA8">
        <w:rPr>
          <w:rFonts w:ascii="Times New Roman" w:hAnsi="Times New Roman" w:cs="Times New Roman"/>
          <w:noProof/>
          <w:sz w:val="28"/>
        </w:rPr>
        <w:t xml:space="preserve"> Les terrains appartenant à l’Administration et mis à la disposition du Co-contractant devront lui être remis en bon état en fin des travaux.</w:t>
      </w:r>
    </w:p>
    <w:p w:rsidR="00F82D22" w:rsidRPr="00FC2DA8" w:rsidRDefault="00F82D22" w:rsidP="00F82D22">
      <w:pPr>
        <w:tabs>
          <w:tab w:val="num" w:pos="2880"/>
        </w:tabs>
        <w:spacing w:after="0" w:line="240" w:lineRule="auto"/>
        <w:jc w:val="both"/>
        <w:rPr>
          <w:rFonts w:ascii="Times New Roman" w:hAnsi="Times New Roman" w:cs="Times New Roman"/>
          <w:sz w:val="28"/>
        </w:rPr>
      </w:pPr>
      <w:r w:rsidRPr="00FC2DA8">
        <w:rPr>
          <w:rFonts w:ascii="Times New Roman" w:hAnsi="Times New Roman" w:cs="Times New Roman"/>
          <w:sz w:val="28"/>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Au cas où le personnel ou les engins du Co-contractant ou de ses sous-traitants causeraient un dommage à ces câbles ou canalisations, les travaux de réparation seront à la charge du Co-contractant.</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A cet effet, il prendra attache des concessionnaires concernés.</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Ces dispositions ne diminuent en rien, pour le Co-contractant, sa responsabilité sur les dommages indirects qui pourraient en résulter.</w:t>
      </w:r>
    </w:p>
    <w:p w:rsidR="00F82D22" w:rsidRPr="00FC2DA8" w:rsidRDefault="00F82D22" w:rsidP="00F82D22">
      <w:pPr>
        <w:spacing w:after="0" w:line="240" w:lineRule="auto"/>
        <w:jc w:val="both"/>
        <w:rPr>
          <w:rFonts w:ascii="Times New Roman" w:hAnsi="Times New Roman" w:cs="Times New Roman"/>
          <w:b/>
          <w:sz w:val="28"/>
        </w:rPr>
      </w:pPr>
      <w:r w:rsidRPr="00FC2DA8">
        <w:rPr>
          <w:rFonts w:ascii="Times New Roman" w:hAnsi="Times New Roman" w:cs="Times New Roman"/>
          <w:b/>
          <w:sz w:val="28"/>
        </w:rPr>
        <w:t xml:space="preserve">Article 32 : Assurance </w:t>
      </w:r>
      <w:r w:rsidRPr="00FC2DA8">
        <w:rPr>
          <w:rFonts w:ascii="Times New Roman" w:hAnsi="Times New Roman" w:cs="Times New Roman"/>
          <w:b/>
          <w:webHidden/>
          <w:sz w:val="28"/>
        </w:rPr>
        <w:t>des ouvrages et responsabilités civiles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sz w:val="28"/>
        </w:rPr>
        <w:t>32.1</w:t>
      </w:r>
      <w:r w:rsidRPr="00FC2DA8">
        <w:rPr>
          <w:rFonts w:ascii="Times New Roman" w:hAnsi="Times New Roman" w:cs="Times New Roman"/>
          <w:sz w:val="28"/>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F82D22" w:rsidRPr="00FC2DA8" w:rsidRDefault="00F82D22" w:rsidP="006671EE">
      <w:pPr>
        <w:widowControl w:val="0"/>
        <w:numPr>
          <w:ilvl w:val="0"/>
          <w:numId w:val="42"/>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Assurance responsabilité civile, chef d’entreprise ;</w:t>
      </w:r>
    </w:p>
    <w:p w:rsidR="00F82D22" w:rsidRPr="00FC2DA8" w:rsidRDefault="00F82D22" w:rsidP="006671EE">
      <w:pPr>
        <w:widowControl w:val="0"/>
        <w:numPr>
          <w:ilvl w:val="0"/>
          <w:numId w:val="42"/>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Assurance "Tout risque chantier".</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Ces polices d’assurance auront pour but de couvrir les risques afférents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Aux dommages matériels pouvant être causés aux constructions du fait de l’effondrement partiel ou total des ouvrages en construction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Aux désordres causés, le cas échéant, aux constructions et ouvrages voisins ;</w:t>
      </w:r>
    </w:p>
    <w:p w:rsidR="00F82D22" w:rsidRPr="00FC2DA8" w:rsidRDefault="00F82D22" w:rsidP="006671EE">
      <w:pPr>
        <w:widowControl w:val="0"/>
        <w:numPr>
          <w:ilvl w:val="0"/>
          <w:numId w:val="34"/>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 Co-contractant est tenu de fournir à l’Autorité Contractante une copie de la police d’assurance contractée pour le chantier et une attestation précisant que le Co-contractant </w:t>
      </w:r>
      <w:r w:rsidRPr="00FC2DA8">
        <w:rPr>
          <w:rFonts w:ascii="Times New Roman" w:hAnsi="Times New Roman" w:cs="Times New Roman"/>
          <w:sz w:val="28"/>
        </w:rPr>
        <w:lastRenderedPageBreak/>
        <w:t>et les représentants de l’Administration sont effectivement couverts pour les risques énumérés ci-dessus.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règlement du premier décompte des travaux sera subordonné à la production des pièces justificatives de l’assurance globale du chantier.</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sz w:val="28"/>
        </w:rPr>
        <w:t>32.2</w:t>
      </w:r>
      <w:r w:rsidRPr="00FC2DA8">
        <w:rPr>
          <w:rFonts w:ascii="Times New Roman" w:hAnsi="Times New Roman" w:cs="Times New Roman"/>
          <w:sz w:val="28"/>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L’attestation d’assurance de garantie décennale sera présentée avant la réception définitive. Elle devra être jointe à la demande par le Co-contractant de cette réception définitive.</w:t>
      </w:r>
    </w:p>
    <w:p w:rsidR="00F82D22" w:rsidRPr="00FC2DA8" w:rsidRDefault="00F82D22" w:rsidP="00F82D22">
      <w:pPr>
        <w:spacing w:after="0" w:line="240" w:lineRule="auto"/>
        <w:jc w:val="both"/>
        <w:rPr>
          <w:rFonts w:ascii="Times New Roman" w:hAnsi="Times New Roman" w:cs="Times New Roman"/>
          <w:b/>
          <w:bCs/>
          <w:sz w:val="28"/>
        </w:rPr>
      </w:pPr>
      <w:r w:rsidRPr="00FC2DA8">
        <w:rPr>
          <w:rFonts w:ascii="Times New Roman" w:hAnsi="Times New Roman" w:cs="Times New Roman"/>
          <w:b/>
          <w:sz w:val="28"/>
        </w:rPr>
        <w:t xml:space="preserve">Article 33 : </w:t>
      </w:r>
      <w:r w:rsidRPr="00FC2DA8">
        <w:rPr>
          <w:rFonts w:ascii="Times New Roman" w:hAnsi="Times New Roman" w:cs="Times New Roman"/>
          <w:b/>
          <w:bCs/>
          <w:sz w:val="28"/>
        </w:rPr>
        <w:t xml:space="preserve">Organisation et mesures de sécurité  </w:t>
      </w:r>
    </w:p>
    <w:p w:rsidR="00F82D22" w:rsidRPr="00FC2DA8" w:rsidRDefault="00F82D22" w:rsidP="00F82D22">
      <w:pPr>
        <w:spacing w:after="0" w:line="240" w:lineRule="auto"/>
        <w:ind w:firstLine="708"/>
        <w:jc w:val="both"/>
        <w:outlineLvl w:val="0"/>
        <w:rPr>
          <w:rFonts w:ascii="Times New Roman" w:hAnsi="Times New Roman" w:cs="Times New Roman"/>
          <w:b/>
          <w:sz w:val="28"/>
        </w:rPr>
      </w:pPr>
      <w:r w:rsidRPr="00FC2DA8">
        <w:rPr>
          <w:rFonts w:ascii="Times New Roman" w:hAnsi="Times New Roman" w:cs="Times New Roman"/>
          <w:b/>
          <w:sz w:val="28"/>
        </w:rPr>
        <w:t>ACCES AU CHANTIER</w:t>
      </w:r>
    </w:p>
    <w:p w:rsidR="00F82D22" w:rsidRPr="00FC2DA8" w:rsidRDefault="00F82D22" w:rsidP="00F82D22">
      <w:pPr>
        <w:spacing w:after="0" w:line="240" w:lineRule="auto"/>
        <w:jc w:val="both"/>
        <w:rPr>
          <w:rFonts w:ascii="Times New Roman" w:hAnsi="Times New Roman" w:cs="Times New Roman"/>
          <w:noProof/>
          <w:sz w:val="28"/>
        </w:rPr>
      </w:pPr>
      <w:r w:rsidRPr="00FC2DA8">
        <w:rPr>
          <w:rFonts w:ascii="Times New Roman" w:hAnsi="Times New Roman" w:cs="Times New Roman"/>
          <w:noProof/>
          <w:sz w:val="28"/>
        </w:rPr>
        <w:t xml:space="preserve">L’Ingénieur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F82D22" w:rsidRPr="00FC2DA8" w:rsidRDefault="00F82D22" w:rsidP="00F82D22">
      <w:pPr>
        <w:spacing w:after="0" w:line="240" w:lineRule="auto"/>
        <w:jc w:val="both"/>
        <w:rPr>
          <w:rFonts w:ascii="Times New Roman" w:hAnsi="Times New Roman" w:cs="Times New Roman"/>
          <w:noProof/>
          <w:sz w:val="28"/>
        </w:rPr>
      </w:pPr>
      <w:r w:rsidRPr="00FC2DA8">
        <w:rPr>
          <w:rFonts w:ascii="Times New Roman" w:hAnsi="Times New Roman" w:cs="Times New Roman"/>
          <w:noProof/>
          <w:sz w:val="28"/>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Le Co-contractant devra accorder toutes les facilités voulues pour permettre ces accès en toute liberté.</w:t>
      </w:r>
    </w:p>
    <w:p w:rsidR="00F82D22" w:rsidRPr="00FC2DA8" w:rsidRDefault="00F82D22" w:rsidP="00F82D22">
      <w:pPr>
        <w:spacing w:after="0" w:line="240" w:lineRule="auto"/>
        <w:jc w:val="both"/>
        <w:rPr>
          <w:rFonts w:ascii="Times New Roman" w:hAnsi="Times New Roman" w:cs="Times New Roman"/>
          <w:sz w:val="28"/>
        </w:rPr>
      </w:pPr>
    </w:p>
    <w:p w:rsidR="00F82D22" w:rsidRPr="00FC2DA8" w:rsidRDefault="00F82D22" w:rsidP="00F82D22">
      <w:pPr>
        <w:spacing w:after="0" w:line="240" w:lineRule="auto"/>
        <w:ind w:firstLine="708"/>
        <w:jc w:val="both"/>
        <w:outlineLvl w:val="0"/>
        <w:rPr>
          <w:rFonts w:ascii="Times New Roman" w:hAnsi="Times New Roman" w:cs="Times New Roman"/>
          <w:b/>
          <w:sz w:val="28"/>
        </w:rPr>
      </w:pPr>
      <w:r w:rsidRPr="00FC2DA8">
        <w:rPr>
          <w:rFonts w:ascii="Times New Roman" w:hAnsi="Times New Roman" w:cs="Times New Roman"/>
          <w:b/>
          <w:sz w:val="28"/>
        </w:rPr>
        <w:t>SECURITE DE CHANTIER</w:t>
      </w:r>
    </w:p>
    <w:p w:rsidR="00F82D22" w:rsidRPr="00FC2DA8" w:rsidRDefault="00F82D22" w:rsidP="00F82D22">
      <w:pPr>
        <w:spacing w:after="0" w:line="240" w:lineRule="auto"/>
        <w:ind w:firstLine="708"/>
        <w:jc w:val="both"/>
        <w:rPr>
          <w:rFonts w:ascii="Times New Roman" w:hAnsi="Times New Roman" w:cs="Times New Roman"/>
          <w:noProof/>
          <w:sz w:val="28"/>
          <w:u w:val="single"/>
        </w:rPr>
      </w:pPr>
      <w:r w:rsidRPr="00FC2DA8">
        <w:rPr>
          <w:rFonts w:ascii="Times New Roman" w:hAnsi="Times New Roman" w:cs="Times New Roman"/>
          <w:noProof/>
          <w:sz w:val="28"/>
          <w:u w:val="single"/>
        </w:rPr>
        <w:t>Panneaux d’identification de chantier</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F82D22" w:rsidRPr="00FC2DA8" w:rsidRDefault="00F82D22" w:rsidP="00F82D22">
      <w:pPr>
        <w:spacing w:after="0" w:line="240" w:lineRule="auto"/>
        <w:ind w:firstLine="708"/>
        <w:jc w:val="both"/>
        <w:rPr>
          <w:rFonts w:ascii="Times New Roman" w:hAnsi="Times New Roman" w:cs="Times New Roman"/>
          <w:noProof/>
          <w:sz w:val="28"/>
          <w:u w:val="single"/>
        </w:rPr>
      </w:pPr>
      <w:r w:rsidRPr="00FC2DA8">
        <w:rPr>
          <w:rFonts w:ascii="Times New Roman" w:hAnsi="Times New Roman" w:cs="Times New Roman"/>
          <w:noProof/>
          <w:sz w:val="28"/>
          <w:u w:val="single"/>
        </w:rPr>
        <w:t>Signalisation des travaux</w:t>
      </w:r>
    </w:p>
    <w:p w:rsidR="00F82D22" w:rsidRPr="00FC2DA8" w:rsidRDefault="00F82D22" w:rsidP="00F82D22">
      <w:pPr>
        <w:spacing w:after="0" w:line="240" w:lineRule="auto"/>
        <w:jc w:val="both"/>
        <w:rPr>
          <w:rFonts w:ascii="Times New Roman" w:hAnsi="Times New Roman" w:cs="Times New Roman"/>
          <w:noProof/>
          <w:sz w:val="28"/>
        </w:rPr>
      </w:pPr>
      <w:r w:rsidRPr="00FC2DA8">
        <w:rPr>
          <w:rFonts w:ascii="Times New Roman" w:hAnsi="Times New Roman" w:cs="Times New Roman"/>
          <w:noProof/>
          <w:sz w:val="28"/>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F82D22" w:rsidRPr="00FC2DA8" w:rsidRDefault="00F82D22" w:rsidP="00F82D22">
      <w:pPr>
        <w:spacing w:after="0" w:line="240" w:lineRule="auto"/>
        <w:jc w:val="both"/>
        <w:rPr>
          <w:rFonts w:ascii="Times New Roman" w:hAnsi="Times New Roman" w:cs="Times New Roman"/>
          <w:noProof/>
          <w:sz w:val="28"/>
        </w:rPr>
      </w:pPr>
      <w:r w:rsidRPr="00FC2DA8">
        <w:rPr>
          <w:rFonts w:ascii="Times New Roman" w:hAnsi="Times New Roman" w:cs="Times New Roman"/>
          <w:noProof/>
          <w:sz w:val="28"/>
        </w:rPr>
        <w:t>Le Co-contractant aura la charge de fournir et d’entretenir à ses frais tous dispositifs d’éclairage, de protection, de clôture et de gardiennage qui s’avéreront nécessaires à la bonne exécution des travaux ou qui seront exigés par l’Ingénieur.</w:t>
      </w:r>
    </w:p>
    <w:p w:rsidR="00F82D22" w:rsidRPr="00FC2DA8" w:rsidRDefault="00F82D22" w:rsidP="00F82D22">
      <w:pPr>
        <w:spacing w:after="0" w:line="240" w:lineRule="auto"/>
        <w:jc w:val="both"/>
        <w:rPr>
          <w:rFonts w:ascii="Times New Roman" w:hAnsi="Times New Roman" w:cs="Times New Roman"/>
          <w:noProof/>
          <w:sz w:val="28"/>
        </w:rPr>
      </w:pPr>
      <w:r w:rsidRPr="00FC2DA8">
        <w:rPr>
          <w:rFonts w:ascii="Times New Roman" w:hAnsi="Times New Roman" w:cs="Times New Roman"/>
          <w:noProof/>
          <w:sz w:val="28"/>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F82D22" w:rsidRPr="00FC2DA8" w:rsidRDefault="00F82D22" w:rsidP="00F82D22">
      <w:pPr>
        <w:spacing w:after="0" w:line="240" w:lineRule="auto"/>
        <w:ind w:firstLine="708"/>
        <w:jc w:val="both"/>
        <w:rPr>
          <w:rFonts w:ascii="Times New Roman" w:hAnsi="Times New Roman" w:cs="Times New Roman"/>
          <w:noProof/>
          <w:sz w:val="28"/>
          <w:u w:val="single"/>
        </w:rPr>
      </w:pPr>
      <w:r w:rsidRPr="00FC2DA8">
        <w:rPr>
          <w:rFonts w:ascii="Times New Roman" w:hAnsi="Times New Roman" w:cs="Times New Roman"/>
          <w:noProof/>
          <w:sz w:val="28"/>
          <w:u w:val="single"/>
        </w:rPr>
        <w:t>Travail de nuit, des jours feriés et des dimanches.</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lastRenderedPageBreak/>
        <w:t xml:space="preserve">Les travaux, ne pourront se poursuivre ni la nuit, ni les dimanches, ni les jours fériés sans l'autorisation écrite préalable de l’Ingénieur. </w:t>
      </w:r>
    </w:p>
    <w:p w:rsidR="00F82D22" w:rsidRPr="00FC2DA8" w:rsidRDefault="00F82D22" w:rsidP="00F82D22">
      <w:pPr>
        <w:spacing w:after="0" w:line="240" w:lineRule="auto"/>
        <w:jc w:val="both"/>
        <w:rPr>
          <w:rFonts w:ascii="Times New Roman" w:hAnsi="Times New Roman" w:cs="Times New Roman"/>
          <w:sz w:val="28"/>
        </w:rPr>
      </w:pPr>
    </w:p>
    <w:p w:rsidR="00F82D22" w:rsidRPr="00FC2DA8" w:rsidRDefault="00F82D22" w:rsidP="00F82D22">
      <w:pPr>
        <w:spacing w:after="0" w:line="240" w:lineRule="auto"/>
        <w:ind w:firstLine="708"/>
        <w:jc w:val="both"/>
        <w:outlineLvl w:val="0"/>
        <w:rPr>
          <w:rFonts w:ascii="Times New Roman" w:hAnsi="Times New Roman" w:cs="Times New Roman"/>
          <w:b/>
          <w:sz w:val="28"/>
        </w:rPr>
      </w:pPr>
      <w:r w:rsidRPr="00FC2DA8">
        <w:rPr>
          <w:rFonts w:ascii="Times New Roman" w:hAnsi="Times New Roman" w:cs="Times New Roman"/>
          <w:b/>
          <w:sz w:val="28"/>
        </w:rPr>
        <w:t>SUJETIONS RESULTANT DU VOISINAGE D’AUTRES CHANTIERS</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 Co-contractant devra prendre en compte toutes les mesures nécessaires pour n’apporter aucune entrave à l’exécution des travaux d’autres entreprises. </w:t>
      </w:r>
    </w:p>
    <w:p w:rsidR="00F82D22" w:rsidRPr="00FC2DA8" w:rsidRDefault="00F82D22" w:rsidP="00F82D22">
      <w:pPr>
        <w:spacing w:after="0" w:line="240" w:lineRule="auto"/>
        <w:ind w:firstLine="708"/>
        <w:jc w:val="both"/>
        <w:outlineLvl w:val="0"/>
        <w:rPr>
          <w:rFonts w:ascii="Times New Roman" w:hAnsi="Times New Roman" w:cs="Times New Roman"/>
          <w:b/>
          <w:sz w:val="28"/>
        </w:rPr>
      </w:pPr>
      <w:r w:rsidRPr="00FC2DA8">
        <w:rPr>
          <w:rFonts w:ascii="Times New Roman" w:hAnsi="Times New Roman" w:cs="Times New Roman"/>
          <w:b/>
          <w:sz w:val="28"/>
        </w:rPr>
        <w:t>MAINTIEN DE LA CIRCULATION</w:t>
      </w:r>
    </w:p>
    <w:p w:rsidR="00F82D22" w:rsidRPr="00FC2DA8" w:rsidRDefault="00F82D22" w:rsidP="00F82D22">
      <w:pPr>
        <w:spacing w:after="0" w:line="240" w:lineRule="auto"/>
        <w:jc w:val="both"/>
        <w:rPr>
          <w:rFonts w:ascii="Times New Roman" w:hAnsi="Times New Roman" w:cs="Times New Roman"/>
          <w:noProof/>
          <w:sz w:val="28"/>
        </w:rPr>
      </w:pPr>
      <w:r w:rsidRPr="00FC2DA8">
        <w:rPr>
          <w:rFonts w:ascii="Times New Roman" w:hAnsi="Times New Roman" w:cs="Times New Roman"/>
          <w:noProof/>
          <w:sz w:val="28"/>
        </w:rPr>
        <w:t>Le Co-contractant devra se conformer aux dispositions prévue par l’article 36 ci-après.</w:t>
      </w:r>
    </w:p>
    <w:p w:rsidR="00F82D22" w:rsidRPr="00FC2DA8" w:rsidRDefault="00F82D22" w:rsidP="00F82D22">
      <w:pPr>
        <w:spacing w:after="0" w:line="240" w:lineRule="auto"/>
        <w:jc w:val="both"/>
        <w:rPr>
          <w:rFonts w:ascii="Times New Roman" w:hAnsi="Times New Roman" w:cs="Times New Roman"/>
          <w:b/>
          <w:bCs/>
          <w:sz w:val="28"/>
        </w:rPr>
      </w:pPr>
      <w:r w:rsidRPr="00FC2DA8">
        <w:rPr>
          <w:rFonts w:ascii="Times New Roman" w:hAnsi="Times New Roman" w:cs="Times New Roman"/>
          <w:b/>
          <w:sz w:val="28"/>
        </w:rPr>
        <w:t xml:space="preserve">Article 34 : </w:t>
      </w:r>
      <w:r w:rsidRPr="00FC2DA8">
        <w:rPr>
          <w:rFonts w:ascii="Times New Roman" w:hAnsi="Times New Roman" w:cs="Times New Roman"/>
          <w:b/>
          <w:bCs/>
          <w:sz w:val="28"/>
        </w:rPr>
        <w:t>Protection de l’environnement</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Le Co-contractant est tenu de se conformer aux textes régissant la protection de l’environnement en vigueur au Cameroun et notamment la loi cadre n°096/12 du 05 août 1996 sur la gestion de l’environnement.</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Il doit se conformer aux prescriptions du CCTP en la matière.</w:t>
      </w:r>
    </w:p>
    <w:p w:rsidR="00F82D22" w:rsidRPr="00FC2DA8" w:rsidRDefault="00F82D22" w:rsidP="00F82D22">
      <w:pPr>
        <w:pStyle w:val="Titre2"/>
        <w:spacing w:before="0"/>
        <w:rPr>
          <w:rFonts w:ascii="Times New Roman" w:hAnsi="Times New Roman" w:cs="Times New Roman"/>
          <w:color w:val="auto"/>
          <w:sz w:val="28"/>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FC2DA8">
        <w:rPr>
          <w:rFonts w:ascii="Times New Roman" w:hAnsi="Times New Roman" w:cs="Times New Roman"/>
          <w:color w:val="auto"/>
          <w:sz w:val="28"/>
          <w:szCs w:val="22"/>
        </w:rPr>
        <w:t>Article 35 : Rôle et Responsabilité du Co-contractant</w:t>
      </w:r>
      <w:bookmarkEnd w:id="278"/>
      <w:bookmarkEnd w:id="279"/>
      <w:bookmarkEnd w:id="280"/>
      <w:bookmarkEnd w:id="281"/>
      <w:bookmarkEnd w:id="282"/>
      <w:bookmarkEnd w:id="283"/>
      <w:bookmarkEnd w:id="284"/>
    </w:p>
    <w:p w:rsidR="00F82D22" w:rsidRPr="00FC2DA8" w:rsidRDefault="00F82D22" w:rsidP="00F82D22">
      <w:p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b/>
          <w:bCs/>
          <w:sz w:val="28"/>
        </w:rPr>
        <w:t xml:space="preserve">35.1 </w:t>
      </w:r>
      <w:r w:rsidRPr="00FC2DA8">
        <w:rPr>
          <w:rFonts w:ascii="Times New Roman" w:hAnsi="Times New Roman" w:cs="Times New Roman"/>
          <w:sz w:val="28"/>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F82D22" w:rsidRPr="00FC2DA8" w:rsidRDefault="00F82D22" w:rsidP="00F82D22">
      <w:p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b/>
          <w:bCs/>
          <w:sz w:val="28"/>
        </w:rPr>
        <w:t>35.2</w:t>
      </w:r>
      <w:r w:rsidRPr="00FC2DA8">
        <w:rPr>
          <w:rFonts w:ascii="Times New Roman" w:hAnsi="Times New Roman" w:cs="Times New Roman"/>
          <w:sz w:val="28"/>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F82D22" w:rsidRPr="00FC2DA8" w:rsidRDefault="00F82D22" w:rsidP="00F82D22">
      <w:p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b/>
          <w:bCs/>
          <w:sz w:val="28"/>
        </w:rPr>
        <w:t>35.3</w:t>
      </w:r>
      <w:r w:rsidRPr="00FC2DA8">
        <w:rPr>
          <w:rFonts w:ascii="Times New Roman" w:hAnsi="Times New Roman" w:cs="Times New Roman"/>
          <w:sz w:val="28"/>
        </w:rPr>
        <w:t xml:space="preserve"> Le Co-contractant est responsable :</w:t>
      </w:r>
    </w:p>
    <w:p w:rsidR="00F82D22" w:rsidRPr="00FC2DA8" w:rsidRDefault="00F82D22" w:rsidP="00F82D22">
      <w:p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b/>
          <w:sz w:val="28"/>
        </w:rPr>
        <w:t>(a)</w:t>
      </w:r>
      <w:r w:rsidRPr="00FC2DA8">
        <w:rPr>
          <w:rFonts w:ascii="Times New Roman" w:hAnsi="Times New Roman" w:cs="Times New Roman"/>
          <w:sz w:val="28"/>
        </w:rPr>
        <w:t xml:space="preserve"> de l’implantation exacte des ouvrages par rapport aux repères, lignes et niveaux de référence originaux fournis par </w:t>
      </w:r>
      <w:r w:rsidRPr="00FC2DA8">
        <w:rPr>
          <w:rFonts w:ascii="Times New Roman" w:hAnsi="Times New Roman" w:cs="Times New Roman"/>
          <w:noProof/>
          <w:sz w:val="28"/>
        </w:rPr>
        <w:t xml:space="preserve">l’Ingénieur </w:t>
      </w:r>
      <w:r w:rsidRPr="00FC2DA8">
        <w:rPr>
          <w:rFonts w:ascii="Times New Roman" w:hAnsi="Times New Roman" w:cs="Times New Roman"/>
          <w:sz w:val="28"/>
        </w:rPr>
        <w:t>;</w:t>
      </w:r>
    </w:p>
    <w:p w:rsidR="00F82D22" w:rsidRPr="00FC2DA8" w:rsidRDefault="00F82D22" w:rsidP="00F82D22">
      <w:pPr>
        <w:tabs>
          <w:tab w:val="left" w:pos="0"/>
        </w:tabs>
        <w:suppressAutoHyphens/>
        <w:spacing w:after="0" w:line="240" w:lineRule="auto"/>
        <w:jc w:val="both"/>
        <w:rPr>
          <w:rFonts w:ascii="Times New Roman" w:hAnsi="Times New Roman" w:cs="Times New Roman"/>
          <w:sz w:val="28"/>
        </w:rPr>
      </w:pPr>
      <w:r w:rsidRPr="00FC2DA8">
        <w:rPr>
          <w:rFonts w:ascii="Times New Roman" w:hAnsi="Times New Roman" w:cs="Times New Roman"/>
          <w:b/>
          <w:sz w:val="28"/>
        </w:rPr>
        <w:t>(b)</w:t>
      </w:r>
      <w:r w:rsidRPr="00FC2DA8">
        <w:rPr>
          <w:rFonts w:ascii="Times New Roman" w:hAnsi="Times New Roman" w:cs="Times New Roman"/>
          <w:sz w:val="28"/>
        </w:rPr>
        <w:t xml:space="preserve"> de</w:t>
      </w:r>
      <w:r w:rsidRPr="00FC2DA8">
        <w:rPr>
          <w:rFonts w:ascii="Times New Roman" w:hAnsi="Times New Roman" w:cs="Times New Roman"/>
          <w:sz w:val="28"/>
        </w:rPr>
        <w:tab/>
        <w:t>l'exactitude du positionnement, du nivellement, du dimensionnement et de l'alignement de toutes les parties des ouvrages; et</w:t>
      </w:r>
    </w:p>
    <w:p w:rsidR="00F82D22" w:rsidRPr="00FC2DA8" w:rsidRDefault="00F82D22" w:rsidP="00F82D22">
      <w:pPr>
        <w:pStyle w:val="Corpsdetexte3"/>
        <w:tabs>
          <w:tab w:val="left" w:pos="0"/>
        </w:tabs>
        <w:suppressAutoHyphens/>
        <w:spacing w:line="240" w:lineRule="auto"/>
        <w:jc w:val="both"/>
        <w:rPr>
          <w:b w:val="0"/>
          <w:bCs w:val="0"/>
          <w:color w:val="auto"/>
          <w:szCs w:val="22"/>
        </w:rPr>
      </w:pPr>
      <w:r w:rsidRPr="00FC2DA8">
        <w:rPr>
          <w:bCs w:val="0"/>
          <w:color w:val="auto"/>
          <w:szCs w:val="22"/>
        </w:rPr>
        <w:t xml:space="preserve">(c) </w:t>
      </w:r>
      <w:r w:rsidRPr="00FC2DA8">
        <w:rPr>
          <w:b w:val="0"/>
          <w:bCs w:val="0"/>
          <w:color w:val="auto"/>
          <w:szCs w:val="22"/>
        </w:rPr>
        <w:t>de la fourniture de tous les instruments et accessoires et de la main-d'œuvre nécessaires en rapport avec les tâches énumérées ci-dessus.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bCs/>
          <w:sz w:val="28"/>
        </w:rPr>
        <w:t>35.4.</w:t>
      </w:r>
      <w:r w:rsidRPr="00FC2DA8">
        <w:rPr>
          <w:rFonts w:ascii="Times New Roman" w:hAnsi="Times New Roman" w:cs="Times New Roman"/>
          <w:sz w:val="28"/>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bCs/>
          <w:sz w:val="28"/>
        </w:rPr>
        <w:t>35.5.</w:t>
      </w:r>
      <w:r w:rsidRPr="00FC2DA8">
        <w:rPr>
          <w:rFonts w:ascii="Times New Roman" w:hAnsi="Times New Roman" w:cs="Times New Roman"/>
          <w:sz w:val="28"/>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F82D22" w:rsidRPr="00FC2DA8" w:rsidRDefault="00F82D22" w:rsidP="00F82D22">
      <w:pPr>
        <w:pStyle w:val="Titre2"/>
        <w:spacing w:before="0"/>
        <w:rPr>
          <w:rFonts w:ascii="Times New Roman" w:hAnsi="Times New Roman" w:cs="Times New Roman"/>
          <w:color w:val="auto"/>
          <w:sz w:val="28"/>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FC2DA8">
        <w:rPr>
          <w:rFonts w:ascii="Times New Roman" w:hAnsi="Times New Roman" w:cs="Times New Roman"/>
          <w:color w:val="auto"/>
          <w:sz w:val="28"/>
          <w:szCs w:val="22"/>
        </w:rPr>
        <w:t>Article 36 : Pièces à fournir par le  Co-contractant</w:t>
      </w:r>
      <w:bookmarkEnd w:id="285"/>
      <w:bookmarkEnd w:id="286"/>
      <w:bookmarkEnd w:id="287"/>
      <w:bookmarkEnd w:id="288"/>
      <w:bookmarkEnd w:id="289"/>
      <w:bookmarkEnd w:id="290"/>
      <w:bookmarkEnd w:id="291"/>
    </w:p>
    <w:p w:rsidR="00F82D22" w:rsidRPr="00FC2DA8" w:rsidRDefault="00F82D22" w:rsidP="00F82D22">
      <w:pPr>
        <w:widowControl w:val="0"/>
        <w:autoSpaceDE w:val="0"/>
        <w:autoSpaceDN w:val="0"/>
        <w:adjustRightInd w:val="0"/>
        <w:spacing w:after="0" w:line="240" w:lineRule="auto"/>
        <w:ind w:firstLine="708"/>
        <w:jc w:val="both"/>
        <w:rPr>
          <w:rFonts w:ascii="Times New Roman" w:hAnsi="Times New Roman" w:cs="Times New Roman"/>
          <w:b/>
          <w:sz w:val="28"/>
        </w:rPr>
      </w:pPr>
      <w:r w:rsidRPr="00FC2DA8">
        <w:rPr>
          <w:rFonts w:ascii="Times New Roman" w:hAnsi="Times New Roman" w:cs="Times New Roman"/>
          <w:b/>
          <w:sz w:val="28"/>
        </w:rPr>
        <w:t>Plans – notes de calculs :</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 Co-contractant établira à ses frais tous les projets d'exécution et plans de détails </w:t>
      </w:r>
      <w:r w:rsidRPr="00FC2DA8">
        <w:rPr>
          <w:rFonts w:ascii="Times New Roman" w:hAnsi="Times New Roman" w:cs="Times New Roman"/>
          <w:sz w:val="28"/>
        </w:rPr>
        <w:lastRenderedPageBreak/>
        <w:t>nécessaires à l'exécution des travaux, qu'il s'agisse des ouvrages prévus, ou avec des dispositions constructives proposées en variante par le Co-contractant ou qu'il s'agisse d'ouvrages non prévus dont la réalisation devrait être envisagée.</w:t>
      </w:r>
    </w:p>
    <w:p w:rsidR="00F82D22" w:rsidRPr="00FC2DA8" w:rsidRDefault="00F82D22" w:rsidP="00F82D22">
      <w:pPr>
        <w:widowControl w:val="0"/>
        <w:autoSpaceDE w:val="0"/>
        <w:autoSpaceDN w:val="0"/>
        <w:adjustRightInd w:val="0"/>
        <w:spacing w:after="0" w:line="240" w:lineRule="auto"/>
        <w:ind w:firstLine="708"/>
        <w:jc w:val="both"/>
        <w:rPr>
          <w:rFonts w:ascii="Times New Roman" w:hAnsi="Times New Roman" w:cs="Times New Roman"/>
          <w:b/>
          <w:sz w:val="28"/>
        </w:rPr>
      </w:pPr>
      <w:r w:rsidRPr="00FC2DA8">
        <w:rPr>
          <w:rFonts w:ascii="Times New Roman" w:hAnsi="Times New Roman" w:cs="Times New Roman"/>
          <w:b/>
          <w:sz w:val="28"/>
        </w:rPr>
        <w:t>Avant-métrés :</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 Co-contractant est tenu d'établir conjointement avec </w:t>
      </w:r>
      <w:r w:rsidRPr="00FC2DA8">
        <w:rPr>
          <w:rFonts w:ascii="Times New Roman" w:hAnsi="Times New Roman" w:cs="Times New Roman"/>
          <w:noProof/>
          <w:sz w:val="28"/>
        </w:rPr>
        <w:t>l’Ingénieur</w:t>
      </w:r>
      <w:r w:rsidRPr="00FC2DA8">
        <w:rPr>
          <w:rFonts w:ascii="Times New Roman" w:hAnsi="Times New Roman" w:cs="Times New Roman"/>
          <w:sz w:val="28"/>
        </w:rPr>
        <w:t xml:space="preserve"> au début de chaque mois, un avant-métré relevant toutes les dégradations à réparer au cours du mois, dans les formes définies par le Dossier de  l’Appel d’Offres (DAO).</w:t>
      </w:r>
    </w:p>
    <w:p w:rsidR="00F82D22" w:rsidRPr="00FC2DA8" w:rsidRDefault="00F82D22" w:rsidP="00F82D22">
      <w:pPr>
        <w:widowControl w:val="0"/>
        <w:autoSpaceDE w:val="0"/>
        <w:autoSpaceDN w:val="0"/>
        <w:adjustRightInd w:val="0"/>
        <w:spacing w:after="0" w:line="240" w:lineRule="auto"/>
        <w:ind w:firstLine="708"/>
        <w:jc w:val="both"/>
        <w:rPr>
          <w:rFonts w:ascii="Times New Roman" w:hAnsi="Times New Roman" w:cs="Times New Roman"/>
          <w:b/>
          <w:sz w:val="28"/>
        </w:rPr>
      </w:pPr>
      <w:r w:rsidRPr="00FC2DA8">
        <w:rPr>
          <w:rFonts w:ascii="Times New Roman" w:hAnsi="Times New Roman" w:cs="Times New Roman"/>
          <w:b/>
          <w:sz w:val="28"/>
        </w:rPr>
        <w:t>Programme d’exécution :</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Dans un délai maximum de quinze (15) jours après la date de démarrage des travaux, le Co-contractant soumettra à l'agrément de l’Ingénieur le programme d'exécution de l'ensemble des travaux en cinq (5) exemplaires.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Ce programme comportera les documents suivants :</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b/>
          <w:sz w:val="28"/>
        </w:rPr>
        <w:t>a)</w:t>
      </w:r>
      <w:r w:rsidRPr="00FC2DA8">
        <w:rPr>
          <w:rFonts w:ascii="Times New Roman" w:hAnsi="Times New Roman" w:cs="Times New Roman"/>
          <w:sz w:val="28"/>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FC2DA8">
        <w:rPr>
          <w:rFonts w:ascii="Times New Roman" w:hAnsi="Times New Roman" w:cs="Times New Roman"/>
          <w:noProof/>
          <w:sz w:val="28"/>
        </w:rPr>
        <w:t>l’Ingénieur</w:t>
      </w:r>
      <w:r w:rsidRPr="00FC2DA8">
        <w:rPr>
          <w:rFonts w:ascii="Times New Roman" w:hAnsi="Times New Roman" w:cs="Times New Roman"/>
          <w:sz w:val="28"/>
        </w:rPr>
        <w:t>.</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b/>
          <w:sz w:val="28"/>
        </w:rPr>
        <w:t>b)</w:t>
      </w:r>
      <w:r w:rsidRPr="00FC2DA8">
        <w:rPr>
          <w:rFonts w:ascii="Times New Roman" w:hAnsi="Times New Roman" w:cs="Times New Roman"/>
          <w:sz w:val="28"/>
        </w:rPr>
        <w:t xml:space="preserve"> un planning graphique des prévisions d'avancement des travaux qui mettra en évidence :</w:t>
      </w:r>
    </w:p>
    <w:p w:rsidR="00F82D22" w:rsidRPr="00FC2DA8" w:rsidRDefault="00F82D22" w:rsidP="00F82D22">
      <w:pPr>
        <w:widowControl w:val="0"/>
        <w:autoSpaceDE w:val="0"/>
        <w:autoSpaceDN w:val="0"/>
        <w:adjustRightInd w:val="0"/>
        <w:spacing w:after="0" w:line="240" w:lineRule="auto"/>
        <w:ind w:left="1248"/>
        <w:jc w:val="both"/>
        <w:rPr>
          <w:rFonts w:ascii="Times New Roman" w:hAnsi="Times New Roman" w:cs="Times New Roman"/>
          <w:i/>
          <w:sz w:val="28"/>
        </w:rPr>
      </w:pPr>
      <w:r w:rsidRPr="00FC2DA8">
        <w:rPr>
          <w:rFonts w:ascii="Times New Roman" w:hAnsi="Times New Roman" w:cs="Times New Roman"/>
          <w:sz w:val="28"/>
        </w:rPr>
        <w:t xml:space="preserve">- </w:t>
      </w:r>
      <w:r w:rsidRPr="00FC2DA8">
        <w:rPr>
          <w:rFonts w:ascii="Times New Roman" w:hAnsi="Times New Roman" w:cs="Times New Roman"/>
          <w:i/>
          <w:sz w:val="28"/>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F82D22" w:rsidRPr="00FC2DA8" w:rsidRDefault="00F82D22" w:rsidP="00F82D22">
      <w:pPr>
        <w:widowControl w:val="0"/>
        <w:autoSpaceDE w:val="0"/>
        <w:autoSpaceDN w:val="0"/>
        <w:adjustRightInd w:val="0"/>
        <w:spacing w:after="0" w:line="240" w:lineRule="auto"/>
        <w:ind w:left="1248"/>
        <w:jc w:val="both"/>
        <w:rPr>
          <w:rFonts w:ascii="Times New Roman" w:hAnsi="Times New Roman" w:cs="Times New Roman"/>
          <w:i/>
          <w:sz w:val="28"/>
        </w:rPr>
      </w:pPr>
      <w:r w:rsidRPr="00FC2DA8">
        <w:rPr>
          <w:rFonts w:ascii="Times New Roman" w:hAnsi="Times New Roman" w:cs="Times New Roman"/>
          <w:i/>
          <w:sz w:val="28"/>
        </w:rPr>
        <w:t>- les délais de commande et d'approvisionnement ; la fourniture, 15 jours avant la mise en œuvre, des échantillons de tous les matériaux à utiliser dans les travaux, disposés dans un local fermé à clé.</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b/>
          <w:sz w:val="28"/>
        </w:rPr>
        <w:t>c)</w:t>
      </w:r>
      <w:r w:rsidRPr="00FC2DA8">
        <w:rPr>
          <w:rFonts w:ascii="Times New Roman" w:hAnsi="Times New Roman" w:cs="Times New Roman"/>
          <w:sz w:val="28"/>
        </w:rPr>
        <w:t xml:space="preserve"> un planning détaillé pour le maintien de la circulation.</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b/>
          <w:sz w:val="28"/>
        </w:rPr>
        <w:t>d)</w:t>
      </w:r>
      <w:r w:rsidRPr="00FC2DA8">
        <w:rPr>
          <w:rFonts w:ascii="Times New Roman" w:hAnsi="Times New Roman" w:cs="Times New Roman"/>
          <w:sz w:val="28"/>
        </w:rPr>
        <w:t xml:space="preserve"> une note sur le fonctionnement du laboratoire (locaux, matériel, personnel...).</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b/>
          <w:sz w:val="28"/>
        </w:rPr>
        <w:t>e)</w:t>
      </w:r>
      <w:r w:rsidRPr="00FC2DA8">
        <w:rPr>
          <w:rFonts w:ascii="Times New Roman" w:hAnsi="Times New Roman" w:cs="Times New Roman"/>
          <w:sz w:val="28"/>
        </w:rPr>
        <w:t xml:space="preserve"> une note sur les essais de débit (moyens, méthodes d'investigation, programme...).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L'amenée et la mise en état opérationnel de chaque unité fonctionnelle du matériel seront considérées comme deux tâches élémentaires.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Ces pièces lui seront retournées dans un délai de cinq (05) jours à partir de leur réception, avec soit la mention d'approbation, soit la mention de leur rejet accompagnée des motifs dudit rejet.</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Co-contractant disposera alors de cinq (05) jours pour présenter un nouveau dossier.</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L'approbation donnée par l’Ingénieur et l’Autorité Contractante n'atténuera en rien la responsabilité du                               Co-contractant.</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F82D22" w:rsidRPr="00FC2DA8" w:rsidRDefault="00F82D22" w:rsidP="00F82D22">
      <w:pPr>
        <w:pStyle w:val="Titre2"/>
        <w:spacing w:before="0"/>
        <w:rPr>
          <w:rFonts w:ascii="Times New Roman" w:hAnsi="Times New Roman" w:cs="Times New Roman"/>
          <w:color w:val="auto"/>
          <w:sz w:val="28"/>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FC2DA8">
        <w:rPr>
          <w:rFonts w:ascii="Times New Roman" w:hAnsi="Times New Roman" w:cs="Times New Roman"/>
          <w:color w:val="auto"/>
          <w:sz w:val="28"/>
          <w:szCs w:val="22"/>
        </w:rPr>
        <w:t>Article 37 : Signalisation de chantier</w:t>
      </w:r>
      <w:bookmarkEnd w:id="292"/>
      <w:bookmarkEnd w:id="293"/>
      <w:bookmarkEnd w:id="294"/>
      <w:bookmarkEnd w:id="295"/>
      <w:bookmarkEnd w:id="296"/>
      <w:bookmarkEnd w:id="297"/>
      <w:bookmarkEnd w:id="298"/>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 Co-contractant devra se conformer rigoureusement aux instructions de </w:t>
      </w:r>
      <w:r w:rsidRPr="00FC2DA8">
        <w:rPr>
          <w:rFonts w:ascii="Times New Roman" w:hAnsi="Times New Roman" w:cs="Times New Roman"/>
          <w:noProof/>
          <w:sz w:val="28"/>
        </w:rPr>
        <w:t>l’Ingénieur</w:t>
      </w:r>
      <w:r w:rsidRPr="00FC2DA8">
        <w:rPr>
          <w:rFonts w:ascii="Times New Roman" w:hAnsi="Times New Roman" w:cs="Times New Roman"/>
          <w:sz w:val="28"/>
        </w:rPr>
        <w:t xml:space="preserve"> sur la signalisation de ses chantiers. Cette signalisation devra être conforme à la </w:t>
      </w:r>
      <w:r w:rsidRPr="00FC2DA8">
        <w:rPr>
          <w:rFonts w:ascii="Times New Roman" w:hAnsi="Times New Roman" w:cs="Times New Roman"/>
          <w:sz w:val="28"/>
        </w:rPr>
        <w:lastRenderedPageBreak/>
        <w:t>réglementation en vigueur. Avant la tombée de la nuit, les installations des chantiers et les voies circulées devront être éclairées au moyen de lanternes d'une intensité lumineuse suffisante pour assurer en toute sécurité la circulation terrestre.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Tous les frais entraînés par la signalisation routière propre au chantier sont à la charge du</w:t>
      </w:r>
      <w:r w:rsidRPr="00FC2DA8">
        <w:rPr>
          <w:rFonts w:ascii="Times New Roman" w:hAnsi="Times New Roman" w:cs="Times New Roman"/>
          <w:sz w:val="28"/>
        </w:rPr>
        <w:br/>
        <w:t>Co-contractant. Celui-ci restera seul et entièrement responsable de tous les accidents ou dommages causés aux tiers, au cours de l'exécution des travaux par le fait de son matériel ou d'erreurs et d'omissions concernant la signalisation.</w:t>
      </w:r>
    </w:p>
    <w:p w:rsidR="00F82D22" w:rsidRPr="00FC2DA8" w:rsidRDefault="00F82D22" w:rsidP="00F82D22">
      <w:pPr>
        <w:widowControl w:val="0"/>
        <w:autoSpaceDE w:val="0"/>
        <w:spacing w:after="0" w:line="240" w:lineRule="auto"/>
        <w:jc w:val="both"/>
        <w:rPr>
          <w:rFonts w:ascii="Times New Roman" w:hAnsi="Times New Roman" w:cs="Times New Roman"/>
          <w:b/>
          <w:bCs/>
          <w:sz w:val="28"/>
        </w:rPr>
      </w:pPr>
      <w:r w:rsidRPr="00FC2DA8">
        <w:rPr>
          <w:rFonts w:ascii="Times New Roman" w:hAnsi="Times New Roman" w:cs="Times New Roman"/>
          <w:b/>
          <w:bCs/>
          <w:sz w:val="28"/>
        </w:rPr>
        <w:t xml:space="preserve">Article38: Implantationdesouvrages </w:t>
      </w:r>
    </w:p>
    <w:p w:rsidR="00F82D22" w:rsidRPr="00FC2DA8" w:rsidRDefault="00F82D22" w:rsidP="00F82D22">
      <w:pPr>
        <w:widowControl w:val="0"/>
        <w:autoSpaceDE w:val="0"/>
        <w:spacing w:after="0" w:line="240" w:lineRule="auto"/>
        <w:jc w:val="both"/>
        <w:rPr>
          <w:rFonts w:ascii="Times New Roman" w:hAnsi="Times New Roman" w:cs="Times New Roman"/>
          <w:sz w:val="28"/>
        </w:rPr>
      </w:pPr>
      <w:r w:rsidRPr="00FC2DA8">
        <w:rPr>
          <w:rFonts w:ascii="Times New Roman" w:hAnsi="Times New Roman" w:cs="Times New Roman"/>
          <w:spacing w:val="1"/>
          <w:sz w:val="28"/>
        </w:rPr>
        <w:t>L’Ingénieur</w:t>
      </w:r>
      <w:r w:rsidRPr="00FC2DA8">
        <w:rPr>
          <w:rFonts w:ascii="Times New Roman" w:hAnsi="Times New Roman" w:cs="Times New Roman"/>
          <w:spacing w:val="-29"/>
          <w:sz w:val="28"/>
        </w:rPr>
        <w:t xml:space="preserve"> de la Lettre-commande  </w:t>
      </w:r>
      <w:r w:rsidRPr="00FC2DA8">
        <w:rPr>
          <w:rFonts w:ascii="Times New Roman" w:hAnsi="Times New Roman" w:cs="Times New Roman"/>
          <w:spacing w:val="1"/>
          <w:sz w:val="28"/>
        </w:rPr>
        <w:t>notifier</w:t>
      </w:r>
      <w:r w:rsidRPr="00FC2DA8">
        <w:rPr>
          <w:rFonts w:ascii="Times New Roman" w:hAnsi="Times New Roman" w:cs="Times New Roman"/>
          <w:sz w:val="28"/>
        </w:rPr>
        <w:t xml:space="preserve">a </w:t>
      </w:r>
      <w:r w:rsidRPr="00FC2DA8">
        <w:rPr>
          <w:rFonts w:ascii="Times New Roman" w:hAnsi="Times New Roman" w:cs="Times New Roman"/>
          <w:spacing w:val="1"/>
          <w:sz w:val="28"/>
        </w:rPr>
        <w:t>dan</w:t>
      </w:r>
      <w:r w:rsidRPr="00FC2DA8">
        <w:rPr>
          <w:rFonts w:ascii="Times New Roman" w:hAnsi="Times New Roman" w:cs="Times New Roman"/>
          <w:sz w:val="28"/>
        </w:rPr>
        <w:t xml:space="preserve">s </w:t>
      </w:r>
      <w:r w:rsidRPr="00FC2DA8">
        <w:rPr>
          <w:rFonts w:ascii="Times New Roman" w:hAnsi="Times New Roman" w:cs="Times New Roman"/>
          <w:spacing w:val="1"/>
          <w:sz w:val="28"/>
        </w:rPr>
        <w:t>u</w:t>
      </w:r>
      <w:r w:rsidRPr="00FC2DA8">
        <w:rPr>
          <w:rFonts w:ascii="Times New Roman" w:hAnsi="Times New Roman" w:cs="Times New Roman"/>
          <w:sz w:val="28"/>
        </w:rPr>
        <w:t xml:space="preserve">n </w:t>
      </w:r>
      <w:r w:rsidRPr="00FC2DA8">
        <w:rPr>
          <w:rFonts w:ascii="Times New Roman" w:hAnsi="Times New Roman" w:cs="Times New Roman"/>
          <w:spacing w:val="1"/>
          <w:sz w:val="28"/>
        </w:rPr>
        <w:t>déla</w:t>
      </w:r>
      <w:r w:rsidRPr="00FC2DA8">
        <w:rPr>
          <w:rFonts w:ascii="Times New Roman" w:hAnsi="Times New Roman" w:cs="Times New Roman"/>
          <w:sz w:val="28"/>
        </w:rPr>
        <w:t xml:space="preserve">i </w:t>
      </w:r>
      <w:r w:rsidRPr="00FC2DA8">
        <w:rPr>
          <w:rFonts w:ascii="Times New Roman" w:hAnsi="Times New Roman" w:cs="Times New Roman"/>
          <w:spacing w:val="1"/>
          <w:sz w:val="28"/>
        </w:rPr>
        <w:t xml:space="preserve">de </w:t>
      </w:r>
      <w:r w:rsidRPr="00FC2DA8">
        <w:rPr>
          <w:rFonts w:ascii="Times New Roman" w:hAnsi="Times New Roman" w:cs="Times New Roman"/>
          <w:iCs/>
          <w:sz w:val="28"/>
        </w:rPr>
        <w:t xml:space="preserve">sept (07) </w:t>
      </w:r>
      <w:r w:rsidRPr="00FC2DA8">
        <w:rPr>
          <w:rFonts w:ascii="Times New Roman" w:hAnsi="Times New Roman" w:cs="Times New Roman"/>
          <w:sz w:val="28"/>
        </w:rPr>
        <w:t>jours suivant la date de notification de l’ordre de service de commencer les travaux, les pointsetniveauxdebaseduprojet.</w:t>
      </w:r>
    </w:p>
    <w:p w:rsidR="00F82D22" w:rsidRPr="00FC2DA8" w:rsidRDefault="00F82D22" w:rsidP="00F82D22">
      <w:pPr>
        <w:pStyle w:val="Titre2"/>
        <w:spacing w:before="0"/>
        <w:rPr>
          <w:rFonts w:ascii="Times New Roman" w:hAnsi="Times New Roman" w:cs="Times New Roman"/>
          <w:color w:val="auto"/>
          <w:sz w:val="28"/>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FC2DA8">
        <w:rPr>
          <w:rFonts w:ascii="Times New Roman" w:hAnsi="Times New Roman" w:cs="Times New Roman"/>
          <w:color w:val="auto"/>
          <w:sz w:val="28"/>
          <w:szCs w:val="22"/>
        </w:rPr>
        <w:t>Article 39 : Sous-traitance</w:t>
      </w:r>
      <w:bookmarkEnd w:id="299"/>
      <w:bookmarkEnd w:id="300"/>
      <w:bookmarkEnd w:id="301"/>
      <w:bookmarkEnd w:id="302"/>
      <w:bookmarkEnd w:id="303"/>
      <w:bookmarkEnd w:id="304"/>
      <w:bookmarkEnd w:id="305"/>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F82D22" w:rsidRPr="00FC2DA8" w:rsidRDefault="00F82D22" w:rsidP="00F82D22">
      <w:pPr>
        <w:pStyle w:val="Titre2"/>
        <w:spacing w:before="0"/>
        <w:rPr>
          <w:rFonts w:ascii="Times New Roman" w:hAnsi="Times New Roman" w:cs="Times New Roman"/>
          <w:color w:val="auto"/>
          <w:sz w:val="28"/>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FC2DA8">
        <w:rPr>
          <w:rFonts w:ascii="Times New Roman" w:hAnsi="Times New Roman" w:cs="Times New Roman"/>
          <w:color w:val="auto"/>
          <w:sz w:val="28"/>
          <w:szCs w:val="22"/>
        </w:rPr>
        <w:t>Article 40 : Journal de chantier</w:t>
      </w:r>
      <w:bookmarkEnd w:id="306"/>
      <w:bookmarkEnd w:id="307"/>
      <w:bookmarkEnd w:id="308"/>
      <w:bookmarkEnd w:id="309"/>
      <w:bookmarkEnd w:id="310"/>
      <w:bookmarkEnd w:id="311"/>
      <w:bookmarkEnd w:id="312"/>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 Co-contractant tient un journal de chantier mis à jour de façon quotidienne. Il est conservé en permanence sur les lieux du chantier et mis à la disposition du Chef de service, de </w:t>
      </w:r>
      <w:r w:rsidRPr="00FC2DA8">
        <w:rPr>
          <w:rFonts w:ascii="Times New Roman" w:hAnsi="Times New Roman" w:cs="Times New Roman"/>
          <w:noProof/>
          <w:sz w:val="28"/>
        </w:rPr>
        <w:t>l’Ingénieur</w:t>
      </w:r>
      <w:r w:rsidRPr="00FC2DA8">
        <w:rPr>
          <w:rFonts w:ascii="Times New Roman" w:hAnsi="Times New Roman" w:cs="Times New Roman"/>
          <w:sz w:val="28"/>
        </w:rPr>
        <w:t xml:space="preserve"> et de l’Autorité Contractante ou de leurs représentants. Y sont consignés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les conditions atmosphériques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l’avancement des travaux ;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 personnel présent sur le chantier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les réceptions de matériaux et agréments de toutes sortes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les travaux exécutés dans la journée, les quantités mises en œuvre et le matériel employé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les prestations réalisées par les sous-traitants ;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les incidents dans la mise en œuvre des ouvrages et les solutions techniques mises en œuvre;</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les prescriptions, les non conformités et les incidents relevés par </w:t>
      </w:r>
      <w:r w:rsidRPr="00FC2DA8">
        <w:rPr>
          <w:rFonts w:ascii="Times New Roman" w:hAnsi="Times New Roman" w:cs="Times New Roman"/>
          <w:noProof/>
          <w:sz w:val="28"/>
        </w:rPr>
        <w:t>l’Ingénieur</w:t>
      </w:r>
      <w:r w:rsidRPr="00FC2DA8">
        <w:rPr>
          <w:rFonts w:ascii="Times New Roman" w:hAnsi="Times New Roman" w:cs="Times New Roman"/>
          <w:sz w:val="28"/>
        </w:rPr>
        <w:t>, ainsi que les observations susceptibles de donner lieu à réclamations de sa part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les observations de toute nature relevées par </w:t>
      </w:r>
      <w:r w:rsidRPr="00FC2DA8">
        <w:rPr>
          <w:rFonts w:ascii="Times New Roman" w:hAnsi="Times New Roman" w:cs="Times New Roman"/>
          <w:noProof/>
          <w:sz w:val="28"/>
        </w:rPr>
        <w:t>l’Ingénieur</w:t>
      </w:r>
      <w:r w:rsidRPr="00FC2DA8">
        <w:rPr>
          <w:rFonts w:ascii="Times New Roman" w:hAnsi="Times New Roman" w:cs="Times New Roman"/>
          <w:sz w:val="28"/>
        </w:rPr>
        <w:t xml:space="preserve"> ou le Co-contractant, et relatives à la qualité de la mise en œuvre, aux matériaux fournis, au personnel employé ou au chronogramme des travaux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les opérations administratives relatives à l’exécution et au règlement de la Lettre-Commande (notifications, résultats d’essais, attachements)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les visites officielles.</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lastRenderedPageBreak/>
        <w:t xml:space="preserve">Le journal est signé contradictoirement par </w:t>
      </w:r>
      <w:r w:rsidRPr="00FC2DA8">
        <w:rPr>
          <w:rFonts w:ascii="Times New Roman" w:hAnsi="Times New Roman" w:cs="Times New Roman"/>
          <w:noProof/>
          <w:sz w:val="28"/>
        </w:rPr>
        <w:t xml:space="preserve">les responsables de l’administration (Chef de service de la Lettre-Commande, Ingénieur, …) </w:t>
      </w:r>
      <w:r w:rsidRPr="00FC2DA8">
        <w:rPr>
          <w:rFonts w:ascii="Times New Roman" w:hAnsi="Times New Roman" w:cs="Times New Roman"/>
          <w:sz w:val="28"/>
        </w:rPr>
        <w:t xml:space="preserve">et le responsable des travaux représentant le Co-contractant, à chaque visite du chantier ; il est visé systématiquement lors des réunions de chantiers. </w:t>
      </w:r>
    </w:p>
    <w:p w:rsidR="00F82D22" w:rsidRPr="00FC2DA8" w:rsidRDefault="00F82D22" w:rsidP="00F82D22">
      <w:pPr>
        <w:spacing w:after="0" w:line="240" w:lineRule="auto"/>
        <w:jc w:val="both"/>
        <w:rPr>
          <w:rFonts w:ascii="Times New Roman" w:hAnsi="Times New Roman" w:cs="Times New Roman"/>
          <w:b/>
          <w:sz w:val="28"/>
        </w:rPr>
      </w:pPr>
      <w:r w:rsidRPr="00FC2DA8">
        <w:rPr>
          <w:rFonts w:ascii="Times New Roman" w:hAnsi="Times New Roman" w:cs="Times New Roman"/>
          <w:b/>
          <w:sz w:val="28"/>
        </w:rPr>
        <w:t xml:space="preserve">En cas de réclamation du Co-contractant, il ne peut être fait état que des évènements ou documents mentionnés en temps utiles dans le journal de chantier. </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Tout refus de présentation du journal de chantier à l’Autorité Contractante, à la Brigade de Contrôle, au Chef de service ou à </w:t>
      </w:r>
      <w:r w:rsidRPr="00FC2DA8">
        <w:rPr>
          <w:rFonts w:ascii="Times New Roman" w:hAnsi="Times New Roman" w:cs="Times New Roman"/>
          <w:noProof/>
          <w:sz w:val="28"/>
        </w:rPr>
        <w:t>l’Ingénieur de la Lettre-Commande</w:t>
      </w:r>
      <w:r w:rsidRPr="00FC2DA8">
        <w:rPr>
          <w:rFonts w:ascii="Times New Roman" w:hAnsi="Times New Roman" w:cs="Times New Roman"/>
          <w:sz w:val="28"/>
        </w:rPr>
        <w:t xml:space="preserve">, et toute tentative de falsification, ou de destruction partielle ou totale de ce document peut aboutir à la suspension des paiements et à la résiliation de la Lettre-Commande. En tout état de cause le  Co-contractant ne peut se prévaloir de l’impossibilité de fournir le journal de chantier sous peine de pénalité.  </w:t>
      </w:r>
    </w:p>
    <w:p w:rsidR="00F82D22" w:rsidRPr="00FC2DA8" w:rsidRDefault="00F82D22" w:rsidP="00F82D22">
      <w:pPr>
        <w:pStyle w:val="Titre2"/>
        <w:spacing w:before="0"/>
        <w:rPr>
          <w:rFonts w:ascii="Times New Roman" w:hAnsi="Times New Roman" w:cs="Times New Roman"/>
          <w:color w:val="auto"/>
          <w:sz w:val="28"/>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FC2DA8">
        <w:rPr>
          <w:rFonts w:ascii="Times New Roman" w:hAnsi="Times New Roman" w:cs="Times New Roman"/>
          <w:color w:val="auto"/>
          <w:sz w:val="28"/>
          <w:szCs w:val="22"/>
        </w:rPr>
        <w:t>Article 41 : Réunions de chantier</w:t>
      </w:r>
      <w:bookmarkEnd w:id="313"/>
      <w:bookmarkEnd w:id="314"/>
      <w:bookmarkEnd w:id="315"/>
      <w:bookmarkEnd w:id="316"/>
      <w:bookmarkEnd w:id="317"/>
      <w:bookmarkEnd w:id="318"/>
      <w:bookmarkEnd w:id="319"/>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Des réunions de chantier auront lieu régulièrement à l'initiative de l’Ingénieur. La présence du Co-contractant ou de son représentant à ces réunions est obligatoire.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L’Ingénieur, le cas échéant, assurera le secrétariat de ces réunions.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p>
    <w:p w:rsidR="00F82D22" w:rsidRPr="00FC2DA8" w:rsidRDefault="00F82D22" w:rsidP="00F82D22">
      <w:pPr>
        <w:pStyle w:val="Titre2"/>
        <w:spacing w:before="0"/>
        <w:rPr>
          <w:rFonts w:ascii="Times New Roman" w:hAnsi="Times New Roman" w:cs="Times New Roman"/>
          <w:color w:val="auto"/>
          <w:sz w:val="28"/>
          <w:szCs w:val="22"/>
        </w:rPr>
      </w:pPr>
      <w:r w:rsidRPr="00FC2DA8">
        <w:rPr>
          <w:rFonts w:ascii="Times New Roman" w:hAnsi="Times New Roman" w:cs="Times New Roman"/>
          <w:color w:val="auto"/>
          <w:sz w:val="28"/>
          <w:szCs w:val="22"/>
        </w:rPr>
        <w:t xml:space="preserve">Article 42 : Attributions de l’Ingénieur </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L’Ingénieur exerce les fonctions suivantes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la vérification du projet d’exécution, notamment des pièces graphiques et des notes de calcul et la transmission motivée au Chef de Service de la Lettre-Commande pour avis;</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 contrôle et l’approbation de l’implantation des ouvrages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 contrôle et l’approbation des matériaux, matériels et équipements du bâtiment utilisés dans la mise en œuvre des ouvrages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 contrôle de la qualité de la mise en œuvre des ouvrages effectuée par le Co-contractant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la prise en attachement des travaux et des approvisionnements présentés par le Co-contractant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lastRenderedPageBreak/>
        <w:t xml:space="preserve">la préparation des opérations de réception provisoire ou définitive à la demande du Co-contractant ;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la préparation des décomptes et des situations mensuelles provisoires des travaux et leur transmission au Chef de service de la Lettre-Commande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l’identification et la formulation de solution techniques relatives à la résolution des problèmes techniques rencontrés par le Co-contractant dans la mise en œuvre des ouvrages ; </w:t>
      </w:r>
    </w:p>
    <w:p w:rsidR="00F82D22" w:rsidRPr="00FC2DA8" w:rsidRDefault="00F82D22" w:rsidP="006671EE">
      <w:pPr>
        <w:numPr>
          <w:ilvl w:val="0"/>
          <w:numId w:val="43"/>
        </w:numPr>
        <w:spacing w:after="0" w:line="240" w:lineRule="auto"/>
        <w:jc w:val="both"/>
        <w:rPr>
          <w:rFonts w:ascii="Times New Roman" w:hAnsi="Times New Roman" w:cs="Times New Roman"/>
          <w:sz w:val="28"/>
        </w:rPr>
      </w:pPr>
      <w:r w:rsidRPr="00FC2DA8">
        <w:rPr>
          <w:rFonts w:ascii="Times New Roman" w:hAnsi="Times New Roman" w:cs="Times New Roman"/>
          <w:sz w:val="28"/>
        </w:rPr>
        <w:t>le contrôle des délais de réalisation conformément au chronogramme contractuel d’exécution des travaux.</w:t>
      </w:r>
    </w:p>
    <w:p w:rsidR="00F82D22" w:rsidRPr="00FC2DA8" w:rsidRDefault="00F82D22" w:rsidP="00F82D22">
      <w:pPr>
        <w:spacing w:after="0" w:line="240" w:lineRule="auto"/>
        <w:jc w:val="both"/>
        <w:rPr>
          <w:rFonts w:ascii="Times New Roman" w:hAnsi="Times New Roman" w:cs="Times New Roman"/>
          <w:sz w:val="28"/>
        </w:rPr>
      </w:pPr>
      <w:r w:rsidRPr="00FC2DA8">
        <w:rPr>
          <w:rFonts w:ascii="Times New Roman" w:hAnsi="Times New Roman" w:cs="Times New Roman"/>
          <w:sz w:val="28"/>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F82D22" w:rsidRPr="00FC2DA8" w:rsidRDefault="00F82D22" w:rsidP="00F82D22">
      <w:pPr>
        <w:spacing w:line="240" w:lineRule="auto"/>
        <w:jc w:val="both"/>
        <w:rPr>
          <w:rFonts w:ascii="Times New Roman" w:hAnsi="Times New Roman" w:cs="Times New Roman"/>
          <w:sz w:val="28"/>
        </w:rPr>
      </w:pPr>
      <w:r w:rsidRPr="00FC2DA8">
        <w:rPr>
          <w:rFonts w:ascii="Times New Roman" w:hAnsi="Times New Roman" w:cs="Times New Roman"/>
          <w:sz w:val="28"/>
        </w:rPr>
        <w:t>A la demande de l’Autorité Contractante ou de l’Ingénieur, des constats contradictoires peuvent être effectués en présence du Co-contractant pour évaluer ou réévaluer les quantités réelles de certains ouvrages sur la base de la Lettre-Commande.</w:t>
      </w:r>
    </w:p>
    <w:p w:rsidR="00F82D22" w:rsidRPr="00FC2DA8" w:rsidRDefault="00F82D22" w:rsidP="00F82D22">
      <w:pPr>
        <w:pStyle w:val="Titre10"/>
        <w:jc w:val="left"/>
        <w:rPr>
          <w:bCs w:val="0"/>
          <w:color w:val="auto"/>
          <w:sz w:val="28"/>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FC2DA8">
        <w:rPr>
          <w:bCs w:val="0"/>
          <w:color w:val="auto"/>
          <w:sz w:val="28"/>
          <w:szCs w:val="22"/>
        </w:rPr>
        <w:t>CHAPITRE IV : DE LA RECEPTION</w:t>
      </w:r>
      <w:bookmarkEnd w:id="320"/>
      <w:bookmarkEnd w:id="321"/>
      <w:bookmarkEnd w:id="322"/>
      <w:bookmarkEnd w:id="323"/>
      <w:bookmarkEnd w:id="324"/>
      <w:bookmarkEnd w:id="325"/>
      <w:bookmarkEnd w:id="326"/>
      <w:bookmarkEnd w:id="327"/>
    </w:p>
    <w:p w:rsidR="00F82D22" w:rsidRPr="00FC2DA8" w:rsidRDefault="00F82D22" w:rsidP="00F82D22">
      <w:pPr>
        <w:spacing w:after="0" w:line="240" w:lineRule="auto"/>
        <w:rPr>
          <w:sz w:val="12"/>
          <w:szCs w:val="8"/>
          <w:lang w:eastAsia="fr-FR"/>
        </w:rPr>
      </w:pPr>
    </w:p>
    <w:p w:rsidR="00F82D22" w:rsidRPr="00FC2DA8" w:rsidRDefault="00F82D22" w:rsidP="00F82D22">
      <w:pPr>
        <w:pStyle w:val="Titre2"/>
        <w:spacing w:before="0"/>
        <w:rPr>
          <w:rFonts w:ascii="Times New Roman" w:hAnsi="Times New Roman" w:cs="Times New Roman"/>
          <w:color w:val="auto"/>
          <w:sz w:val="28"/>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FC2DA8">
        <w:rPr>
          <w:rFonts w:ascii="Times New Roman" w:hAnsi="Times New Roman" w:cs="Times New Roman"/>
          <w:color w:val="auto"/>
          <w:sz w:val="28"/>
          <w:szCs w:val="22"/>
        </w:rPr>
        <w:t>Article 43 : Réception provisoire</w:t>
      </w:r>
      <w:bookmarkEnd w:id="328"/>
      <w:bookmarkEnd w:id="329"/>
      <w:bookmarkEnd w:id="330"/>
      <w:bookmarkEnd w:id="331"/>
      <w:bookmarkEnd w:id="332"/>
      <w:bookmarkEnd w:id="333"/>
      <w:bookmarkEnd w:id="334"/>
    </w:p>
    <w:p w:rsidR="00F82D22" w:rsidRPr="00FC2DA8" w:rsidRDefault="00F82D22" w:rsidP="00F82D22">
      <w:pPr>
        <w:pStyle w:val="Paragraphedeliste"/>
        <w:widowControl w:val="0"/>
        <w:tabs>
          <w:tab w:val="left" w:pos="900"/>
          <w:tab w:val="left" w:pos="1300"/>
          <w:tab w:val="left" w:pos="2480"/>
          <w:tab w:val="left" w:pos="3760"/>
        </w:tabs>
        <w:autoSpaceDE w:val="0"/>
        <w:jc w:val="both"/>
        <w:rPr>
          <w:sz w:val="28"/>
          <w:szCs w:val="22"/>
        </w:rPr>
      </w:pPr>
      <w:r w:rsidRPr="00FC2DA8">
        <w:rPr>
          <w:b/>
          <w:spacing w:val="5"/>
          <w:sz w:val="28"/>
          <w:szCs w:val="22"/>
        </w:rPr>
        <w:t>Avan</w:t>
      </w:r>
      <w:r w:rsidRPr="00FC2DA8">
        <w:rPr>
          <w:b/>
          <w:sz w:val="28"/>
          <w:szCs w:val="22"/>
        </w:rPr>
        <w:t xml:space="preserve">t </w:t>
      </w:r>
      <w:r w:rsidRPr="00FC2DA8">
        <w:rPr>
          <w:b/>
          <w:spacing w:val="5"/>
          <w:sz w:val="28"/>
          <w:szCs w:val="22"/>
        </w:rPr>
        <w:t>l</w:t>
      </w:r>
      <w:r w:rsidRPr="00FC2DA8">
        <w:rPr>
          <w:b/>
          <w:sz w:val="28"/>
          <w:szCs w:val="22"/>
        </w:rPr>
        <w:t xml:space="preserve">a </w:t>
      </w:r>
      <w:r w:rsidRPr="00FC2DA8">
        <w:rPr>
          <w:b/>
          <w:spacing w:val="5"/>
          <w:sz w:val="28"/>
          <w:szCs w:val="22"/>
        </w:rPr>
        <w:t>réceptio</w:t>
      </w:r>
      <w:r w:rsidRPr="00FC2DA8">
        <w:rPr>
          <w:b/>
          <w:sz w:val="28"/>
          <w:szCs w:val="22"/>
        </w:rPr>
        <w:t xml:space="preserve">n </w:t>
      </w:r>
      <w:r w:rsidRPr="00FC2DA8">
        <w:rPr>
          <w:b/>
          <w:spacing w:val="5"/>
          <w:sz w:val="28"/>
          <w:szCs w:val="22"/>
        </w:rPr>
        <w:t>provisoire</w:t>
      </w:r>
      <w:r w:rsidRPr="00FC2DA8">
        <w:rPr>
          <w:b/>
          <w:sz w:val="28"/>
          <w:szCs w:val="22"/>
        </w:rPr>
        <w:t xml:space="preserve">, </w:t>
      </w:r>
      <w:r w:rsidRPr="00FC2DA8">
        <w:rPr>
          <w:b/>
          <w:spacing w:val="5"/>
          <w:sz w:val="28"/>
          <w:szCs w:val="22"/>
        </w:rPr>
        <w:t>le</w:t>
      </w:r>
      <w:r w:rsidRPr="00FC2DA8">
        <w:rPr>
          <w:b/>
          <w:sz w:val="28"/>
          <w:szCs w:val="22"/>
        </w:rPr>
        <w:t xml:space="preserve"> Co-contractantdemandeparécritauMaître d’ouvrage aveccopieà l’Autorité contractante, au Chef service du marché et à </w:t>
      </w:r>
      <w:r w:rsidRPr="00FC2DA8">
        <w:rPr>
          <w:b/>
          <w:spacing w:val="3"/>
          <w:sz w:val="28"/>
          <w:szCs w:val="22"/>
        </w:rPr>
        <w:t>l’ingénieur</w:t>
      </w:r>
      <w:r w:rsidRPr="00FC2DA8">
        <w:rPr>
          <w:b/>
          <w:sz w:val="28"/>
          <w:szCs w:val="22"/>
        </w:rPr>
        <w:t xml:space="preserve">, </w:t>
      </w:r>
      <w:r w:rsidRPr="00FC2DA8">
        <w:rPr>
          <w:b/>
          <w:spacing w:val="3"/>
          <w:sz w:val="28"/>
          <w:szCs w:val="22"/>
        </w:rPr>
        <w:t>l’organisatio</w:t>
      </w:r>
      <w:r w:rsidRPr="00FC2DA8">
        <w:rPr>
          <w:b/>
          <w:sz w:val="28"/>
          <w:szCs w:val="22"/>
        </w:rPr>
        <w:t xml:space="preserve">n </w:t>
      </w:r>
      <w:r w:rsidRPr="00FC2DA8">
        <w:rPr>
          <w:b/>
          <w:spacing w:val="3"/>
          <w:sz w:val="28"/>
          <w:szCs w:val="22"/>
        </w:rPr>
        <w:t>d’un</w:t>
      </w:r>
      <w:r w:rsidRPr="00FC2DA8">
        <w:rPr>
          <w:b/>
          <w:sz w:val="28"/>
          <w:szCs w:val="22"/>
        </w:rPr>
        <w:t xml:space="preserve">e </w:t>
      </w:r>
      <w:r w:rsidRPr="00FC2DA8">
        <w:rPr>
          <w:b/>
          <w:spacing w:val="3"/>
          <w:sz w:val="28"/>
          <w:szCs w:val="22"/>
        </w:rPr>
        <w:t>visit</w:t>
      </w:r>
      <w:r w:rsidRPr="00FC2DA8">
        <w:rPr>
          <w:b/>
          <w:sz w:val="28"/>
          <w:szCs w:val="22"/>
        </w:rPr>
        <w:t>e</w:t>
      </w:r>
      <w:r w:rsidRPr="00FC2DA8">
        <w:rPr>
          <w:b/>
          <w:spacing w:val="3"/>
          <w:sz w:val="28"/>
          <w:szCs w:val="22"/>
        </w:rPr>
        <w:t xml:space="preserve">technique </w:t>
      </w:r>
      <w:r w:rsidRPr="00FC2DA8">
        <w:rPr>
          <w:b/>
          <w:sz w:val="28"/>
          <w:szCs w:val="22"/>
        </w:rPr>
        <w:t xml:space="preserve">préalableàlaréception. </w:t>
      </w:r>
      <w:r w:rsidRPr="00FC2DA8">
        <w:rPr>
          <w:sz w:val="28"/>
          <w:szCs w:val="22"/>
        </w:rPr>
        <w:t>Le Co-contractant précisera dans sa demande la date à laquelle il estime que les travaux seront terminés,  pour que cette visite puisse avoir lieu. La commission de cette  réception technique est composée comme suit :</w:t>
      </w:r>
    </w:p>
    <w:p w:rsidR="00F82D22" w:rsidRPr="00FC2DA8" w:rsidRDefault="00F82D22" w:rsidP="006671EE">
      <w:pPr>
        <w:pStyle w:val="Paragraphedeliste"/>
        <w:widowControl w:val="0"/>
        <w:numPr>
          <w:ilvl w:val="0"/>
          <w:numId w:val="89"/>
        </w:numPr>
        <w:tabs>
          <w:tab w:val="left" w:pos="900"/>
          <w:tab w:val="left" w:pos="1300"/>
          <w:tab w:val="left" w:pos="2480"/>
          <w:tab w:val="left" w:pos="3760"/>
        </w:tabs>
        <w:autoSpaceDE w:val="0"/>
        <w:jc w:val="both"/>
        <w:rPr>
          <w:sz w:val="28"/>
          <w:szCs w:val="22"/>
        </w:rPr>
      </w:pPr>
      <w:r w:rsidRPr="00FC2DA8">
        <w:rPr>
          <w:sz w:val="28"/>
          <w:szCs w:val="22"/>
        </w:rPr>
        <w:t>Ingénieur du marché ou son représentant;</w:t>
      </w:r>
    </w:p>
    <w:p w:rsidR="00F82D22" w:rsidRPr="00FC2DA8" w:rsidRDefault="00F82D22" w:rsidP="006671EE">
      <w:pPr>
        <w:pStyle w:val="Paragraphedeliste"/>
        <w:widowControl w:val="0"/>
        <w:numPr>
          <w:ilvl w:val="0"/>
          <w:numId w:val="89"/>
        </w:numPr>
        <w:tabs>
          <w:tab w:val="left" w:pos="900"/>
          <w:tab w:val="left" w:pos="1300"/>
          <w:tab w:val="left" w:pos="2480"/>
          <w:tab w:val="left" w:pos="3760"/>
        </w:tabs>
        <w:autoSpaceDE w:val="0"/>
        <w:jc w:val="both"/>
        <w:rPr>
          <w:sz w:val="28"/>
          <w:szCs w:val="22"/>
        </w:rPr>
      </w:pPr>
      <w:r w:rsidRPr="00FC2DA8">
        <w:rPr>
          <w:sz w:val="28"/>
          <w:szCs w:val="22"/>
        </w:rPr>
        <w:t>Le Chef Service du marché ;</w:t>
      </w:r>
    </w:p>
    <w:p w:rsidR="00F82D22" w:rsidRPr="00FC2DA8" w:rsidRDefault="00F82D22" w:rsidP="00F82D22">
      <w:pPr>
        <w:widowControl w:val="0"/>
        <w:tabs>
          <w:tab w:val="left" w:pos="900"/>
          <w:tab w:val="left" w:pos="1300"/>
          <w:tab w:val="left" w:pos="2480"/>
          <w:tab w:val="left" w:pos="3760"/>
        </w:tabs>
        <w:autoSpaceDE w:val="0"/>
        <w:contextualSpacing/>
        <w:jc w:val="both"/>
        <w:rPr>
          <w:rFonts w:ascii="Times New Roman" w:hAnsi="Times New Roman" w:cs="Times New Roman"/>
          <w:sz w:val="28"/>
        </w:rPr>
      </w:pPr>
      <w:r w:rsidRPr="00FC2DA8">
        <w:rPr>
          <w:rFonts w:ascii="Times New Roman" w:hAnsi="Times New Roman" w:cs="Times New Roman"/>
          <w:sz w:val="28"/>
        </w:rPr>
        <w:t>Le Chef de Brigade ou son Représentant assiste à cette visite technique en qualité d’observateur.</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Dans les quinze (15) jours suivant la réception de ce courrier, ou à la date indiquée dans ce courrier pour l'achèvement des travaux si celle-ci est postérieure, </w:t>
      </w:r>
      <w:r w:rsidRPr="00FC2DA8">
        <w:rPr>
          <w:rFonts w:ascii="Times New Roman" w:hAnsi="Times New Roman" w:cs="Times New Roman"/>
          <w:b/>
          <w:sz w:val="28"/>
        </w:rPr>
        <w:t>l’Ingénieur convoquera par écrit le Co-contractant</w:t>
      </w:r>
      <w:r w:rsidRPr="00FC2DA8">
        <w:rPr>
          <w:rFonts w:ascii="Times New Roman" w:hAnsi="Times New Roman" w:cs="Times New Roman"/>
          <w:sz w:val="28"/>
        </w:rPr>
        <w:t xml:space="preserve"> pour procéder aux visites préalables à la réception des ouvrages, </w:t>
      </w:r>
      <w:r w:rsidRPr="00FC2DA8">
        <w:rPr>
          <w:rFonts w:ascii="Times New Roman" w:hAnsi="Times New Roman" w:cs="Times New Roman"/>
          <w:b/>
          <w:sz w:val="28"/>
        </w:rPr>
        <w:t>avec copies au Maître d’ouvrage, et au Chef de service de la Lettre-Commande, qui peuvent également prendre part à ces visites</w:t>
      </w:r>
      <w:r w:rsidRPr="00FC2DA8">
        <w:rPr>
          <w:rFonts w:ascii="Times New Roman" w:hAnsi="Times New Roman" w:cs="Times New Roman"/>
          <w:sz w:val="28"/>
        </w:rPr>
        <w:t>.</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b/>
          <w:sz w:val="28"/>
        </w:rPr>
      </w:pPr>
      <w:r w:rsidRPr="00FC2DA8">
        <w:rPr>
          <w:rFonts w:ascii="Times New Roman" w:hAnsi="Times New Roman" w:cs="Times New Roman"/>
          <w:b/>
          <w:sz w:val="28"/>
        </w:rPr>
        <w:t>Les opérations préalables à la réception comprennent :</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sz w:val="28"/>
        </w:rPr>
        <w:t>a) la reconnaissance des ouvrages exécutés ;</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sz w:val="28"/>
        </w:rPr>
        <w:t>b) les épreuves prévues par le CCTP ;</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sz w:val="28"/>
        </w:rPr>
        <w:t>c) la constatation éventuelle de l'inexécution des prestations prévues au marché ;</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sz w:val="28"/>
        </w:rPr>
        <w:t>d) la constatation éventuelle d’imperfections ou de malfaçons ;</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sz w:val="28"/>
        </w:rPr>
        <w:t>e) la constatation du repli des installations de chantier et de la remise en état des terrains et des lieux ;</w:t>
      </w:r>
    </w:p>
    <w:p w:rsidR="00F82D22" w:rsidRPr="00FC2DA8" w:rsidRDefault="00F82D22" w:rsidP="00F82D22">
      <w:pPr>
        <w:widowControl w:val="0"/>
        <w:autoSpaceDE w:val="0"/>
        <w:autoSpaceDN w:val="0"/>
        <w:adjustRightInd w:val="0"/>
        <w:spacing w:after="0" w:line="240" w:lineRule="auto"/>
        <w:ind w:left="708"/>
        <w:jc w:val="both"/>
        <w:rPr>
          <w:rFonts w:ascii="Times New Roman" w:hAnsi="Times New Roman" w:cs="Times New Roman"/>
          <w:sz w:val="28"/>
        </w:rPr>
      </w:pPr>
      <w:r w:rsidRPr="00FC2DA8">
        <w:rPr>
          <w:rFonts w:ascii="Times New Roman" w:hAnsi="Times New Roman" w:cs="Times New Roman"/>
          <w:sz w:val="28"/>
        </w:rPr>
        <w:t>f) les constatations relatives à l'achèvement des travaux.</w:t>
      </w: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sz w:val="28"/>
        </w:rPr>
        <w:t xml:space="preserve">Au terme de cette visite, la commission de reception technique sous la supervision de l’Ingénieur du marché indique les éventuelles réserves et les travaux correspondant à effectuer avant la date de réception provisoire qu'il fixera en accord avec le Maître </w:t>
      </w:r>
      <w:r w:rsidRPr="00FC2DA8">
        <w:rPr>
          <w:rFonts w:ascii="Times New Roman" w:hAnsi="Times New Roman" w:cs="Times New Roman"/>
          <w:sz w:val="28"/>
        </w:rPr>
        <w:lastRenderedPageBreak/>
        <w:t>d’ouvrage et de son représentant qui convoque la Commission de réception et le co-contractant en vue de procéder à la visite de réception provisoire.</w:t>
      </w:r>
      <w:r w:rsidRPr="00FC2DA8">
        <w:rPr>
          <w:rFonts w:ascii="Times New Roman" w:hAnsi="Times New Roman" w:cs="Times New Roman"/>
          <w:bCs/>
          <w:sz w:val="28"/>
        </w:rPr>
        <w:tab/>
      </w:r>
    </w:p>
    <w:p w:rsidR="00F82D22" w:rsidRPr="00FC2DA8" w:rsidRDefault="00F82D22" w:rsidP="00F82D22">
      <w:pPr>
        <w:pStyle w:val="Corpsdetexte"/>
        <w:tabs>
          <w:tab w:val="left" w:pos="567"/>
        </w:tabs>
        <w:rPr>
          <w:bCs/>
          <w:szCs w:val="22"/>
        </w:rPr>
      </w:pPr>
      <w:r w:rsidRPr="00FC2DA8">
        <w:rPr>
          <w:bCs/>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b/>
          <w:sz w:val="28"/>
        </w:rPr>
      </w:pPr>
      <w:r w:rsidRPr="00FC2DA8">
        <w:rPr>
          <w:rFonts w:ascii="Times New Roman" w:hAnsi="Times New Roman" w:cs="Times New Roman"/>
          <w:b/>
          <w:sz w:val="28"/>
        </w:rPr>
        <w:t>Ces opérations font l'objet d'un procès-verbal dressé par l’Ingénieur et signé par les membres de la Commission de réception et le Co-contractant.</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La Commission de réception, </w:t>
      </w:r>
      <w:r w:rsidRPr="00FC2DA8">
        <w:rPr>
          <w:rFonts w:ascii="Times New Roman" w:hAnsi="Times New Roman" w:cs="Times New Roman"/>
          <w:b/>
          <w:sz w:val="28"/>
        </w:rPr>
        <w:t>en présence du Co-contractant invité</w:t>
      </w:r>
      <w:r w:rsidRPr="00FC2DA8">
        <w:rPr>
          <w:rFonts w:ascii="Times New Roman" w:hAnsi="Times New Roman" w:cs="Times New Roman"/>
          <w:sz w:val="28"/>
        </w:rPr>
        <w:t>, est composée ainsi qu’il suit:</w:t>
      </w:r>
    </w:p>
    <w:p w:rsidR="00F82D22" w:rsidRPr="00FC2DA8" w:rsidRDefault="00F82D22" w:rsidP="00F82D22">
      <w:pPr>
        <w:widowControl w:val="0"/>
        <w:autoSpaceDE w:val="0"/>
        <w:autoSpaceDN w:val="0"/>
        <w:adjustRightInd w:val="0"/>
        <w:spacing w:after="0" w:line="240" w:lineRule="auto"/>
        <w:ind w:left="2224" w:hanging="1516"/>
        <w:jc w:val="both"/>
        <w:rPr>
          <w:rFonts w:ascii="Times New Roman" w:hAnsi="Times New Roman" w:cs="Times New Roman"/>
          <w:sz w:val="28"/>
        </w:rPr>
      </w:pPr>
      <w:r w:rsidRPr="00FC2DA8">
        <w:rPr>
          <w:rFonts w:ascii="Times New Roman" w:hAnsi="Times New Roman" w:cs="Times New Roman"/>
          <w:b/>
          <w:sz w:val="28"/>
        </w:rPr>
        <w:t>Président</w:t>
      </w:r>
      <w:r w:rsidRPr="00FC2DA8">
        <w:rPr>
          <w:rFonts w:ascii="Times New Roman" w:hAnsi="Times New Roman" w:cs="Times New Roman"/>
          <w:sz w:val="28"/>
        </w:rPr>
        <w:t> : Le Maître d’ouvrage ou son représentant ;</w:t>
      </w:r>
    </w:p>
    <w:p w:rsidR="00F82D22" w:rsidRPr="00FC2DA8" w:rsidRDefault="00F82D22" w:rsidP="00F82D22">
      <w:pPr>
        <w:widowControl w:val="0"/>
        <w:autoSpaceDE w:val="0"/>
        <w:autoSpaceDN w:val="0"/>
        <w:adjustRightInd w:val="0"/>
        <w:spacing w:after="0" w:line="240" w:lineRule="auto"/>
        <w:ind w:left="1864" w:hanging="1156"/>
        <w:jc w:val="both"/>
        <w:rPr>
          <w:rFonts w:ascii="Times New Roman" w:hAnsi="Times New Roman" w:cs="Times New Roman"/>
          <w:b/>
          <w:sz w:val="28"/>
        </w:rPr>
      </w:pPr>
      <w:r w:rsidRPr="00FC2DA8">
        <w:rPr>
          <w:rFonts w:ascii="Times New Roman" w:hAnsi="Times New Roman" w:cs="Times New Roman"/>
          <w:b/>
          <w:sz w:val="28"/>
        </w:rPr>
        <w:t>Membres</w:t>
      </w:r>
      <w:r w:rsidRPr="00FC2DA8">
        <w:rPr>
          <w:rFonts w:ascii="Times New Roman" w:hAnsi="Times New Roman" w:cs="Times New Roman"/>
          <w:sz w:val="28"/>
        </w:rPr>
        <w:t xml:space="preserve"> :   </w:t>
      </w:r>
    </w:p>
    <w:p w:rsidR="00F82D22" w:rsidRPr="00FC2DA8" w:rsidRDefault="00F82D22" w:rsidP="006671EE">
      <w:pPr>
        <w:pStyle w:val="Paragraphedeliste"/>
        <w:widowControl w:val="0"/>
        <w:numPr>
          <w:ilvl w:val="0"/>
          <w:numId w:val="40"/>
        </w:numPr>
        <w:autoSpaceDE w:val="0"/>
        <w:autoSpaceDN w:val="0"/>
        <w:adjustRightInd w:val="0"/>
        <w:ind w:left="1068"/>
        <w:jc w:val="both"/>
        <w:rPr>
          <w:sz w:val="28"/>
          <w:szCs w:val="22"/>
        </w:rPr>
      </w:pPr>
      <w:r w:rsidRPr="00FC2DA8">
        <w:rPr>
          <w:sz w:val="28"/>
          <w:szCs w:val="22"/>
        </w:rPr>
        <w:t>Le Chef de Service de la Lettre-Commande ou son représentant ;</w:t>
      </w:r>
    </w:p>
    <w:p w:rsidR="00F82D22" w:rsidRPr="00FC2DA8" w:rsidRDefault="00F82D22" w:rsidP="00F82D22">
      <w:pPr>
        <w:pStyle w:val="Paragraphedeliste"/>
        <w:widowControl w:val="0"/>
        <w:autoSpaceDE w:val="0"/>
        <w:autoSpaceDN w:val="0"/>
        <w:adjustRightInd w:val="0"/>
        <w:ind w:left="424" w:firstLine="284"/>
        <w:jc w:val="both"/>
        <w:rPr>
          <w:sz w:val="28"/>
          <w:szCs w:val="22"/>
        </w:rPr>
      </w:pPr>
      <w:r w:rsidRPr="00FC2DA8">
        <w:rPr>
          <w:b/>
          <w:sz w:val="28"/>
          <w:szCs w:val="22"/>
        </w:rPr>
        <w:t>Rapporteur</w:t>
      </w:r>
      <w:r w:rsidRPr="00FC2DA8">
        <w:rPr>
          <w:sz w:val="28"/>
          <w:szCs w:val="22"/>
        </w:rPr>
        <w:t> : l’Ingénieur de la Lettre-Commande ou son représentant ;</w:t>
      </w:r>
    </w:p>
    <w:p w:rsidR="00F82D22" w:rsidRPr="00FC2DA8" w:rsidRDefault="00F82D22" w:rsidP="00F82D22">
      <w:pPr>
        <w:widowControl w:val="0"/>
        <w:autoSpaceDE w:val="0"/>
        <w:autoSpaceDN w:val="0"/>
        <w:adjustRightInd w:val="0"/>
        <w:spacing w:after="0"/>
        <w:jc w:val="both"/>
        <w:rPr>
          <w:rFonts w:ascii="Times New Roman" w:hAnsi="Times New Roman" w:cs="Times New Roman"/>
          <w:sz w:val="28"/>
        </w:rPr>
      </w:pPr>
      <w:r w:rsidRPr="00FC2DA8">
        <w:rPr>
          <w:rFonts w:ascii="Times New Roman" w:hAnsi="Times New Roman" w:cs="Times New Roman"/>
          <w:sz w:val="28"/>
        </w:rPr>
        <w:t>Le  Délégué Départemental des Marchés Publics de la KADEY assiste à cette réception  en qualité d’observateur.</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Il est dressé un procès-verbal de réception provisoire indiquant les circonstances dans lesquelles les contrôles ont eu lieu et spécifiant éventuellement les rectifications ou mises au point à apporter avant la réception définitive.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F82D22" w:rsidRPr="00FC2DA8" w:rsidRDefault="00F82D22" w:rsidP="00F82D22">
      <w:pPr>
        <w:widowControl w:val="0"/>
        <w:autoSpaceDE w:val="0"/>
        <w:spacing w:after="0" w:line="240" w:lineRule="auto"/>
        <w:jc w:val="both"/>
        <w:rPr>
          <w:rFonts w:ascii="Times New Roman" w:hAnsi="Times New Roman" w:cs="Times New Roman"/>
          <w:sz w:val="28"/>
        </w:rPr>
      </w:pPr>
      <w:r w:rsidRPr="00FC2DA8">
        <w:rPr>
          <w:rFonts w:ascii="Times New Roman" w:hAnsi="Times New Roman" w:cs="Times New Roman"/>
          <w:b/>
          <w:bCs/>
          <w:sz w:val="28"/>
        </w:rPr>
        <w:t>Article44: Documentsàfourniraprès exécution</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44.1. Dans un délai de 30 jours après la réception provisoire, l’Entrepreneur remettra au Maître d’ouvrage et à l’Autorité contractante, et à travers l’Ingénieur du Marché, les plans de recolement de l’ouvrage réalisé.</w:t>
      </w:r>
    </w:p>
    <w:p w:rsidR="00F82D22" w:rsidRPr="00FC2DA8" w:rsidRDefault="00F82D22" w:rsidP="00F82D22">
      <w:pPr>
        <w:widowControl w:val="0"/>
        <w:autoSpaceDE w:val="0"/>
        <w:spacing w:after="0" w:line="240" w:lineRule="auto"/>
        <w:jc w:val="both"/>
        <w:rPr>
          <w:rFonts w:ascii="Times New Roman" w:hAnsi="Times New Roman" w:cs="Times New Roman"/>
          <w:sz w:val="28"/>
        </w:rPr>
      </w:pPr>
      <w:r w:rsidRPr="00FC2DA8">
        <w:rPr>
          <w:rFonts w:ascii="Times New Roman" w:hAnsi="Times New Roman" w:cs="Times New Roman"/>
          <w:sz w:val="28"/>
        </w:rPr>
        <w:t>44.2. L</w:t>
      </w:r>
      <w:r w:rsidRPr="00FC2DA8">
        <w:rPr>
          <w:rFonts w:ascii="Times New Roman" w:hAnsi="Times New Roman" w:cs="Times New Roman"/>
          <w:iCs/>
          <w:sz w:val="28"/>
        </w:rPr>
        <w:t>emontantàretenirsurlacaution</w:t>
      </w:r>
      <w:r w:rsidRPr="00FC2DA8">
        <w:rPr>
          <w:rFonts w:ascii="Times New Roman" w:hAnsi="Times New Roman" w:cs="Times New Roman"/>
          <w:iCs/>
          <w:spacing w:val="3"/>
          <w:sz w:val="28"/>
        </w:rPr>
        <w:t xml:space="preserve"> de garantie </w:t>
      </w:r>
      <w:r w:rsidRPr="00FC2DA8">
        <w:rPr>
          <w:rFonts w:ascii="Times New Roman" w:hAnsi="Times New Roman" w:cs="Times New Roman"/>
          <w:iCs/>
          <w:sz w:val="28"/>
        </w:rPr>
        <w:t>entermesde pénalitépournonfourniture des plans de recollement est de trente pour cent (30%) du montant total de la retenue de garantie.</w:t>
      </w:r>
    </w:p>
    <w:p w:rsidR="00F82D22" w:rsidRPr="00FC2DA8" w:rsidRDefault="00F82D22" w:rsidP="00F82D22">
      <w:pPr>
        <w:pStyle w:val="Titre2"/>
        <w:spacing w:before="0"/>
        <w:rPr>
          <w:rFonts w:ascii="Times New Roman" w:hAnsi="Times New Roman" w:cs="Times New Roman"/>
          <w:color w:val="auto"/>
          <w:sz w:val="28"/>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FC2DA8">
        <w:rPr>
          <w:rFonts w:ascii="Times New Roman" w:hAnsi="Times New Roman" w:cs="Times New Roman"/>
          <w:color w:val="auto"/>
          <w:sz w:val="28"/>
          <w:szCs w:val="22"/>
        </w:rPr>
        <w:t>Article 45: Délai de garantie</w:t>
      </w:r>
      <w:bookmarkEnd w:id="335"/>
      <w:bookmarkEnd w:id="336"/>
      <w:bookmarkEnd w:id="337"/>
      <w:bookmarkEnd w:id="338"/>
      <w:bookmarkEnd w:id="339"/>
      <w:bookmarkEnd w:id="340"/>
      <w:bookmarkEnd w:id="341"/>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délai de garantie est fixé à un (01) an, à compter de la date de réception provisoire (la dernière réception provisoire, s’il y a lieu) des travaux.</w:t>
      </w:r>
    </w:p>
    <w:p w:rsidR="00F82D22" w:rsidRPr="00FC2DA8" w:rsidRDefault="00F82D22" w:rsidP="00F82D22">
      <w:pPr>
        <w:pStyle w:val="Titre2"/>
        <w:spacing w:before="0"/>
        <w:rPr>
          <w:rFonts w:ascii="Times New Roman" w:hAnsi="Times New Roman" w:cs="Times New Roman"/>
          <w:color w:val="auto"/>
          <w:sz w:val="28"/>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FC2DA8">
        <w:rPr>
          <w:rFonts w:ascii="Times New Roman" w:hAnsi="Times New Roman" w:cs="Times New Roman"/>
          <w:color w:val="auto"/>
          <w:sz w:val="28"/>
          <w:szCs w:val="22"/>
        </w:rPr>
        <w:t>Article 46 : Entretien pendant le délai de garantie</w:t>
      </w:r>
      <w:bookmarkEnd w:id="342"/>
      <w:bookmarkEnd w:id="343"/>
      <w:bookmarkEnd w:id="344"/>
      <w:bookmarkEnd w:id="345"/>
      <w:bookmarkEnd w:id="346"/>
      <w:bookmarkEnd w:id="347"/>
      <w:bookmarkEnd w:id="348"/>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Pendant ce délai de garantie, le Co-contractant devra procéder à ses frais à la remise en état de toutes les parties d'ouvrages qui deviendraient défectueuses du fait des malfaçons.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Il sera tenu directement responsable, envers les tiers, des accidents pouvant résulter de ces désordres, même si ceux-ci ne lui ont pas été signalés par l’Ingénieur.</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Toute malfaçon et toutes réparations et réceptions nécessaires, mais non effectuées </w:t>
      </w:r>
      <w:r w:rsidRPr="00FC2DA8">
        <w:rPr>
          <w:rFonts w:ascii="Times New Roman" w:hAnsi="Times New Roman" w:cs="Times New Roman"/>
          <w:sz w:val="28"/>
        </w:rPr>
        <w:br/>
        <w:t>entraîneront le rejet de la réception définitive jusqu'à leurs réalisations.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Si après réception provisoire, le Co-contractant ne s'est pas conformé dans un délai de quinze (15) jours aux prescriptions d'un Ordre de Service concernant les réparations ou </w:t>
      </w:r>
      <w:r w:rsidRPr="00FC2DA8">
        <w:rPr>
          <w:rFonts w:ascii="Times New Roman" w:hAnsi="Times New Roman" w:cs="Times New Roman"/>
          <w:sz w:val="28"/>
        </w:rPr>
        <w:lastRenderedPageBreak/>
        <w:t>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La réception définitive sera prononcée à l'expiration du délai de garantie, pour autant que le Co-contractant se soit acquitté de toutes ses obligations au terme de la Lettre-Commande.</w:t>
      </w:r>
    </w:p>
    <w:p w:rsidR="00F82D22" w:rsidRPr="00FC2DA8" w:rsidRDefault="00F82D22" w:rsidP="00F82D22">
      <w:pPr>
        <w:pStyle w:val="Titre2"/>
        <w:spacing w:before="0"/>
        <w:rPr>
          <w:rFonts w:ascii="Times New Roman" w:hAnsi="Times New Roman" w:cs="Times New Roman"/>
          <w:color w:val="auto"/>
          <w:sz w:val="28"/>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FC2DA8">
        <w:rPr>
          <w:rFonts w:ascii="Times New Roman" w:hAnsi="Times New Roman" w:cs="Times New Roman"/>
          <w:color w:val="auto"/>
          <w:sz w:val="28"/>
          <w:szCs w:val="22"/>
        </w:rPr>
        <w:t>Article 47 : Réception définitive</w:t>
      </w:r>
      <w:bookmarkEnd w:id="349"/>
      <w:bookmarkEnd w:id="350"/>
      <w:bookmarkEnd w:id="351"/>
      <w:bookmarkEnd w:id="352"/>
      <w:bookmarkEnd w:id="353"/>
      <w:bookmarkEnd w:id="354"/>
      <w:bookmarkEnd w:id="355"/>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bCs/>
          <w:sz w:val="28"/>
        </w:rPr>
        <w:t xml:space="preserve">47.1 </w:t>
      </w:r>
      <w:r w:rsidRPr="00FC2DA8">
        <w:rPr>
          <w:rFonts w:ascii="Times New Roman" w:hAnsi="Times New Roman" w:cs="Times New Roman"/>
          <w:sz w:val="28"/>
        </w:rPr>
        <w:t>Modalité de la réception définitive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Sur la  demande du Co-contractant la réception définitive sera effectuée dans un délai de quinze (15) jours à compter de l'expiration du délai de garantie.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La Commission pour la réception définitive sera la même que celle ayant prononcé la réception provisoire des travaux. </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bCs/>
          <w:sz w:val="28"/>
        </w:rPr>
        <w:t>47.2</w:t>
      </w:r>
      <w:r w:rsidRPr="00FC2DA8">
        <w:rPr>
          <w:rFonts w:ascii="Times New Roman" w:hAnsi="Times New Roman" w:cs="Times New Roman"/>
          <w:sz w:val="28"/>
        </w:rPr>
        <w:t xml:space="preserve"> Attributions de la Commission de réception définitive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A l'issue de la séance de Commission de réception, il sera dressé un procès-verbal de réception définitive signé par tous les membres, le Co-contractant compris.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p>
    <w:p w:rsidR="00F82D22" w:rsidRPr="00FC2DA8" w:rsidRDefault="00F82D22" w:rsidP="00F82D22">
      <w:pPr>
        <w:pStyle w:val="Titre10"/>
        <w:jc w:val="left"/>
        <w:rPr>
          <w:bCs w:val="0"/>
          <w:color w:val="auto"/>
          <w:sz w:val="28"/>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FC2DA8">
        <w:rPr>
          <w:bCs w:val="0"/>
          <w:color w:val="auto"/>
          <w:sz w:val="28"/>
          <w:szCs w:val="22"/>
        </w:rPr>
        <w:t>CHAPITRE V : CLAUSES DIVERSES</w:t>
      </w:r>
      <w:bookmarkEnd w:id="356"/>
      <w:bookmarkEnd w:id="357"/>
      <w:bookmarkEnd w:id="358"/>
      <w:bookmarkEnd w:id="359"/>
      <w:bookmarkEnd w:id="360"/>
      <w:bookmarkEnd w:id="361"/>
      <w:bookmarkEnd w:id="362"/>
      <w:bookmarkEnd w:id="363"/>
    </w:p>
    <w:p w:rsidR="00F82D22" w:rsidRPr="00FC2DA8" w:rsidRDefault="00F82D22" w:rsidP="00F82D22">
      <w:pPr>
        <w:pStyle w:val="Titre2"/>
        <w:spacing w:before="0"/>
        <w:rPr>
          <w:rFonts w:ascii="Times New Roman" w:hAnsi="Times New Roman" w:cs="Times New Roman"/>
          <w:color w:val="auto"/>
          <w:sz w:val="28"/>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FC2DA8">
        <w:rPr>
          <w:rFonts w:ascii="Times New Roman" w:hAnsi="Times New Roman" w:cs="Times New Roman"/>
          <w:color w:val="auto"/>
          <w:sz w:val="28"/>
          <w:szCs w:val="22"/>
        </w:rPr>
        <w:t>Article 48 : Résiliation de la Lettre-Commande</w:t>
      </w:r>
      <w:bookmarkEnd w:id="364"/>
      <w:bookmarkEnd w:id="365"/>
      <w:bookmarkEnd w:id="366"/>
      <w:bookmarkEnd w:id="367"/>
      <w:bookmarkEnd w:id="368"/>
      <w:bookmarkEnd w:id="369"/>
      <w:bookmarkEnd w:id="370"/>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F82D22" w:rsidRPr="00FC2DA8" w:rsidRDefault="00F82D22" w:rsidP="00F82D22">
      <w:pPr>
        <w:widowControl w:val="0"/>
        <w:tabs>
          <w:tab w:val="left" w:pos="4740"/>
        </w:tabs>
        <w:autoSpaceDE w:val="0"/>
        <w:autoSpaceDN w:val="0"/>
        <w:adjustRightInd w:val="0"/>
        <w:spacing w:after="0" w:line="240" w:lineRule="auto"/>
        <w:ind w:left="720" w:hanging="180"/>
        <w:jc w:val="both"/>
        <w:rPr>
          <w:rFonts w:ascii="Times New Roman" w:hAnsi="Times New Roman" w:cs="Times New Roman"/>
          <w:sz w:val="28"/>
        </w:rPr>
      </w:pPr>
      <w:r w:rsidRPr="00FC2DA8">
        <w:rPr>
          <w:rFonts w:ascii="Times New Roman" w:hAnsi="Times New Roman" w:cs="Times New Roman"/>
          <w:w w:val="98"/>
          <w:sz w:val="28"/>
        </w:rPr>
        <w:t xml:space="preserve">- </w:t>
      </w:r>
      <w:r w:rsidRPr="00FC2DA8">
        <w:rPr>
          <w:rFonts w:ascii="Times New Roman" w:hAnsi="Times New Roman" w:cs="Times New Roman"/>
          <w:sz w:val="28"/>
        </w:rPr>
        <w:t xml:space="preserve">Retard de plus de quinze (15) jours calendaires dans l’exécution d’un Ordre de Service ou arrêt injustifié des prestations de plus de sept (07) jours calendaires </w:t>
      </w:r>
      <w:r w:rsidRPr="00FC2DA8">
        <w:rPr>
          <w:rFonts w:ascii="Times New Roman" w:hAnsi="Times New Roman" w:cs="Times New Roman"/>
          <w:w w:val="98"/>
          <w:sz w:val="28"/>
        </w:rPr>
        <w:t>;</w:t>
      </w:r>
    </w:p>
    <w:p w:rsidR="00F82D22" w:rsidRPr="00FC2DA8" w:rsidRDefault="00F82D22" w:rsidP="00F82D22">
      <w:pPr>
        <w:widowControl w:val="0"/>
        <w:autoSpaceDE w:val="0"/>
        <w:autoSpaceDN w:val="0"/>
        <w:adjustRightInd w:val="0"/>
        <w:spacing w:after="0" w:line="240" w:lineRule="auto"/>
        <w:ind w:left="720" w:hanging="180"/>
        <w:jc w:val="both"/>
        <w:rPr>
          <w:rFonts w:ascii="Times New Roman" w:hAnsi="Times New Roman" w:cs="Times New Roman"/>
          <w:sz w:val="28"/>
        </w:rPr>
      </w:pPr>
      <w:r w:rsidRPr="00FC2DA8">
        <w:rPr>
          <w:rFonts w:ascii="Times New Roman" w:hAnsi="Times New Roman" w:cs="Times New Roman"/>
          <w:w w:val="98"/>
          <w:sz w:val="28"/>
        </w:rPr>
        <w:t>-</w:t>
      </w:r>
      <w:r w:rsidRPr="00FC2DA8">
        <w:rPr>
          <w:rFonts w:ascii="Times New Roman" w:hAnsi="Times New Roman" w:cs="Times New Roman"/>
          <w:sz w:val="28"/>
        </w:rPr>
        <w:t xml:space="preserve"> Retard dans les prestations entraînant des pénalités au-delà de 10 % du montant des prestations </w:t>
      </w:r>
      <w:r w:rsidRPr="00FC2DA8">
        <w:rPr>
          <w:rFonts w:ascii="Times New Roman" w:hAnsi="Times New Roman" w:cs="Times New Roman"/>
          <w:w w:val="98"/>
          <w:sz w:val="28"/>
        </w:rPr>
        <w:t>;</w:t>
      </w:r>
    </w:p>
    <w:p w:rsidR="00F82D22" w:rsidRPr="00FC2DA8" w:rsidRDefault="00F82D22" w:rsidP="00F82D22">
      <w:pPr>
        <w:widowControl w:val="0"/>
        <w:autoSpaceDE w:val="0"/>
        <w:autoSpaceDN w:val="0"/>
        <w:adjustRightInd w:val="0"/>
        <w:spacing w:after="0" w:line="240" w:lineRule="auto"/>
        <w:ind w:left="720" w:hanging="180"/>
        <w:jc w:val="both"/>
        <w:rPr>
          <w:rFonts w:ascii="Times New Roman" w:hAnsi="Times New Roman" w:cs="Times New Roman"/>
          <w:sz w:val="28"/>
        </w:rPr>
      </w:pPr>
      <w:r w:rsidRPr="00FC2DA8">
        <w:rPr>
          <w:rFonts w:ascii="Times New Roman" w:hAnsi="Times New Roman" w:cs="Times New Roman"/>
          <w:w w:val="98"/>
          <w:sz w:val="28"/>
        </w:rPr>
        <w:t>-</w:t>
      </w:r>
      <w:r w:rsidRPr="00FC2DA8">
        <w:rPr>
          <w:rFonts w:ascii="Times New Roman" w:hAnsi="Times New Roman" w:cs="Times New Roman"/>
          <w:sz w:val="28"/>
        </w:rPr>
        <w:t xml:space="preserve"> Refus de la reprise des prestations mal exécutés ;</w:t>
      </w:r>
    </w:p>
    <w:p w:rsidR="00F82D22" w:rsidRPr="00FC2DA8" w:rsidRDefault="00F82D22" w:rsidP="00F82D22">
      <w:pPr>
        <w:widowControl w:val="0"/>
        <w:autoSpaceDE w:val="0"/>
        <w:autoSpaceDN w:val="0"/>
        <w:adjustRightInd w:val="0"/>
        <w:spacing w:after="0" w:line="240" w:lineRule="auto"/>
        <w:ind w:left="720" w:hanging="180"/>
        <w:jc w:val="both"/>
        <w:rPr>
          <w:rFonts w:ascii="Times New Roman" w:hAnsi="Times New Roman" w:cs="Times New Roman"/>
          <w:sz w:val="28"/>
        </w:rPr>
      </w:pPr>
      <w:r w:rsidRPr="00FC2DA8">
        <w:rPr>
          <w:rFonts w:ascii="Times New Roman" w:hAnsi="Times New Roman" w:cs="Times New Roman"/>
          <w:w w:val="98"/>
          <w:sz w:val="28"/>
        </w:rPr>
        <w:t xml:space="preserve">- </w:t>
      </w:r>
      <w:r w:rsidRPr="00FC2DA8">
        <w:rPr>
          <w:rFonts w:ascii="Times New Roman" w:hAnsi="Times New Roman" w:cs="Times New Roman"/>
          <w:sz w:val="28"/>
        </w:rPr>
        <w:t>Défaillance du Co-contractant.</w:t>
      </w:r>
    </w:p>
    <w:p w:rsidR="00F82D22" w:rsidRPr="00FC2DA8" w:rsidRDefault="00F82D22" w:rsidP="00F82D22">
      <w:pPr>
        <w:pStyle w:val="Titre2"/>
        <w:spacing w:before="0"/>
        <w:rPr>
          <w:rFonts w:ascii="Times New Roman" w:hAnsi="Times New Roman" w:cs="Times New Roman"/>
          <w:color w:val="auto"/>
          <w:sz w:val="28"/>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FC2DA8">
        <w:rPr>
          <w:rFonts w:ascii="Times New Roman" w:hAnsi="Times New Roman" w:cs="Times New Roman"/>
          <w:color w:val="auto"/>
          <w:sz w:val="28"/>
          <w:szCs w:val="22"/>
        </w:rPr>
        <w:t>Article 49 : Edition et diffusion de la présente Lettre-Commande</w:t>
      </w:r>
      <w:bookmarkEnd w:id="371"/>
      <w:bookmarkEnd w:id="372"/>
      <w:bookmarkEnd w:id="373"/>
      <w:bookmarkEnd w:id="374"/>
      <w:bookmarkEnd w:id="375"/>
      <w:bookmarkEnd w:id="376"/>
      <w:bookmarkEnd w:id="377"/>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Quinze (15) exemplaires de la présente Lettre-Commande seront édités par les soins du Co-contractant et fournis à l’Autorité Contractante pour diffusion.</w:t>
      </w:r>
    </w:p>
    <w:p w:rsidR="00F82D22" w:rsidRPr="00FC2DA8" w:rsidRDefault="00F82D22" w:rsidP="00F82D22">
      <w:pPr>
        <w:pStyle w:val="Titre2"/>
        <w:spacing w:before="0"/>
        <w:rPr>
          <w:rFonts w:ascii="Times New Roman" w:hAnsi="Times New Roman" w:cs="Times New Roman"/>
          <w:color w:val="auto"/>
          <w:sz w:val="28"/>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FC2DA8">
        <w:rPr>
          <w:rFonts w:ascii="Times New Roman" w:hAnsi="Times New Roman" w:cs="Times New Roman"/>
          <w:color w:val="auto"/>
          <w:sz w:val="28"/>
          <w:szCs w:val="22"/>
        </w:rPr>
        <w:t>Article 50 : Cas de force majeure</w:t>
      </w:r>
      <w:bookmarkEnd w:id="378"/>
      <w:bookmarkEnd w:id="379"/>
      <w:bookmarkEnd w:id="380"/>
      <w:bookmarkEnd w:id="381"/>
      <w:bookmarkEnd w:id="382"/>
      <w:bookmarkEnd w:id="383"/>
      <w:bookmarkEnd w:id="384"/>
    </w:p>
    <w:p w:rsidR="00F82D22" w:rsidRPr="00FC2DA8" w:rsidRDefault="00F82D22" w:rsidP="00F82D22">
      <w:pPr>
        <w:pStyle w:val="Corpsdetexte3"/>
        <w:widowControl w:val="0"/>
        <w:autoSpaceDE w:val="0"/>
        <w:autoSpaceDN w:val="0"/>
        <w:adjustRightInd w:val="0"/>
        <w:spacing w:line="240" w:lineRule="auto"/>
        <w:jc w:val="both"/>
        <w:rPr>
          <w:b w:val="0"/>
          <w:bCs w:val="0"/>
          <w:color w:val="auto"/>
          <w:szCs w:val="22"/>
        </w:rPr>
      </w:pPr>
      <w:r w:rsidRPr="00FC2DA8">
        <w:rPr>
          <w:bCs w:val="0"/>
          <w:color w:val="auto"/>
          <w:szCs w:val="22"/>
        </w:rPr>
        <w:t xml:space="preserve">50.1 </w:t>
      </w:r>
      <w:r w:rsidRPr="00FC2DA8">
        <w:rPr>
          <w:b w:val="0"/>
          <w:bCs w:val="0"/>
          <w:color w:val="auto"/>
          <w:szCs w:val="22"/>
        </w:rPr>
        <w:t xml:space="preserve"> En cas force majeure, le </w:t>
      </w:r>
      <w:r w:rsidRPr="00FC2DA8">
        <w:rPr>
          <w:b w:val="0"/>
          <w:color w:val="auto"/>
          <w:szCs w:val="22"/>
        </w:rPr>
        <w:t>Co-contractant</w:t>
      </w:r>
      <w:r w:rsidRPr="00FC2DA8">
        <w:rPr>
          <w:b w:val="0"/>
          <w:bCs w:val="0"/>
          <w:color w:val="auto"/>
          <w:szCs w:val="22"/>
        </w:rPr>
        <w:t xml:space="preserve"> ne verra sa responsabilité dégagée que s'il a averti par écrit l’Autorité contractante de son intention d'invoquer cette force majeure et ce avant la fin du vingtième (20</w:t>
      </w:r>
      <w:r w:rsidRPr="00FC2DA8">
        <w:rPr>
          <w:b w:val="0"/>
          <w:bCs w:val="0"/>
          <w:color w:val="auto"/>
          <w:szCs w:val="22"/>
          <w:vertAlign w:val="superscript"/>
        </w:rPr>
        <w:t>ème</w:t>
      </w:r>
      <w:r w:rsidRPr="00FC2DA8">
        <w:rPr>
          <w:b w:val="0"/>
          <w:bCs w:val="0"/>
          <w:color w:val="auto"/>
          <w:szCs w:val="22"/>
        </w:rPr>
        <w:t xml:space="preserve">) jour qui a succédé à l'événement. En tout état de cause, il appartient à </w:t>
      </w:r>
      <w:r w:rsidRPr="00FC2DA8">
        <w:rPr>
          <w:b w:val="0"/>
          <w:color w:val="auto"/>
          <w:szCs w:val="22"/>
        </w:rPr>
        <w:t>l’Autorité Contractante</w:t>
      </w:r>
      <w:r w:rsidRPr="00FC2DA8">
        <w:rPr>
          <w:b w:val="0"/>
          <w:bCs w:val="0"/>
          <w:color w:val="auto"/>
          <w:szCs w:val="22"/>
        </w:rPr>
        <w:t xml:space="preserve"> d'apprécier cette force majeure et les preuves fournies.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bCs/>
          <w:sz w:val="28"/>
        </w:rPr>
        <w:t>50.2</w:t>
      </w:r>
      <w:r w:rsidRPr="00FC2DA8">
        <w:rPr>
          <w:rFonts w:ascii="Times New Roman" w:hAnsi="Times New Roman" w:cs="Times New Roman"/>
          <w:sz w:val="28"/>
        </w:rPr>
        <w:t xml:space="preserve"> Aux fins de la présente clause le terme "Force Majeure" désigne un événement échappant au contrôle du                    Co-contractant et qui n'est pas attribuable à sa faute ou à sa négligence et qui est imprévisible. De tels événements peuvent inclure sans </w:t>
      </w:r>
      <w:r w:rsidRPr="00FC2DA8">
        <w:rPr>
          <w:rFonts w:ascii="Times New Roman" w:hAnsi="Times New Roman" w:cs="Times New Roman"/>
          <w:sz w:val="28"/>
        </w:rPr>
        <w:lastRenderedPageBreak/>
        <w:t>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b/>
          <w:bCs/>
          <w:sz w:val="28"/>
        </w:rPr>
        <w:t>50.3</w:t>
      </w:r>
      <w:r w:rsidRPr="00FC2DA8">
        <w:rPr>
          <w:rFonts w:ascii="Times New Roman" w:hAnsi="Times New Roman" w:cs="Times New Roman"/>
          <w:sz w:val="28"/>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F82D22" w:rsidRPr="00FC2DA8" w:rsidRDefault="00F82D22" w:rsidP="00F82D22">
      <w:pPr>
        <w:widowControl w:val="0"/>
        <w:autoSpaceDE w:val="0"/>
        <w:autoSpaceDN w:val="0"/>
        <w:adjustRightInd w:val="0"/>
        <w:spacing w:after="0" w:line="240" w:lineRule="auto"/>
        <w:ind w:right="-20"/>
        <w:jc w:val="both"/>
        <w:rPr>
          <w:rFonts w:ascii="Times New Roman" w:hAnsi="Times New Roman" w:cs="Times New Roman"/>
          <w:sz w:val="28"/>
        </w:rPr>
      </w:pPr>
      <w:r w:rsidRPr="00FC2DA8">
        <w:rPr>
          <w:rFonts w:ascii="Times New Roman" w:hAnsi="Times New Roman" w:cs="Times New Roman"/>
          <w:b/>
          <w:bCs/>
          <w:sz w:val="28"/>
        </w:rPr>
        <w:t>50.4</w:t>
      </w:r>
      <w:r w:rsidRPr="00FC2DA8">
        <w:rPr>
          <w:rFonts w:ascii="Times New Roman" w:hAnsi="Times New Roman" w:cs="Times New Roman"/>
          <w:sz w:val="28"/>
        </w:rPr>
        <w:t>. Dans le cas où le Co-contractant invoquerait le cas de force majeure, les seuils en deçà des quels aucune réclamation ne sera admise sont :</w:t>
      </w:r>
    </w:p>
    <w:p w:rsidR="00F82D22" w:rsidRPr="00FC2DA8" w:rsidRDefault="00F82D22" w:rsidP="00F82D22">
      <w:pPr>
        <w:widowControl w:val="0"/>
        <w:autoSpaceDE w:val="0"/>
        <w:autoSpaceDN w:val="0"/>
        <w:adjustRightInd w:val="0"/>
        <w:spacing w:after="0" w:line="240" w:lineRule="auto"/>
        <w:ind w:left="709" w:right="-23"/>
        <w:rPr>
          <w:rFonts w:ascii="Times New Roman" w:hAnsi="Times New Roman" w:cs="Times New Roman"/>
          <w:sz w:val="28"/>
        </w:rPr>
      </w:pPr>
      <w:r w:rsidRPr="00FC2DA8">
        <w:rPr>
          <w:rFonts w:ascii="Times New Roman" w:hAnsi="Times New Roman" w:cs="Times New Roman"/>
          <w:i/>
          <w:iCs/>
          <w:sz w:val="28"/>
        </w:rPr>
        <w:t xml:space="preserve">-   pluie : </w:t>
      </w:r>
      <w:smartTag w:uri="urn:schemas-microsoft-com:office:smarttags" w:element="metricconverter">
        <w:smartTagPr>
          <w:attr w:name="ProductID" w:val="200 millim￨tres"/>
        </w:smartTagPr>
        <w:r w:rsidRPr="00FC2DA8">
          <w:rPr>
            <w:rFonts w:ascii="Times New Roman" w:hAnsi="Times New Roman" w:cs="Times New Roman"/>
            <w:i/>
            <w:iCs/>
            <w:sz w:val="28"/>
          </w:rPr>
          <w:t>200 millimètres</w:t>
        </w:r>
      </w:smartTag>
      <w:r w:rsidRPr="00FC2DA8">
        <w:rPr>
          <w:rFonts w:ascii="Times New Roman" w:hAnsi="Times New Roman" w:cs="Times New Roman"/>
          <w:i/>
          <w:iCs/>
          <w:sz w:val="28"/>
        </w:rPr>
        <w:t xml:space="preserve"> en 24 heures ;</w:t>
      </w:r>
    </w:p>
    <w:p w:rsidR="00F82D22" w:rsidRPr="00FC2DA8" w:rsidRDefault="00F82D22" w:rsidP="00F82D22">
      <w:pPr>
        <w:widowControl w:val="0"/>
        <w:autoSpaceDE w:val="0"/>
        <w:autoSpaceDN w:val="0"/>
        <w:adjustRightInd w:val="0"/>
        <w:spacing w:after="0" w:line="240" w:lineRule="auto"/>
        <w:ind w:left="709" w:right="-23"/>
        <w:rPr>
          <w:rFonts w:ascii="Times New Roman" w:hAnsi="Times New Roman" w:cs="Times New Roman"/>
          <w:sz w:val="28"/>
        </w:rPr>
      </w:pPr>
      <w:r w:rsidRPr="00FC2DA8">
        <w:rPr>
          <w:rFonts w:ascii="Times New Roman" w:hAnsi="Times New Roman" w:cs="Times New Roman"/>
          <w:i/>
          <w:iCs/>
          <w:sz w:val="28"/>
        </w:rPr>
        <w:t xml:space="preserve">-   vent : </w:t>
      </w:r>
      <w:smartTag w:uri="urn:schemas-microsoft-com:office:smarttags" w:element="metricconverter">
        <w:smartTagPr>
          <w:attr w:name="ProductID" w:val="40 m￨tres"/>
        </w:smartTagPr>
        <w:r w:rsidRPr="00FC2DA8">
          <w:rPr>
            <w:rFonts w:ascii="Times New Roman" w:hAnsi="Times New Roman" w:cs="Times New Roman"/>
            <w:i/>
            <w:iCs/>
            <w:sz w:val="28"/>
          </w:rPr>
          <w:t>40 mètres</w:t>
        </w:r>
      </w:smartTag>
      <w:r w:rsidRPr="00FC2DA8">
        <w:rPr>
          <w:rFonts w:ascii="Times New Roman" w:hAnsi="Times New Roman" w:cs="Times New Roman"/>
          <w:i/>
          <w:iCs/>
          <w:sz w:val="28"/>
        </w:rPr>
        <w:t xml:space="preserve"> par seconde ;</w:t>
      </w:r>
    </w:p>
    <w:p w:rsidR="00F82D22" w:rsidRPr="00FC2DA8" w:rsidRDefault="00F82D22" w:rsidP="00F82D22">
      <w:pPr>
        <w:widowControl w:val="0"/>
        <w:autoSpaceDE w:val="0"/>
        <w:autoSpaceDN w:val="0"/>
        <w:adjustRightInd w:val="0"/>
        <w:spacing w:after="0" w:line="240" w:lineRule="auto"/>
        <w:ind w:left="709" w:right="-23"/>
        <w:rPr>
          <w:rFonts w:ascii="Times New Roman" w:hAnsi="Times New Roman" w:cs="Times New Roman"/>
          <w:sz w:val="28"/>
        </w:rPr>
      </w:pPr>
      <w:r w:rsidRPr="00FC2DA8">
        <w:rPr>
          <w:rFonts w:ascii="Times New Roman" w:hAnsi="Times New Roman" w:cs="Times New Roman"/>
          <w:i/>
          <w:iCs/>
          <w:sz w:val="28"/>
        </w:rPr>
        <w:t>-   crue : la crue de fréquence décennale.</w:t>
      </w:r>
    </w:p>
    <w:p w:rsidR="00F82D22" w:rsidRPr="00FC2DA8" w:rsidRDefault="00F82D22" w:rsidP="00F82D22">
      <w:pPr>
        <w:pStyle w:val="Titre2"/>
        <w:spacing w:before="0"/>
        <w:rPr>
          <w:rFonts w:ascii="Times New Roman" w:hAnsi="Times New Roman" w:cs="Times New Roman"/>
          <w:color w:val="auto"/>
          <w:sz w:val="28"/>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FC2DA8">
        <w:rPr>
          <w:rFonts w:ascii="Times New Roman" w:hAnsi="Times New Roman" w:cs="Times New Roman"/>
          <w:color w:val="auto"/>
          <w:sz w:val="28"/>
          <w:szCs w:val="22"/>
        </w:rPr>
        <w:t>Article 51 : Manœuvres frauduleuses et corruption</w:t>
      </w:r>
      <w:bookmarkEnd w:id="385"/>
      <w:bookmarkEnd w:id="386"/>
      <w:bookmarkEnd w:id="387"/>
      <w:bookmarkEnd w:id="388"/>
      <w:bookmarkEnd w:id="389"/>
      <w:bookmarkEnd w:id="390"/>
      <w:bookmarkEnd w:id="391"/>
    </w:p>
    <w:p w:rsidR="00F82D22" w:rsidRPr="00FC2DA8" w:rsidRDefault="00F82D22" w:rsidP="00F82D22">
      <w:pPr>
        <w:widowControl w:val="0"/>
        <w:autoSpaceDE w:val="0"/>
        <w:autoSpaceDN w:val="0"/>
        <w:adjustRightInd w:val="0"/>
        <w:spacing w:after="0" w:line="240" w:lineRule="auto"/>
        <w:rPr>
          <w:rFonts w:ascii="Times New Roman" w:hAnsi="Times New Roman" w:cs="Times New Roman"/>
          <w:sz w:val="28"/>
        </w:rPr>
      </w:pPr>
      <w:r w:rsidRPr="00FC2DA8">
        <w:rPr>
          <w:rFonts w:ascii="Times New Roman" w:hAnsi="Times New Roman" w:cs="Times New Roman"/>
          <w:sz w:val="28"/>
        </w:rPr>
        <w:t>Le Co-contractant déclare  en signant la présente Lettre-Commande:</w:t>
      </w:r>
    </w:p>
    <w:p w:rsidR="00F82D22" w:rsidRPr="00FC2DA8" w:rsidRDefault="00F82D22" w:rsidP="00F82D22">
      <w:pPr>
        <w:widowControl w:val="0"/>
        <w:numPr>
          <w:ilvl w:val="0"/>
          <w:numId w:val="17"/>
        </w:numPr>
        <w:autoSpaceDE w:val="0"/>
        <w:autoSpaceDN w:val="0"/>
        <w:adjustRightInd w:val="0"/>
        <w:spacing w:after="0" w:line="240" w:lineRule="auto"/>
        <w:jc w:val="both"/>
        <w:rPr>
          <w:rFonts w:ascii="Times New Roman" w:hAnsi="Times New Roman" w:cs="Times New Roman"/>
          <w:bCs/>
          <w:sz w:val="28"/>
        </w:rPr>
      </w:pPr>
      <w:r w:rsidRPr="00FC2DA8">
        <w:rPr>
          <w:rFonts w:ascii="Times New Roman" w:hAnsi="Times New Roman" w:cs="Times New Roman"/>
          <w:sz w:val="28"/>
        </w:rPr>
        <w:t>qu’il n’a commis aucun acte susceptible d’influencer le processus de réalisation du projet au détriment de l’Autorité Contractante et notamment qu’aucune Entente n’est intervenue et n’interviendra ;</w:t>
      </w:r>
    </w:p>
    <w:p w:rsidR="00F82D22" w:rsidRPr="00FC2DA8" w:rsidRDefault="00F82D22" w:rsidP="00F82D22">
      <w:pPr>
        <w:widowControl w:val="0"/>
        <w:numPr>
          <w:ilvl w:val="0"/>
          <w:numId w:val="17"/>
        </w:numPr>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que la négociation, la passation et l’exécution du contrat n’ont pas donné, ne donnent pas et ne donneront pas lieu à un acte de corruption tel que défini par la Convention des Nations Unies contre la corruption en date du 31 octobre 2003.</w:t>
      </w:r>
    </w:p>
    <w:p w:rsidR="00F82D22" w:rsidRPr="00FC2DA8" w:rsidRDefault="00F82D22" w:rsidP="00F82D22">
      <w:pPr>
        <w:pStyle w:val="Titre2"/>
        <w:spacing w:before="0"/>
        <w:rPr>
          <w:rFonts w:ascii="Times New Roman" w:hAnsi="Times New Roman" w:cs="Times New Roman"/>
          <w:color w:val="auto"/>
          <w:sz w:val="28"/>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FC2DA8">
        <w:rPr>
          <w:rFonts w:ascii="Times New Roman" w:hAnsi="Times New Roman" w:cs="Times New Roman"/>
          <w:color w:val="auto"/>
          <w:sz w:val="28"/>
          <w:szCs w:val="22"/>
        </w:rPr>
        <w:t>Article 52 : Règlement de litiges</w:t>
      </w:r>
      <w:bookmarkEnd w:id="392"/>
      <w:bookmarkEnd w:id="393"/>
      <w:bookmarkEnd w:id="394"/>
      <w:bookmarkEnd w:id="395"/>
      <w:bookmarkEnd w:id="396"/>
      <w:bookmarkEnd w:id="397"/>
      <w:bookmarkEnd w:id="398"/>
    </w:p>
    <w:p w:rsidR="00F82D22" w:rsidRPr="00FC2DA8" w:rsidRDefault="00F82D22" w:rsidP="00F82D22">
      <w:pPr>
        <w:widowControl w:val="0"/>
        <w:autoSpaceDE w:val="0"/>
        <w:autoSpaceDN w:val="0"/>
        <w:adjustRightInd w:val="0"/>
        <w:spacing w:after="0" w:line="240" w:lineRule="auto"/>
        <w:jc w:val="both"/>
        <w:rPr>
          <w:rFonts w:ascii="Times New Roman" w:hAnsi="Times New Roman" w:cs="Times New Roman"/>
          <w:sz w:val="28"/>
        </w:rPr>
      </w:pPr>
      <w:r w:rsidRPr="00FC2DA8">
        <w:rPr>
          <w:rFonts w:ascii="Times New Roman" w:hAnsi="Times New Roman" w:cs="Times New Roman"/>
          <w:sz w:val="28"/>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F82D22" w:rsidRPr="00FC2DA8" w:rsidRDefault="00F82D22" w:rsidP="00F82D22">
      <w:pPr>
        <w:pStyle w:val="Titre2"/>
        <w:spacing w:before="0"/>
        <w:rPr>
          <w:rFonts w:ascii="Times New Roman" w:hAnsi="Times New Roman" w:cs="Times New Roman"/>
          <w:color w:val="auto"/>
          <w:sz w:val="28"/>
          <w:szCs w:val="22"/>
        </w:rPr>
      </w:pPr>
      <w:r w:rsidRPr="00FC2DA8">
        <w:rPr>
          <w:rFonts w:ascii="Times New Roman" w:hAnsi="Times New Roman" w:cs="Times New Roman"/>
          <w:color w:val="auto"/>
          <w:sz w:val="28"/>
          <w:szCs w:val="22"/>
        </w:rPr>
        <w:t>Article 53 et dernier : Validité et entrée en vigueur de la Lettre-Commande</w:t>
      </w:r>
      <w:bookmarkEnd w:id="399"/>
      <w:bookmarkEnd w:id="400"/>
      <w:bookmarkEnd w:id="401"/>
      <w:bookmarkEnd w:id="402"/>
      <w:bookmarkEnd w:id="403"/>
      <w:bookmarkEnd w:id="404"/>
      <w:bookmarkEnd w:id="405"/>
    </w:p>
    <w:p w:rsidR="00F82D22" w:rsidRPr="00FC2DA8" w:rsidRDefault="00F82D22" w:rsidP="00F82D22">
      <w:pPr>
        <w:widowControl w:val="0"/>
        <w:spacing w:after="0" w:line="240" w:lineRule="auto"/>
        <w:jc w:val="both"/>
        <w:rPr>
          <w:rFonts w:ascii="Times New Roman" w:hAnsi="Times New Roman" w:cs="Times New Roman"/>
          <w:sz w:val="28"/>
        </w:rPr>
      </w:pPr>
      <w:r w:rsidRPr="00FC2DA8">
        <w:rPr>
          <w:rFonts w:ascii="Times New Roman" w:hAnsi="Times New Roman" w:cs="Times New Roman"/>
          <w:sz w:val="28"/>
        </w:rPr>
        <w:t>La présente Lettre-Commande ne deviendra définitive qu’après sa signature par l’Autorité Contractante. Elle entrera en vigueur dès sa notification au Co-contractant par ce dernier.</w:t>
      </w:r>
    </w:p>
    <w:p w:rsidR="00F82D22" w:rsidRPr="00FC2DA8" w:rsidRDefault="00F82D22" w:rsidP="00F82D22">
      <w:pPr>
        <w:spacing w:after="0" w:line="240" w:lineRule="auto"/>
        <w:rPr>
          <w:rFonts w:ascii="Times New Roman" w:hAnsi="Times New Roman" w:cs="Times New Roman"/>
          <w:sz w:val="28"/>
        </w:rPr>
      </w:pPr>
    </w:p>
    <w:p w:rsidR="00F82D22" w:rsidRPr="00FC2DA8" w:rsidRDefault="00F82D22" w:rsidP="00F82D22">
      <w:pPr>
        <w:spacing w:after="0" w:line="240" w:lineRule="auto"/>
        <w:rPr>
          <w:rFonts w:ascii="Times New Roman" w:hAnsi="Times New Roman" w:cs="Times New Roman"/>
          <w:sz w:val="28"/>
        </w:rPr>
      </w:pPr>
    </w:p>
    <w:p w:rsidR="00F82D22" w:rsidRPr="00FC2DA8" w:rsidRDefault="00F82D22" w:rsidP="00F82D22">
      <w:pPr>
        <w:spacing w:after="0" w:line="240" w:lineRule="auto"/>
        <w:rPr>
          <w:rFonts w:ascii="Times New Roman" w:hAnsi="Times New Roman" w:cs="Times New Roman"/>
          <w:sz w:val="28"/>
        </w:rPr>
      </w:pPr>
    </w:p>
    <w:p w:rsidR="00F82D22" w:rsidRPr="00FC2DA8" w:rsidRDefault="00F82D22" w:rsidP="00F82D22">
      <w:pPr>
        <w:spacing w:after="0" w:line="240" w:lineRule="auto"/>
        <w:rPr>
          <w:rFonts w:ascii="Times New Roman" w:hAnsi="Times New Roman" w:cs="Times New Roman"/>
          <w:sz w:val="28"/>
        </w:rPr>
      </w:pPr>
    </w:p>
    <w:p w:rsidR="00F82D22" w:rsidRPr="00FC2DA8" w:rsidRDefault="00F82D22" w:rsidP="00F82D22">
      <w:pPr>
        <w:spacing w:after="0"/>
        <w:rPr>
          <w:rFonts w:ascii="Times New Roman" w:hAnsi="Times New Roman" w:cs="Times New Roman"/>
          <w:sz w:val="28"/>
        </w:rPr>
      </w:pPr>
    </w:p>
    <w:p w:rsidR="00F82D22" w:rsidRPr="00FC2DA8" w:rsidRDefault="00F82D22" w:rsidP="00F82D22">
      <w:pPr>
        <w:spacing w:after="0"/>
        <w:rPr>
          <w:rFonts w:ascii="Times New Roman" w:hAnsi="Times New Roman" w:cs="Times New Roman"/>
          <w:sz w:val="28"/>
        </w:rPr>
      </w:pPr>
    </w:p>
    <w:p w:rsidR="00F82D22" w:rsidRPr="00FC2DA8" w:rsidRDefault="00F82D22" w:rsidP="00F82D22">
      <w:pPr>
        <w:spacing w:after="0"/>
        <w:rPr>
          <w:rFonts w:ascii="Times New Roman" w:hAnsi="Times New Roman" w:cs="Times New Roman"/>
          <w:sz w:val="28"/>
        </w:rPr>
      </w:pPr>
    </w:p>
    <w:p w:rsidR="00F82D22" w:rsidRPr="00FC2DA8" w:rsidRDefault="00F82D22" w:rsidP="00F82D22">
      <w:pPr>
        <w:spacing w:after="0"/>
        <w:rPr>
          <w:rFonts w:ascii="Times New Roman" w:hAnsi="Times New Roman" w:cs="Times New Roman"/>
          <w:sz w:val="28"/>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pStyle w:val="Titre"/>
        <w:rPr>
          <w:rFonts w:eastAsia="Batang"/>
          <w:b w:val="0"/>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rPr>
          <w:sz w:val="28"/>
          <w:lang w:eastAsia="fr-FR"/>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D77A09" w:rsidP="00F82D22">
      <w:pPr>
        <w:pStyle w:val="Titre"/>
        <w:rPr>
          <w:rFonts w:eastAsia="Batang"/>
          <w:b w:val="0"/>
        </w:rPr>
      </w:pPr>
      <w:r w:rsidRPr="00D77A09">
        <w:rPr>
          <w:bCs w:val="0"/>
          <w:iCs/>
          <w:noProof/>
          <w:sz w:val="40"/>
        </w:rPr>
        <w:pict>
          <v:shape id="Zone de texte 17" o:spid="_x0000_s1034" type="#_x0000_t202" style="position:absolute;left:0;text-align:left;margin-left:-21.05pt;margin-top:361.9pt;width:513.6pt;height:42.7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7B272D" w:rsidRPr="00E95F17" w:rsidRDefault="007B272D" w:rsidP="00F82D22">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7B272D" w:rsidRDefault="007B272D" w:rsidP="00F82D22">
                  <w:pPr>
                    <w:ind w:left="-284" w:firstLine="284"/>
                  </w:pPr>
                </w:p>
              </w:txbxContent>
            </v:textbox>
            <w10:wrap type="square" anchorx="margin" anchory="margin"/>
          </v:shape>
        </w:pict>
      </w: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F82D22">
      <w:pPr>
        <w:pStyle w:val="Titre"/>
        <w:rPr>
          <w:rFonts w:eastAsia="Batang"/>
          <w:b w:val="0"/>
        </w:rPr>
      </w:pPr>
    </w:p>
    <w:p w:rsidR="00F82D22" w:rsidRPr="00FC2DA8" w:rsidRDefault="00F82D22" w:rsidP="006671EE">
      <w:pPr>
        <w:pStyle w:val="Titre"/>
        <w:numPr>
          <w:ilvl w:val="0"/>
          <w:numId w:val="73"/>
        </w:numPr>
        <w:spacing w:before="0" w:after="0"/>
        <w:jc w:val="left"/>
        <w:rPr>
          <w:rFonts w:eastAsia="Batang"/>
        </w:rPr>
      </w:pPr>
      <w:r w:rsidRPr="00FC2DA8">
        <w:rPr>
          <w:rFonts w:eastAsia="Batang"/>
          <w:b w:val="0"/>
        </w:rPr>
        <w:br w:type="page"/>
      </w:r>
    </w:p>
    <w:p w:rsidR="00F82D22" w:rsidRPr="00FC2DA8" w:rsidRDefault="00F82D22" w:rsidP="00F82D22">
      <w:pPr>
        <w:pStyle w:val="Titre"/>
        <w:spacing w:before="0" w:after="0"/>
        <w:ind w:left="1080"/>
        <w:jc w:val="left"/>
        <w:rPr>
          <w:rFonts w:ascii="Times New Roman" w:eastAsia="Batang" w:hAnsi="Times New Roman"/>
          <w:u w:val="single"/>
        </w:rPr>
      </w:pPr>
      <w:r w:rsidRPr="00FC2DA8">
        <w:rPr>
          <w:rFonts w:ascii="Times New Roman" w:eastAsia="Batang" w:hAnsi="Times New Roman"/>
          <w:u w:val="single"/>
        </w:rPr>
        <w:lastRenderedPageBreak/>
        <w:t xml:space="preserve">SOMMAIRE </w:t>
      </w:r>
    </w:p>
    <w:p w:rsidR="00F82D22" w:rsidRPr="00FC2DA8" w:rsidRDefault="00F82D22" w:rsidP="00F82D22">
      <w:pPr>
        <w:pStyle w:val="Titre"/>
        <w:spacing w:before="0" w:after="0"/>
        <w:ind w:left="1080"/>
        <w:jc w:val="left"/>
        <w:rPr>
          <w:rFonts w:eastAsia="Batang"/>
        </w:rPr>
      </w:pPr>
    </w:p>
    <w:p w:rsidR="00F82D22" w:rsidRPr="00FC2DA8" w:rsidRDefault="00F82D22" w:rsidP="006671EE">
      <w:pPr>
        <w:pStyle w:val="Titre"/>
        <w:numPr>
          <w:ilvl w:val="0"/>
          <w:numId w:val="74"/>
        </w:numPr>
        <w:spacing w:before="0" w:after="0"/>
        <w:jc w:val="left"/>
        <w:rPr>
          <w:rFonts w:eastAsia="Batang"/>
        </w:rPr>
      </w:pPr>
      <w:r w:rsidRPr="00FC2DA8">
        <w:rPr>
          <w:rFonts w:ascii="Times New Roman" w:eastAsia="Batang" w:hAnsi="Times New Roman"/>
        </w:rPr>
        <w:t>GENERALITES</w:t>
      </w:r>
    </w:p>
    <w:p w:rsidR="00F82D22" w:rsidRPr="00FC2DA8" w:rsidRDefault="00F82D22" w:rsidP="00F82D22">
      <w:pPr>
        <w:spacing w:after="0"/>
        <w:rPr>
          <w:rFonts w:ascii="Times New Roman" w:eastAsia="Batang" w:hAnsi="Times New Roman" w:cs="Times New Roman"/>
          <w:i/>
          <w:sz w:val="32"/>
          <w:szCs w:val="24"/>
        </w:rPr>
      </w:pPr>
      <w:r w:rsidRPr="00FC2DA8">
        <w:rPr>
          <w:rFonts w:eastAsia="Batang"/>
          <w:sz w:val="32"/>
          <w:szCs w:val="24"/>
        </w:rPr>
        <w:tab/>
      </w:r>
      <w:r w:rsidRPr="00FC2DA8">
        <w:rPr>
          <w:rFonts w:eastAsia="Batang"/>
          <w:sz w:val="32"/>
          <w:szCs w:val="24"/>
        </w:rPr>
        <w:tab/>
      </w:r>
      <w:r w:rsidRPr="00FC2DA8">
        <w:rPr>
          <w:rFonts w:eastAsia="Batang"/>
          <w:sz w:val="32"/>
          <w:szCs w:val="24"/>
        </w:rPr>
        <w:tab/>
      </w:r>
      <w:r w:rsidRPr="00FC2DA8">
        <w:rPr>
          <w:rFonts w:ascii="Times New Roman" w:eastAsia="Batang" w:hAnsi="Times New Roman" w:cs="Times New Roman"/>
          <w:sz w:val="32"/>
          <w:szCs w:val="24"/>
        </w:rPr>
        <w:tab/>
      </w:r>
      <w:r w:rsidRPr="00FC2DA8">
        <w:rPr>
          <w:rFonts w:ascii="Times New Roman" w:eastAsia="Batang" w:hAnsi="Times New Roman" w:cs="Times New Roman"/>
          <w:sz w:val="32"/>
          <w:szCs w:val="24"/>
        </w:rPr>
        <w:tab/>
      </w:r>
      <w:r w:rsidRPr="00FC2DA8">
        <w:rPr>
          <w:rFonts w:ascii="Times New Roman" w:eastAsia="Batang" w:hAnsi="Times New Roman" w:cs="Times New Roman"/>
          <w:sz w:val="32"/>
          <w:szCs w:val="24"/>
        </w:rPr>
        <w:tab/>
      </w:r>
      <w:r w:rsidRPr="00FC2DA8">
        <w:rPr>
          <w:rFonts w:ascii="Times New Roman" w:eastAsia="Batang" w:hAnsi="Times New Roman" w:cs="Times New Roman"/>
          <w:sz w:val="32"/>
          <w:szCs w:val="24"/>
        </w:rPr>
        <w:tab/>
      </w:r>
      <w:r w:rsidRPr="00FC2DA8">
        <w:rPr>
          <w:rFonts w:ascii="Times New Roman" w:eastAsia="Batang" w:hAnsi="Times New Roman" w:cs="Times New Roman"/>
          <w:sz w:val="32"/>
          <w:szCs w:val="24"/>
        </w:rPr>
        <w:tab/>
      </w:r>
      <w:r w:rsidRPr="00FC2DA8">
        <w:rPr>
          <w:rFonts w:ascii="Times New Roman" w:eastAsia="Batang" w:hAnsi="Times New Roman" w:cs="Times New Roman"/>
          <w:sz w:val="32"/>
          <w:szCs w:val="24"/>
        </w:rPr>
        <w:tab/>
      </w:r>
    </w:p>
    <w:p w:rsidR="00F82D22" w:rsidRPr="00FC2DA8" w:rsidRDefault="00F82D22" w:rsidP="006671EE">
      <w:pPr>
        <w:numPr>
          <w:ilvl w:val="0"/>
          <w:numId w:val="53"/>
        </w:numPr>
        <w:tabs>
          <w:tab w:val="clear" w:pos="0"/>
          <w:tab w:val="num" w:pos="1843"/>
        </w:tabs>
        <w:spacing w:after="0" w:line="240" w:lineRule="auto"/>
        <w:ind w:left="2580"/>
        <w:rPr>
          <w:rFonts w:ascii="Times New Roman" w:hAnsi="Times New Roman" w:cs="Times New Roman"/>
          <w:bCs/>
          <w:sz w:val="32"/>
          <w:szCs w:val="24"/>
        </w:rPr>
      </w:pPr>
      <w:r w:rsidRPr="00FC2DA8">
        <w:rPr>
          <w:rFonts w:ascii="Times New Roman" w:hAnsi="Times New Roman" w:cs="Times New Roman"/>
          <w:bCs/>
          <w:sz w:val="32"/>
          <w:szCs w:val="24"/>
        </w:rPr>
        <w:t>INTRODUCTION</w:t>
      </w:r>
    </w:p>
    <w:p w:rsidR="00F82D22" w:rsidRPr="00FC2DA8" w:rsidRDefault="00F82D22" w:rsidP="00F82D22">
      <w:pPr>
        <w:spacing w:after="0" w:line="240" w:lineRule="auto"/>
        <w:ind w:left="737"/>
        <w:rPr>
          <w:rFonts w:ascii="Times New Roman" w:hAnsi="Times New Roman" w:cs="Times New Roman"/>
          <w:bCs/>
          <w:sz w:val="32"/>
          <w:szCs w:val="24"/>
        </w:rPr>
      </w:pPr>
    </w:p>
    <w:p w:rsidR="00F82D22" w:rsidRPr="00FC2DA8" w:rsidRDefault="00F82D22" w:rsidP="006671EE">
      <w:pPr>
        <w:numPr>
          <w:ilvl w:val="0"/>
          <w:numId w:val="53"/>
        </w:numPr>
        <w:tabs>
          <w:tab w:val="clear" w:pos="0"/>
          <w:tab w:val="num" w:pos="1843"/>
        </w:tabs>
        <w:spacing w:after="0" w:line="240" w:lineRule="auto"/>
        <w:ind w:left="2580"/>
        <w:rPr>
          <w:rFonts w:ascii="Times New Roman" w:hAnsi="Times New Roman" w:cs="Times New Roman"/>
          <w:bCs/>
          <w:sz w:val="32"/>
          <w:szCs w:val="24"/>
        </w:rPr>
      </w:pPr>
      <w:r w:rsidRPr="00FC2DA8">
        <w:rPr>
          <w:rFonts w:ascii="Times New Roman" w:hAnsi="Times New Roman" w:cs="Times New Roman"/>
          <w:bCs/>
          <w:sz w:val="32"/>
          <w:szCs w:val="24"/>
        </w:rPr>
        <w:t>DEVIS DES SURFACES A CONSTRUIRE</w:t>
      </w:r>
    </w:p>
    <w:p w:rsidR="00F82D22" w:rsidRPr="00FC2DA8" w:rsidRDefault="00F82D22" w:rsidP="00F82D22">
      <w:pPr>
        <w:pStyle w:val="Paragraphedeliste"/>
        <w:rPr>
          <w:b/>
          <w:bCs/>
          <w:sz w:val="32"/>
        </w:rPr>
      </w:pPr>
    </w:p>
    <w:p w:rsidR="00F82D22" w:rsidRPr="00FC2DA8" w:rsidRDefault="00F82D22" w:rsidP="006671EE">
      <w:pPr>
        <w:pStyle w:val="Paragraphedeliste"/>
        <w:numPr>
          <w:ilvl w:val="0"/>
          <w:numId w:val="74"/>
        </w:numPr>
        <w:rPr>
          <w:b/>
          <w:bCs/>
          <w:sz w:val="32"/>
        </w:rPr>
      </w:pPr>
      <w:r w:rsidRPr="00FC2DA8">
        <w:rPr>
          <w:b/>
          <w:bCs/>
          <w:sz w:val="32"/>
        </w:rPr>
        <w:t>DESCRIPTIF DES TRAVAUX</w:t>
      </w:r>
    </w:p>
    <w:p w:rsidR="00F82D22" w:rsidRPr="00FC2DA8" w:rsidRDefault="00F82D22" w:rsidP="00F82D22">
      <w:pPr>
        <w:spacing w:after="0" w:line="240" w:lineRule="auto"/>
        <w:rPr>
          <w:rFonts w:ascii="Times New Roman" w:hAnsi="Times New Roman" w:cs="Times New Roman"/>
          <w:sz w:val="32"/>
          <w:szCs w:val="24"/>
        </w:rPr>
      </w:pP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rPr>
      </w:pPr>
      <w:r w:rsidRPr="00FC2DA8">
        <w:rPr>
          <w:rFonts w:ascii="Times New Roman" w:hAnsi="Times New Roman" w:cs="Times New Roman"/>
          <w:sz w:val="28"/>
        </w:rPr>
        <w:t xml:space="preserve">Lot n° 1 : Gros œuvres ; </w:t>
      </w: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rPr>
      </w:pPr>
      <w:r w:rsidRPr="00FC2DA8">
        <w:rPr>
          <w:rFonts w:ascii="Times New Roman" w:hAnsi="Times New Roman" w:cs="Times New Roman"/>
          <w:sz w:val="28"/>
        </w:rPr>
        <w:t xml:space="preserve">Lot n° 2 : Charpente Couverture ; </w:t>
      </w: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rPr>
      </w:pPr>
      <w:r w:rsidRPr="00FC2DA8">
        <w:rPr>
          <w:rFonts w:ascii="Times New Roman" w:hAnsi="Times New Roman" w:cs="Times New Roman"/>
          <w:sz w:val="28"/>
        </w:rPr>
        <w:t>Lot n° 3 : Menuiseries ;</w:t>
      </w: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rPr>
      </w:pPr>
      <w:r w:rsidRPr="00FC2DA8">
        <w:rPr>
          <w:rFonts w:ascii="Times New Roman" w:hAnsi="Times New Roman" w:cs="Times New Roman"/>
          <w:sz w:val="28"/>
        </w:rPr>
        <w:t>Lot n° 4 : Peinture et vernis ;</w:t>
      </w: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rPr>
      </w:pPr>
      <w:r w:rsidRPr="00FC2DA8">
        <w:rPr>
          <w:rFonts w:ascii="Times New Roman" w:hAnsi="Times New Roman" w:cs="Times New Roman"/>
          <w:sz w:val="28"/>
        </w:rPr>
        <w:t xml:space="preserve">Lot n° 5 : Voirie et réseaux divers. </w:t>
      </w:r>
    </w:p>
    <w:p w:rsidR="00F82D22" w:rsidRPr="00FC2DA8" w:rsidRDefault="00F82D22" w:rsidP="006671EE">
      <w:pPr>
        <w:pStyle w:val="Titre"/>
        <w:numPr>
          <w:ilvl w:val="0"/>
          <w:numId w:val="72"/>
        </w:numPr>
        <w:spacing w:before="0" w:after="0"/>
        <w:jc w:val="left"/>
        <w:rPr>
          <w:rFonts w:eastAsia="Batang"/>
        </w:rPr>
      </w:pPr>
      <w:r w:rsidRPr="00FC2DA8">
        <w:rPr>
          <w:rFonts w:ascii="Times New Roman" w:eastAsia="Batang" w:hAnsi="Times New Roman"/>
        </w:rPr>
        <w:t>GENERALITES</w:t>
      </w:r>
    </w:p>
    <w:p w:rsidR="00F82D22" w:rsidRPr="00FC2DA8" w:rsidRDefault="00F82D22" w:rsidP="006671EE">
      <w:pPr>
        <w:numPr>
          <w:ilvl w:val="0"/>
          <w:numId w:val="75"/>
        </w:numPr>
        <w:spacing w:after="0" w:line="240" w:lineRule="auto"/>
        <w:rPr>
          <w:rFonts w:ascii="Times New Roman" w:hAnsi="Times New Roman" w:cs="Times New Roman"/>
          <w:b/>
          <w:bCs/>
          <w:sz w:val="32"/>
          <w:szCs w:val="24"/>
        </w:rPr>
      </w:pPr>
      <w:r w:rsidRPr="00FC2DA8">
        <w:rPr>
          <w:rFonts w:ascii="Times New Roman" w:hAnsi="Times New Roman" w:cs="Times New Roman"/>
          <w:b/>
          <w:bCs/>
          <w:sz w:val="32"/>
          <w:szCs w:val="24"/>
        </w:rPr>
        <w:t>INTRODUCTION</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présent devis descriptif décrit la consistance et le mode d’exécution des travaux à réaliser suivant les règles de l’art et conformément aux documents constitutifs du projet.</w:t>
      </w:r>
    </w:p>
    <w:p w:rsidR="00F82D22" w:rsidRPr="00FC2DA8" w:rsidRDefault="00F82D22" w:rsidP="006671EE">
      <w:pPr>
        <w:numPr>
          <w:ilvl w:val="1"/>
          <w:numId w:val="75"/>
        </w:numPr>
        <w:spacing w:after="0" w:line="240" w:lineRule="auto"/>
        <w:rPr>
          <w:rFonts w:ascii="Times New Roman" w:hAnsi="Times New Roman" w:cs="Times New Roman"/>
          <w:b/>
          <w:bCs/>
          <w:i/>
          <w:sz w:val="32"/>
          <w:szCs w:val="24"/>
          <w:u w:val="single"/>
        </w:rPr>
      </w:pPr>
      <w:r w:rsidRPr="00FC2DA8">
        <w:rPr>
          <w:rFonts w:ascii="Times New Roman" w:hAnsi="Times New Roman" w:cs="Times New Roman"/>
          <w:b/>
          <w:bCs/>
          <w:i/>
          <w:sz w:val="32"/>
          <w:szCs w:val="24"/>
          <w:u w:val="single"/>
        </w:rPr>
        <w:t>Objet de la lettre-commande</w:t>
      </w:r>
    </w:p>
    <w:p w:rsidR="00516BA9" w:rsidRPr="00FC2DA8" w:rsidRDefault="00F82D22" w:rsidP="00516BA9">
      <w:pPr>
        <w:tabs>
          <w:tab w:val="right" w:pos="0"/>
          <w:tab w:val="left" w:pos="142"/>
          <w:tab w:val="left" w:pos="851"/>
          <w:tab w:val="left" w:pos="993"/>
          <w:tab w:val="left" w:pos="1418"/>
        </w:tabs>
        <w:spacing w:line="240" w:lineRule="auto"/>
        <w:jc w:val="both"/>
        <w:rPr>
          <w:b/>
          <w:sz w:val="28"/>
        </w:rPr>
      </w:pPr>
      <w:r w:rsidRPr="00FC2DA8">
        <w:rPr>
          <w:rFonts w:ascii="Times New Roman" w:hAnsi="Times New Roman" w:cs="Times New Roman"/>
          <w:sz w:val="32"/>
          <w:szCs w:val="24"/>
        </w:rPr>
        <w:t xml:space="preserve">L’objet de la lettre-commande est  </w:t>
      </w:r>
      <w:r w:rsidR="00516BA9" w:rsidRPr="00FC2DA8">
        <w:rPr>
          <w:b/>
          <w:sz w:val="28"/>
        </w:rPr>
        <w:t xml:space="preserve"> L’EXECUTION DES TRAVAUX DE : </w:t>
      </w:r>
    </w:p>
    <w:p w:rsidR="00422F06" w:rsidRPr="00422F06" w:rsidRDefault="00422F06" w:rsidP="00422F06">
      <w:pPr>
        <w:numPr>
          <w:ilvl w:val="0"/>
          <w:numId w:val="92"/>
        </w:numPr>
        <w:tabs>
          <w:tab w:val="right" w:pos="0"/>
          <w:tab w:val="left" w:pos="142"/>
          <w:tab w:val="left" w:pos="851"/>
          <w:tab w:val="left" w:pos="993"/>
          <w:tab w:val="left" w:pos="1418"/>
        </w:tabs>
        <w:spacing w:after="0" w:line="240" w:lineRule="auto"/>
        <w:jc w:val="both"/>
        <w:rPr>
          <w:rFonts w:ascii="Times New Roman" w:hAnsi="Times New Roman" w:cs="Times New Roman"/>
          <w:b/>
          <w:bCs/>
          <w:sz w:val="32"/>
          <w:szCs w:val="24"/>
        </w:rPr>
      </w:pPr>
      <w:r w:rsidRPr="00422F06">
        <w:rPr>
          <w:rFonts w:ascii="Times New Roman" w:hAnsi="Times New Roman" w:cs="Times New Roman"/>
          <w:b/>
          <w:sz w:val="32"/>
          <w:szCs w:val="24"/>
        </w:rPr>
        <w:t>LOT 01 :</w:t>
      </w:r>
      <w:r w:rsidRPr="00422F06">
        <w:rPr>
          <w:rFonts w:ascii="Times New Roman" w:hAnsi="Times New Roman" w:cs="Times New Roman"/>
          <w:b/>
          <w:bCs/>
          <w:sz w:val="32"/>
          <w:szCs w:val="24"/>
        </w:rPr>
        <w:t xml:space="preserve"> CONSTRUCTION D’UN  LOGEMENT D'ASTREINTE AU CSI DE NAMBORA</w:t>
      </w:r>
    </w:p>
    <w:p w:rsidR="00422F06" w:rsidRPr="00422F06" w:rsidRDefault="00422F06" w:rsidP="00422F06">
      <w:pPr>
        <w:numPr>
          <w:ilvl w:val="0"/>
          <w:numId w:val="92"/>
        </w:numPr>
        <w:tabs>
          <w:tab w:val="right" w:pos="0"/>
          <w:tab w:val="left" w:pos="142"/>
          <w:tab w:val="left" w:pos="851"/>
          <w:tab w:val="left" w:pos="993"/>
          <w:tab w:val="left" w:pos="1418"/>
        </w:tabs>
        <w:spacing w:after="0" w:line="240" w:lineRule="auto"/>
        <w:jc w:val="both"/>
        <w:rPr>
          <w:rFonts w:ascii="Times New Roman" w:hAnsi="Times New Roman" w:cs="Times New Roman"/>
          <w:b/>
          <w:bCs/>
          <w:sz w:val="32"/>
          <w:szCs w:val="24"/>
        </w:rPr>
      </w:pPr>
      <w:r w:rsidRPr="00422F06">
        <w:rPr>
          <w:rFonts w:ascii="Times New Roman" w:hAnsi="Times New Roman" w:cs="Times New Roman"/>
          <w:b/>
          <w:sz w:val="32"/>
          <w:szCs w:val="24"/>
        </w:rPr>
        <w:t>LOT 02 :</w:t>
      </w:r>
      <w:r w:rsidRPr="00422F06">
        <w:rPr>
          <w:rFonts w:ascii="Times New Roman" w:hAnsi="Times New Roman" w:cs="Times New Roman"/>
          <w:b/>
          <w:bCs/>
          <w:sz w:val="32"/>
          <w:szCs w:val="24"/>
        </w:rPr>
        <w:t xml:space="preserve"> CONSTRUCTION DE LA SECTION DE CLOTURE DU CSI DE BETHANIE ;</w:t>
      </w:r>
    </w:p>
    <w:p w:rsidR="00926DB7" w:rsidRPr="00422F06" w:rsidRDefault="00422F06" w:rsidP="00422F06">
      <w:pPr>
        <w:numPr>
          <w:ilvl w:val="0"/>
          <w:numId w:val="92"/>
        </w:numPr>
        <w:tabs>
          <w:tab w:val="right" w:pos="0"/>
          <w:tab w:val="left" w:pos="142"/>
          <w:tab w:val="left" w:pos="851"/>
          <w:tab w:val="left" w:pos="993"/>
          <w:tab w:val="left" w:pos="1418"/>
        </w:tabs>
        <w:spacing w:after="0" w:line="240" w:lineRule="auto"/>
        <w:jc w:val="both"/>
        <w:rPr>
          <w:rFonts w:ascii="Times New Roman" w:hAnsi="Times New Roman" w:cs="Times New Roman"/>
          <w:b/>
          <w:iCs/>
          <w:sz w:val="32"/>
          <w:szCs w:val="24"/>
        </w:rPr>
      </w:pPr>
      <w:r w:rsidRPr="00422F06">
        <w:rPr>
          <w:rFonts w:ascii="Times New Roman" w:hAnsi="Times New Roman" w:cs="Times New Roman"/>
          <w:b/>
          <w:sz w:val="32"/>
          <w:szCs w:val="24"/>
        </w:rPr>
        <w:t>LOT 03 : CONSTRUCTION D'UN HANGAR A LA CHEFFERIE DE 3</w:t>
      </w:r>
      <w:r w:rsidRPr="00422F06">
        <w:rPr>
          <w:rFonts w:ascii="Times New Roman" w:hAnsi="Times New Roman" w:cs="Times New Roman"/>
          <w:b/>
          <w:sz w:val="32"/>
          <w:szCs w:val="24"/>
          <w:vertAlign w:val="superscript"/>
        </w:rPr>
        <w:t>E</w:t>
      </w:r>
      <w:r w:rsidRPr="00422F06">
        <w:rPr>
          <w:rFonts w:ascii="Times New Roman" w:hAnsi="Times New Roman" w:cs="Times New Roman"/>
          <w:b/>
          <w:sz w:val="32"/>
          <w:szCs w:val="24"/>
        </w:rPr>
        <w:t xml:space="preserve"> DEGRE DU VILLAGE WANTAMO</w:t>
      </w:r>
    </w:p>
    <w:p w:rsidR="00585033" w:rsidRPr="00FC2DA8" w:rsidRDefault="00585033" w:rsidP="00585033">
      <w:pPr>
        <w:tabs>
          <w:tab w:val="right" w:pos="0"/>
          <w:tab w:val="left" w:pos="142"/>
          <w:tab w:val="left" w:pos="851"/>
          <w:tab w:val="left" w:pos="993"/>
          <w:tab w:val="left" w:pos="1418"/>
        </w:tabs>
        <w:spacing w:after="0" w:line="240" w:lineRule="auto"/>
        <w:ind w:left="644"/>
        <w:jc w:val="both"/>
        <w:rPr>
          <w:rFonts w:ascii="Times New Roman" w:hAnsi="Times New Roman" w:cs="Times New Roman"/>
          <w:b/>
          <w:bCs/>
          <w:sz w:val="32"/>
          <w:szCs w:val="24"/>
        </w:rPr>
      </w:pPr>
    </w:p>
    <w:p w:rsidR="00F82D22" w:rsidRPr="00FC2DA8" w:rsidRDefault="00F82D22" w:rsidP="00516BA9">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F82D22" w:rsidRPr="00FC2DA8" w:rsidRDefault="00F82D22" w:rsidP="006671EE">
      <w:pPr>
        <w:numPr>
          <w:ilvl w:val="1"/>
          <w:numId w:val="75"/>
        </w:numPr>
        <w:spacing w:after="0" w:line="240" w:lineRule="auto"/>
        <w:rPr>
          <w:rFonts w:ascii="Times New Roman" w:hAnsi="Times New Roman" w:cs="Times New Roman"/>
          <w:b/>
          <w:bCs/>
          <w:i/>
          <w:sz w:val="32"/>
          <w:szCs w:val="24"/>
          <w:u w:val="single"/>
        </w:rPr>
      </w:pPr>
      <w:r w:rsidRPr="00FC2DA8">
        <w:rPr>
          <w:rFonts w:ascii="Times New Roman" w:hAnsi="Times New Roman" w:cs="Times New Roman"/>
          <w:b/>
          <w:bCs/>
          <w:i/>
          <w:sz w:val="32"/>
          <w:szCs w:val="24"/>
          <w:u w:val="single"/>
        </w:rPr>
        <w:t>Architecture des bâtiments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F82D22" w:rsidRPr="00FC2DA8" w:rsidRDefault="00F82D22" w:rsidP="006671EE">
      <w:pPr>
        <w:numPr>
          <w:ilvl w:val="0"/>
          <w:numId w:val="75"/>
        </w:numPr>
        <w:spacing w:after="0" w:line="240" w:lineRule="auto"/>
        <w:rPr>
          <w:rFonts w:ascii="Times New Roman" w:hAnsi="Times New Roman" w:cs="Times New Roman"/>
          <w:b/>
          <w:bCs/>
          <w:sz w:val="32"/>
          <w:szCs w:val="24"/>
        </w:rPr>
      </w:pPr>
      <w:r w:rsidRPr="00FC2DA8">
        <w:rPr>
          <w:rFonts w:ascii="Times New Roman" w:hAnsi="Times New Roman" w:cs="Times New Roman"/>
          <w:b/>
          <w:bCs/>
          <w:sz w:val="32"/>
          <w:szCs w:val="24"/>
        </w:rPr>
        <w:lastRenderedPageBreak/>
        <w:t>DEVIS DES SURFACES A CONSTRUIRE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travaux concernent la réalisation d’un bâtiment, de surface bâtie définie dans le devis quantitatif et estimatif.</w:t>
      </w:r>
    </w:p>
    <w:p w:rsidR="00F82D22" w:rsidRPr="00FC2DA8" w:rsidRDefault="00F82D22" w:rsidP="00F82D22">
      <w:pPr>
        <w:spacing w:after="0" w:line="240" w:lineRule="auto"/>
        <w:rPr>
          <w:rFonts w:ascii="Times New Roman" w:hAnsi="Times New Roman" w:cs="Times New Roman"/>
          <w:sz w:val="32"/>
          <w:szCs w:val="24"/>
        </w:rPr>
      </w:pPr>
    </w:p>
    <w:p w:rsidR="00F82D22" w:rsidRPr="00FC2DA8" w:rsidRDefault="00F82D22" w:rsidP="006671EE">
      <w:pPr>
        <w:pStyle w:val="Paragraphedeliste"/>
        <w:numPr>
          <w:ilvl w:val="0"/>
          <w:numId w:val="72"/>
        </w:numPr>
        <w:rPr>
          <w:b/>
          <w:bCs/>
          <w:sz w:val="32"/>
        </w:rPr>
      </w:pPr>
      <w:r w:rsidRPr="00FC2DA8">
        <w:rPr>
          <w:b/>
          <w:bCs/>
          <w:sz w:val="32"/>
        </w:rPr>
        <w:t>DESCRIPTIF DES TRAVAUX</w:t>
      </w:r>
    </w:p>
    <w:p w:rsidR="00F82D22" w:rsidRPr="00FC2DA8" w:rsidRDefault="00F82D22" w:rsidP="006671EE">
      <w:pPr>
        <w:numPr>
          <w:ilvl w:val="1"/>
          <w:numId w:val="75"/>
        </w:numPr>
        <w:spacing w:after="0" w:line="240" w:lineRule="auto"/>
        <w:rPr>
          <w:rFonts w:ascii="Times New Roman" w:hAnsi="Times New Roman" w:cs="Times New Roman"/>
          <w:b/>
          <w:bCs/>
          <w:i/>
          <w:sz w:val="32"/>
          <w:szCs w:val="24"/>
          <w:u w:val="single"/>
        </w:rPr>
      </w:pPr>
      <w:r w:rsidRPr="00FC2DA8">
        <w:rPr>
          <w:rFonts w:ascii="Times New Roman" w:hAnsi="Times New Roman" w:cs="Times New Roman"/>
          <w:b/>
          <w:bCs/>
          <w:i/>
          <w:sz w:val="32"/>
          <w:szCs w:val="24"/>
          <w:u w:val="single"/>
        </w:rPr>
        <w:t>Divisions des travaux</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travaux à exécuter sont répartis en plusieurs lots définis comme suit:</w:t>
      </w: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rPr>
      </w:pPr>
      <w:r w:rsidRPr="00FC2DA8">
        <w:rPr>
          <w:rFonts w:ascii="Times New Roman" w:hAnsi="Times New Roman" w:cs="Times New Roman"/>
          <w:sz w:val="28"/>
        </w:rPr>
        <w:t xml:space="preserve">Lot n° 1 : Gros œuvres ; </w:t>
      </w: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rPr>
      </w:pPr>
      <w:r w:rsidRPr="00FC2DA8">
        <w:rPr>
          <w:rFonts w:ascii="Times New Roman" w:hAnsi="Times New Roman" w:cs="Times New Roman"/>
          <w:sz w:val="28"/>
        </w:rPr>
        <w:t xml:space="preserve">Lot n° 2 : Charpente Couverture; </w:t>
      </w: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lang w:val="en-US"/>
        </w:rPr>
      </w:pPr>
      <w:r w:rsidRPr="00FC2DA8">
        <w:rPr>
          <w:rFonts w:ascii="Times New Roman" w:hAnsi="Times New Roman" w:cs="Times New Roman"/>
          <w:sz w:val="28"/>
          <w:lang w:val="en-US"/>
        </w:rPr>
        <w:t>Lot n° 3:  Menuiseries;</w:t>
      </w: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lang w:val="en-US"/>
        </w:rPr>
      </w:pPr>
      <w:r w:rsidRPr="00FC2DA8">
        <w:rPr>
          <w:rFonts w:ascii="Times New Roman" w:hAnsi="Times New Roman" w:cs="Times New Roman"/>
          <w:sz w:val="28"/>
          <w:lang w:val="en-US"/>
        </w:rPr>
        <w:t>Lot n° 4:  Peinture;</w:t>
      </w:r>
    </w:p>
    <w:p w:rsidR="00F82D22" w:rsidRPr="00FC2DA8"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sz w:val="28"/>
        </w:rPr>
      </w:pPr>
      <w:r w:rsidRPr="00FC2DA8">
        <w:rPr>
          <w:rFonts w:ascii="Times New Roman" w:hAnsi="Times New Roman" w:cs="Times New Roman"/>
          <w:sz w:val="28"/>
        </w:rPr>
        <w:t xml:space="preserve">Lot n° 5 : Voirie et réseaux divers. </w:t>
      </w:r>
    </w:p>
    <w:p w:rsidR="00F82D22" w:rsidRPr="00FC2DA8" w:rsidRDefault="00F82D22" w:rsidP="006671EE">
      <w:pPr>
        <w:numPr>
          <w:ilvl w:val="1"/>
          <w:numId w:val="75"/>
        </w:numPr>
        <w:spacing w:after="0" w:line="240" w:lineRule="auto"/>
        <w:rPr>
          <w:rFonts w:ascii="Times New Roman" w:hAnsi="Times New Roman" w:cs="Times New Roman"/>
          <w:b/>
          <w:bCs/>
          <w:i/>
          <w:sz w:val="32"/>
          <w:szCs w:val="24"/>
          <w:u w:val="single"/>
        </w:rPr>
      </w:pPr>
      <w:r w:rsidRPr="00FC2DA8">
        <w:rPr>
          <w:rFonts w:ascii="Times New Roman" w:hAnsi="Times New Roman" w:cs="Times New Roman"/>
          <w:b/>
          <w:bCs/>
          <w:i/>
          <w:sz w:val="32"/>
          <w:szCs w:val="24"/>
          <w:u w:val="single"/>
        </w:rPr>
        <w:t>Projet d’exécution</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F82D22" w:rsidRPr="00FC2DA8" w:rsidRDefault="00F82D22" w:rsidP="00F82D22">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32"/>
          <w:szCs w:val="24"/>
        </w:rPr>
      </w:pPr>
      <w:r w:rsidRPr="00FC2DA8">
        <w:rPr>
          <w:rFonts w:ascii="Times New Roman" w:hAnsi="Times New Roman" w:cs="Times New Roman"/>
          <w:sz w:val="32"/>
          <w:szCs w:val="24"/>
        </w:rPr>
        <w:t>Les plans et dessins reproduits et contenus dans le dossier d’Appel d’Offres (DAO) sont les seuls à exécuter. Toutefois, la responsabilité du Co</w:t>
      </w:r>
      <w:r w:rsidRPr="00FC2DA8">
        <w:rPr>
          <w:rFonts w:ascii="Times New Roman" w:hAnsi="Times New Roman" w:cs="Times New Roman"/>
          <w:b/>
          <w:sz w:val="32"/>
          <w:szCs w:val="24"/>
        </w:rPr>
        <w:t>-</w:t>
      </w:r>
      <w:r w:rsidRPr="00FC2DA8">
        <w:rPr>
          <w:rFonts w:ascii="Times New Roman" w:hAnsi="Times New Roman" w:cs="Times New Roman"/>
          <w:sz w:val="32"/>
          <w:szCs w:val="24"/>
        </w:rPr>
        <w:t>contractant reste pleine et entière quant à la mise en œuvre des solutions techniques retenues.</w:t>
      </w:r>
    </w:p>
    <w:p w:rsidR="00F82D22" w:rsidRPr="00FC2DA8" w:rsidRDefault="00F82D22" w:rsidP="006671EE">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ouvrages à réaliser sont définis par les plans, le devis des surfaces, le descriptif des travaux, le bordereau des prix unitaires, y compris le présent Cahier des Clauses Techniques Particulières (CCTP) validés à l’Ingénieur  et remis au Co-contractant en charge des travaux. </w:t>
      </w:r>
    </w:p>
    <w:p w:rsidR="00F82D22" w:rsidRPr="00FC2DA8" w:rsidRDefault="00F82D22" w:rsidP="006671EE">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F82D22" w:rsidRPr="00FC2DA8" w:rsidRDefault="00F82D22" w:rsidP="006671EE">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 xml:space="preserve">Avant le début des travaux de chacun des lots, le Co-contractant adjudicataire vérifie la date des plans et s’assure auprès de l’Ingénieur, que tous les documents dont il dispose sont conformes. Le Co-contractant fait recours à l’Ingénieur de manière systématique </w:t>
      </w:r>
      <w:r w:rsidRPr="00FC2DA8">
        <w:rPr>
          <w:rFonts w:ascii="Times New Roman" w:hAnsi="Times New Roman" w:cs="Times New Roman"/>
          <w:b w:val="0"/>
          <w:color w:val="auto"/>
          <w:sz w:val="32"/>
          <w:szCs w:val="24"/>
        </w:rPr>
        <w:lastRenderedPageBreak/>
        <w:t>lorsqu’il fait face à une difficulté d’interprétation, ou  constate une erreur ou une omission.</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F82D22" w:rsidRPr="00FC2DA8" w:rsidRDefault="00F82D22" w:rsidP="006671EE">
      <w:pPr>
        <w:numPr>
          <w:ilvl w:val="1"/>
          <w:numId w:val="75"/>
        </w:numPr>
        <w:spacing w:after="0" w:line="240" w:lineRule="auto"/>
        <w:jc w:val="both"/>
        <w:rPr>
          <w:rFonts w:ascii="Times New Roman" w:hAnsi="Times New Roman" w:cs="Times New Roman"/>
          <w:b/>
          <w:bCs/>
          <w:i/>
          <w:sz w:val="32"/>
          <w:szCs w:val="24"/>
          <w:u w:val="single"/>
        </w:rPr>
      </w:pPr>
      <w:r w:rsidRPr="00FC2DA8">
        <w:rPr>
          <w:rFonts w:ascii="Times New Roman" w:hAnsi="Times New Roman" w:cs="Times New Roman"/>
          <w:b/>
          <w:bCs/>
          <w:i/>
          <w:sz w:val="32"/>
          <w:szCs w:val="24"/>
          <w:u w:val="single"/>
        </w:rPr>
        <w:t>Prix de la lettre-commande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F82D22" w:rsidRPr="00FC2DA8" w:rsidRDefault="00F82D22" w:rsidP="006671EE">
      <w:pPr>
        <w:numPr>
          <w:ilvl w:val="1"/>
          <w:numId w:val="75"/>
        </w:numPr>
        <w:spacing w:after="0" w:line="240" w:lineRule="auto"/>
        <w:jc w:val="both"/>
        <w:rPr>
          <w:rFonts w:ascii="Times New Roman" w:hAnsi="Times New Roman" w:cs="Times New Roman"/>
          <w:b/>
          <w:bCs/>
          <w:i/>
          <w:sz w:val="32"/>
          <w:szCs w:val="24"/>
          <w:u w:val="single"/>
        </w:rPr>
      </w:pPr>
      <w:r w:rsidRPr="00FC2DA8">
        <w:rPr>
          <w:rFonts w:ascii="Times New Roman" w:hAnsi="Times New Roman" w:cs="Times New Roman"/>
          <w:b/>
          <w:bCs/>
          <w:i/>
          <w:sz w:val="32"/>
          <w:szCs w:val="24"/>
          <w:u w:val="single"/>
        </w:rPr>
        <w:t>Définition du contenu des prix unitaires et forfaitaires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prix unitaires et les prix à forfaits de la lettre-commande comprennent :</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Sont également inclus:</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La préparation du projet et dessins d'exécution, ainsi que tous frais personnel et de main-d’œuvre y relatifs, les redevances relatives à l'application de brevets ou de licences ;</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F82D22" w:rsidRPr="00FC2DA8" w:rsidRDefault="00F82D22" w:rsidP="006671EE">
      <w:pPr>
        <w:numPr>
          <w:ilvl w:val="1"/>
          <w:numId w:val="75"/>
        </w:numPr>
        <w:spacing w:after="0" w:line="240" w:lineRule="auto"/>
        <w:jc w:val="both"/>
        <w:rPr>
          <w:rFonts w:ascii="Times New Roman" w:hAnsi="Times New Roman" w:cs="Times New Roman"/>
          <w:b/>
          <w:bCs/>
          <w:i/>
          <w:sz w:val="32"/>
          <w:szCs w:val="24"/>
          <w:u w:val="single"/>
        </w:rPr>
      </w:pPr>
      <w:r w:rsidRPr="00FC2DA8">
        <w:rPr>
          <w:rFonts w:ascii="Times New Roman" w:hAnsi="Times New Roman" w:cs="Times New Roman"/>
          <w:b/>
          <w:bCs/>
          <w:i/>
          <w:sz w:val="32"/>
          <w:szCs w:val="24"/>
          <w:u w:val="single"/>
        </w:rPr>
        <w:t>Visite des lieux</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Avant la remise de son engagement, le Co-contractant est réputé :</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lastRenderedPageBreak/>
        <w:t>Avoir procédé à une visite du site et avoir pris parfaite connaissance de toutes les conditions physiques et toutes les sujétions relatives aux lieux des travaux et aux accès et abords du chantier ;</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Avoir apprécié les particularités et les contraintes d’exécution des travaux, ainsi que les conditions d’organisation et d’approvisionnement du chantier ;</w:t>
      </w:r>
    </w:p>
    <w:p w:rsidR="00F82D22" w:rsidRPr="00FC2DA8" w:rsidRDefault="00F82D22" w:rsidP="006671EE">
      <w:pPr>
        <w:pStyle w:val="Titre2"/>
        <w:keepLines w:val="0"/>
        <w:numPr>
          <w:ilvl w:val="0"/>
          <w:numId w:val="44"/>
        </w:numPr>
        <w:spacing w:before="0"/>
        <w:jc w:val="both"/>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S’être procuré toutes les informations concernant les risques, aléas et circonstances susceptibles d'influencer le contenu de son offre.</w:t>
      </w:r>
    </w:p>
    <w:p w:rsidR="00F82D22" w:rsidRPr="00FC2DA8" w:rsidRDefault="00F82D22" w:rsidP="00F82D22">
      <w:pPr>
        <w:spacing w:after="0" w:line="240" w:lineRule="auto"/>
        <w:rPr>
          <w:rFonts w:ascii="Times New Roman" w:hAnsi="Times New Roman" w:cs="Times New Roman"/>
          <w:sz w:val="32"/>
          <w:szCs w:val="24"/>
        </w:rPr>
      </w:pPr>
    </w:p>
    <w:p w:rsidR="00F82D22" w:rsidRPr="00FC2DA8" w:rsidRDefault="00D77A09" w:rsidP="00F82D22">
      <w:pPr>
        <w:tabs>
          <w:tab w:val="left" w:pos="3451"/>
        </w:tabs>
        <w:spacing w:after="0" w:line="240" w:lineRule="auto"/>
        <w:jc w:val="both"/>
        <w:rPr>
          <w:rFonts w:ascii="Times New Roman" w:hAnsi="Times New Roman" w:cs="Times New Roman"/>
          <w:sz w:val="32"/>
          <w:szCs w:val="24"/>
        </w:rPr>
      </w:pPr>
      <w:r w:rsidRPr="00D77A09">
        <w:rPr>
          <w:rFonts w:ascii="Times New Roman" w:hAnsi="Times New Roman"/>
          <w:b/>
          <w:noProof/>
          <w:sz w:val="32"/>
          <w:szCs w:val="24"/>
        </w:rPr>
        <w:pict>
          <v:rect id="Rectangle 34" o:spid="_x0000_s1035" style="position:absolute;left:0;text-align:left;margin-left:19.85pt;margin-top:18.8pt;width:443.65pt;height:29.1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F82D22" w:rsidRPr="00FC2DA8">
        <w:rPr>
          <w:rFonts w:ascii="Times New Roman" w:hAnsi="Times New Roman" w:cs="Times New Roman"/>
          <w:sz w:val="32"/>
          <w:szCs w:val="24"/>
        </w:rPr>
        <w:tab/>
      </w:r>
    </w:p>
    <w:p w:rsidR="00F82D22" w:rsidRPr="00FC2DA8" w:rsidRDefault="00F82D22" w:rsidP="00F82D22">
      <w:pPr>
        <w:pStyle w:val="Titre"/>
        <w:spacing w:before="0" w:after="0"/>
        <w:ind w:left="2836" w:firstLine="709"/>
        <w:jc w:val="both"/>
        <w:rPr>
          <w:rFonts w:ascii="Times New Roman" w:eastAsia="Batang" w:hAnsi="Times New Roman"/>
          <w:b w:val="0"/>
          <w:szCs w:val="24"/>
        </w:rPr>
      </w:pPr>
      <w:r w:rsidRPr="00FC2DA8">
        <w:rPr>
          <w:rFonts w:ascii="Times New Roman" w:eastAsia="Batang" w:hAnsi="Times New Roman"/>
          <w:b w:val="0"/>
          <w:szCs w:val="24"/>
        </w:rPr>
        <w:t>LOT 1 : GROS ŒUVRE</w:t>
      </w:r>
    </w:p>
    <w:p w:rsidR="00F82D22" w:rsidRPr="00FC2DA8" w:rsidRDefault="00F82D22" w:rsidP="00F82D22">
      <w:pPr>
        <w:pStyle w:val="Titre2"/>
        <w:spacing w:before="0"/>
        <w:jc w:val="both"/>
        <w:rPr>
          <w:rFonts w:ascii="Times New Roman" w:hAnsi="Times New Roman" w:cs="Times New Roman"/>
          <w:b w:val="0"/>
          <w:i/>
          <w:color w:val="auto"/>
          <w:sz w:val="32"/>
          <w:szCs w:val="24"/>
        </w:rPr>
      </w:pPr>
    </w:p>
    <w:p w:rsidR="00F82D22" w:rsidRPr="00FC2DA8" w:rsidRDefault="00F82D22" w:rsidP="006671EE">
      <w:pPr>
        <w:pStyle w:val="Titre"/>
        <w:numPr>
          <w:ilvl w:val="1"/>
          <w:numId w:val="57"/>
        </w:numPr>
        <w:spacing w:before="0" w:after="0"/>
        <w:jc w:val="both"/>
        <w:outlineLvl w:val="9"/>
        <w:rPr>
          <w:rFonts w:ascii="Times New Roman" w:hAnsi="Times New Roman"/>
          <w:b w:val="0"/>
          <w:noProof/>
          <w:szCs w:val="24"/>
        </w:rPr>
      </w:pPr>
      <w:r w:rsidRPr="00FC2DA8">
        <w:rPr>
          <w:rFonts w:ascii="Times New Roman" w:hAnsi="Times New Roman"/>
          <w:b w:val="0"/>
          <w:noProof/>
          <w:szCs w:val="24"/>
        </w:rPr>
        <w:t>TRAVAUX PRELIMINAIRES ET TERRASSEMENTS</w:t>
      </w:r>
    </w:p>
    <w:p w:rsidR="00F82D22" w:rsidRPr="00FC2DA8" w:rsidRDefault="00F82D22" w:rsidP="006671EE">
      <w:pPr>
        <w:pStyle w:val="Titre"/>
        <w:numPr>
          <w:ilvl w:val="2"/>
          <w:numId w:val="57"/>
        </w:numPr>
        <w:spacing w:before="0" w:after="0"/>
        <w:jc w:val="both"/>
        <w:outlineLvl w:val="9"/>
        <w:rPr>
          <w:rFonts w:ascii="Times New Roman" w:hAnsi="Times New Roman"/>
          <w:b w:val="0"/>
          <w:i/>
          <w:noProof/>
          <w:szCs w:val="24"/>
        </w:rPr>
      </w:pPr>
      <w:r w:rsidRPr="00FC2DA8">
        <w:rPr>
          <w:rFonts w:ascii="Times New Roman" w:hAnsi="Times New Roman"/>
          <w:b w:val="0"/>
          <w:i/>
          <w:noProof/>
          <w:szCs w:val="24"/>
        </w:rPr>
        <w:t>Travaux préliminaires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travaux préliminaires comprennent : </w:t>
      </w:r>
    </w:p>
    <w:p w:rsidR="00F82D22" w:rsidRPr="00FC2DA8" w:rsidRDefault="00F82D22" w:rsidP="006671EE">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L’installation de chantier, y compris l’amenée et le repli de toutes les installations, matériels et équipements nécessaires à la réalisation, au suivi et au contrôle par le Co-contractant de la qualité des ouvrages ;</w:t>
      </w:r>
    </w:p>
    <w:p w:rsidR="00F82D22" w:rsidRPr="00FC2DA8" w:rsidRDefault="00F82D22" w:rsidP="006671EE">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fourniture et l’installation d’un panneau de chantier  avec en tête : république du Cameroun, suivi de la devise du Cameroun, en français et en anglais ; indiquant la nature des travaux, les noms et adresses : du Maître d’ouvrage, de l’Autorité Contractante, du financement et de l’exercice d’imputation budgétaire, du Co-contractant en charge des travaux,de l’Ingénieur, du délai de réalisation des travaux.</w:t>
      </w:r>
    </w:p>
    <w:p w:rsidR="00F82D22" w:rsidRPr="00FC2DA8" w:rsidRDefault="00F82D22" w:rsidP="006671EE">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L’implantation des ouvrages à réaliser et des zones de manœuvre, de parking, de dépôt des matériaux et des déchets ; </w:t>
      </w:r>
    </w:p>
    <w:p w:rsidR="00F82D22" w:rsidRPr="00FC2DA8" w:rsidRDefault="00F82D22" w:rsidP="006671EE">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construction de la clôture, de la baraque de chantier, des magasins de stockage et d’une fosse septique pour les besoins du chantier ;</w:t>
      </w:r>
    </w:p>
    <w:p w:rsidR="00F82D22" w:rsidRPr="00FC2DA8" w:rsidRDefault="00F82D22" w:rsidP="006671EE">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mise en place d’un service d’entretien et de gardiennage ;</w:t>
      </w:r>
    </w:p>
    <w:p w:rsidR="00F82D22" w:rsidRPr="00FC2DA8" w:rsidRDefault="00F82D22" w:rsidP="006671EE">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L’exécution des études techniques complémentaires et l’élaboration des plans d’exécutions avant le démarrage des travaux, et l’élaboration des plans de récolement après achèvement des travaux.</w:t>
      </w:r>
    </w:p>
    <w:p w:rsidR="00F82D22" w:rsidRPr="00FC2DA8" w:rsidRDefault="00F82D22" w:rsidP="006671EE">
      <w:pPr>
        <w:pStyle w:val="Style1"/>
        <w:keepNext w:val="0"/>
        <w:keepLines w:val="0"/>
        <w:numPr>
          <w:ilvl w:val="2"/>
          <w:numId w:val="57"/>
        </w:numPr>
        <w:spacing w:before="0"/>
        <w:jc w:val="left"/>
        <w:outlineLvl w:val="9"/>
        <w:rPr>
          <w:rFonts w:ascii="Times New Roman" w:hAnsi="Times New Roman"/>
          <w:color w:val="auto"/>
          <w:sz w:val="32"/>
          <w:szCs w:val="24"/>
        </w:rPr>
      </w:pPr>
      <w:r w:rsidRPr="00FC2DA8">
        <w:rPr>
          <w:rFonts w:ascii="Times New Roman" w:hAnsi="Times New Roman"/>
          <w:color w:val="auto"/>
          <w:sz w:val="32"/>
          <w:szCs w:val="24"/>
        </w:rPr>
        <w:t>Sécurité et surveillance des travaux</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est responsable de la surveillance des travaux pendant toute la durée du chantier et jusqu’à la réception définitive.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veille à fournir tous les équipements nécessaires pour assurer la sécurité des travailleurs et des visiteurs autorisés sur le chantier, conformément aux dispositions prévues par les lois en vigueur.</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Gardiennage et clôture provisoire de chantier</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est responsable du gardiennage du chantier, de jour comme de nuit pendant toute la durée du chantier et jusqu’à la réception provisoire.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est tenue de réaliser à ses frais, une clôture ou une palissade fermée par une barrière avec les matériaux de son choix, afin d’empêcher l’intrusion de personnes étrangères au chantier dans le périmètre des travaux. Tout accident qui surviendrait dans ce cadre, relève de la responsabilité exclusive du Co-contractant.</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F82D22" w:rsidRPr="00FC2DA8" w:rsidRDefault="00F82D22" w:rsidP="006671EE">
      <w:pPr>
        <w:pStyle w:val="Style1"/>
        <w:keepNext w:val="0"/>
        <w:keepLines w:val="0"/>
        <w:numPr>
          <w:ilvl w:val="2"/>
          <w:numId w:val="57"/>
        </w:numPr>
        <w:spacing w:before="0"/>
        <w:jc w:val="left"/>
        <w:outlineLvl w:val="9"/>
        <w:rPr>
          <w:rFonts w:ascii="Times New Roman" w:hAnsi="Times New Roman"/>
          <w:color w:val="auto"/>
          <w:sz w:val="32"/>
          <w:szCs w:val="24"/>
        </w:rPr>
      </w:pPr>
      <w:r w:rsidRPr="00FC2DA8">
        <w:rPr>
          <w:rFonts w:ascii="Times New Roman" w:hAnsi="Times New Roman"/>
          <w:color w:val="auto"/>
          <w:sz w:val="32"/>
          <w:szCs w:val="24"/>
        </w:rPr>
        <w:t xml:space="preserve">Hygiène et entretien des voies d’accès au chantier </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est responsable de l’entretien ordinaire des voies d’accès au chantier et du nettoyage permanent du site.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Co-contractant veille à ne pas polluer le milieu naturel environnant avec des déchets non biodégradables. Les déchets sont stockés dans une zone précise du chantier et détruits sur place. </w:t>
      </w:r>
    </w:p>
    <w:p w:rsidR="00F82D22" w:rsidRPr="00FC2DA8" w:rsidRDefault="00F82D22" w:rsidP="006671EE">
      <w:pPr>
        <w:pStyle w:val="Style1"/>
        <w:keepNext w:val="0"/>
        <w:keepLines w:val="0"/>
        <w:numPr>
          <w:ilvl w:val="2"/>
          <w:numId w:val="57"/>
        </w:numPr>
        <w:spacing w:before="0"/>
        <w:jc w:val="left"/>
        <w:outlineLvl w:val="9"/>
        <w:rPr>
          <w:rFonts w:ascii="Times New Roman" w:hAnsi="Times New Roman"/>
          <w:color w:val="auto"/>
          <w:sz w:val="32"/>
          <w:szCs w:val="24"/>
        </w:rPr>
      </w:pPr>
      <w:r w:rsidRPr="00FC2DA8">
        <w:rPr>
          <w:rFonts w:ascii="Times New Roman" w:hAnsi="Times New Roman"/>
          <w:color w:val="auto"/>
          <w:sz w:val="32"/>
          <w:szCs w:val="24"/>
        </w:rPr>
        <w:t>Baraque de chantier et magasins de stockage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La baraque de chantier est construite en matériaux provisoires ou en éléments modulaires. Elle comporte : </w:t>
      </w:r>
    </w:p>
    <w:p w:rsidR="00F82D22" w:rsidRPr="00FC2DA8" w:rsidRDefault="00F82D22" w:rsidP="006671EE">
      <w:pPr>
        <w:pStyle w:val="Titre2"/>
        <w:keepLines w:val="0"/>
        <w:numPr>
          <w:ilvl w:val="0"/>
          <w:numId w:val="44"/>
        </w:numPr>
        <w:spacing w:before="0"/>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Un local servant pour les réunions de chantier et qui contient : une table de réunion, des chaises, une armoire, un tableau d’affichage ;</w:t>
      </w:r>
    </w:p>
    <w:p w:rsidR="00F82D22" w:rsidRPr="00FC2DA8" w:rsidRDefault="00F82D22" w:rsidP="006671EE">
      <w:pPr>
        <w:pStyle w:val="Titre2"/>
        <w:keepLines w:val="0"/>
        <w:numPr>
          <w:ilvl w:val="0"/>
          <w:numId w:val="44"/>
        </w:numPr>
        <w:spacing w:before="0"/>
        <w:rPr>
          <w:rFonts w:ascii="Times New Roman" w:hAnsi="Times New Roman" w:cs="Times New Roman"/>
          <w:b w:val="0"/>
          <w:color w:val="auto"/>
          <w:sz w:val="32"/>
          <w:szCs w:val="24"/>
        </w:rPr>
      </w:pPr>
      <w:r w:rsidRPr="00FC2DA8">
        <w:rPr>
          <w:rFonts w:ascii="Times New Roman" w:hAnsi="Times New Roman" w:cs="Times New Roman"/>
          <w:b w:val="0"/>
          <w:color w:val="auto"/>
          <w:sz w:val="32"/>
          <w:szCs w:val="24"/>
        </w:rPr>
        <w:t>Un ou plusieurs locaux de stockage à sec pour les matériaux sensibles à l’humidité, l’outillage et les appareils de chantiers.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Accès provisoire à l’eau et à l’énergie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Co-contractant veillera également à fournir à l’Autorité Contractante, au Chef Service de la lettre-commande et à l’Ingénieur, des numéros de téléphone permettant de le joindre à tout moment, ainsi que le responsable des travaux. </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Projet d’exécution et agréments divers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plans et autres documents graphiques contenus dans le DAO, fournissent au Co-contractant une vue globale du projet et de son contenu. Il lui revient cependant de procéder, dans les quinze jours qui suivent l’ordre de service de démarrage des travaux, aux études et aux essais complémentaires qui peuvent lui permettre sur la base de son expérience, d’élaborer le projet d’exécution, y compris plans, schémas et notes de calculs et qu’il doit soumettre à l’approbation de l’Ingénieur avant l’exécution des travaux.  </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Dossier de récolement</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Co-contractant produit les plans de récolement à la réception provisoire des ouvrages. Les plans sont soumis à l’Ingénieur qui y  appose son visa après approbation. Les plans sont élaborés et produits sous le format de fichier informatique. </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Reconnaissance des sols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est également tenu de prendre toutes les dispositions nécessaires pour canaliser en tant que de besoin, les eaux naturelles qui traverseraient le site des travaux.</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lastRenderedPageBreak/>
        <w:t xml:space="preserve">Implantation </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Avant tous travaux de terrassement, le Co-contractant procède à l'implantation des surfaces à terrasser. </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Lors de l'installation du Co-contractant sur le chantier, l’Ingénieur lui notifie le plan général d'implantation des ouvrages et lui indique l'origine du nivellement ainsi que les repères et les bornes à partir desquelles il doit procéder au piquetage.  </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dispose d’un délai de 3 jours pour présenter ses observations sur la cohérence entre les indications fournies par les plans et les coordonnées des bornes et repères qui lui ont été indiquées.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F82D22" w:rsidRPr="00FC2DA8" w:rsidRDefault="00F82D22" w:rsidP="006671EE">
      <w:pPr>
        <w:pStyle w:val="Titre2"/>
        <w:keepLines w:val="0"/>
        <w:numPr>
          <w:ilvl w:val="0"/>
          <w:numId w:val="59"/>
        </w:numPr>
        <w:spacing w:before="0"/>
        <w:rPr>
          <w:rFonts w:ascii="Times New Roman" w:hAnsi="Times New Roman" w:cs="Times New Roman"/>
          <w:i/>
          <w:color w:val="auto"/>
          <w:sz w:val="32"/>
          <w:szCs w:val="24"/>
          <w:u w:val="single"/>
        </w:rPr>
      </w:pPr>
      <w:r w:rsidRPr="00FC2DA8">
        <w:rPr>
          <w:rFonts w:ascii="Times New Roman" w:hAnsi="Times New Roman" w:cs="Times New Roman"/>
          <w:i/>
          <w:color w:val="auto"/>
          <w:sz w:val="32"/>
          <w:szCs w:val="24"/>
          <w:u w:val="single"/>
        </w:rPr>
        <w:t>Note importante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L’implantation est faite sur la base des plans fournis lors de l’appel d’offres. Les repères sont posés par un géomètre ou un technicien qualifié agréé par l’Ingénieur à la charge du Co-contractant.</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Déplacement des réseaux</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F82D22" w:rsidRPr="00FC2DA8" w:rsidRDefault="00F82D22" w:rsidP="006671EE">
      <w:pPr>
        <w:pStyle w:val="Titre"/>
        <w:numPr>
          <w:ilvl w:val="1"/>
          <w:numId w:val="57"/>
        </w:numPr>
        <w:spacing w:before="0" w:after="0"/>
        <w:jc w:val="left"/>
        <w:outlineLvl w:val="9"/>
        <w:rPr>
          <w:rFonts w:ascii="Times New Roman" w:hAnsi="Times New Roman"/>
          <w:b w:val="0"/>
          <w:noProof/>
          <w:szCs w:val="24"/>
        </w:rPr>
      </w:pPr>
      <w:r w:rsidRPr="00FC2DA8">
        <w:rPr>
          <w:rFonts w:ascii="Times New Roman" w:hAnsi="Times New Roman"/>
          <w:b w:val="0"/>
          <w:noProof/>
          <w:szCs w:val="24"/>
        </w:rPr>
        <w:t>TERRASSEMENTS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travaux de terrassements décrits dans le présent lot sont les opérations relatives au dégagement et au nettoyage du site, ainsi qu’à l’exécution des fouilles nécessaires à la mise en œuvre des fondations.  </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Déboisage et débroussaillage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Décapages de terres végétales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FC2DA8">
          <w:rPr>
            <w:rFonts w:ascii="Times New Roman" w:hAnsi="Times New Roman" w:cs="Times New Roman"/>
            <w:sz w:val="32"/>
            <w:szCs w:val="24"/>
          </w:rPr>
          <w:t>20 centimètres</w:t>
        </w:r>
      </w:smartTag>
      <w:r w:rsidRPr="00FC2DA8">
        <w:rPr>
          <w:rFonts w:ascii="Times New Roman" w:hAnsi="Times New Roman" w:cs="Times New Roman"/>
          <w:sz w:val="32"/>
          <w:szCs w:val="24"/>
        </w:rPr>
        <w:t xml:space="preserve"> sur toute la surface correspondant à l’emprise des ouvrages. Les travaux de décapage peuvent être réalisés manuellement ou à l'aide d’un engin mécanique.  </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terres de mauvaise tenue et les débris végétaux sont évacués hors des limites  du chantier, dans les zones agréées par l’Ingénieur.</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Démolitions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Terrassements pour fouilles en rigoles et semelles isolées</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Généralités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Etaiement et Blindage</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Inspection des fonds de fouilles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Aucune fouille ne peut être remblayée ou bétonné sans l’accord préalable de l’Ingénieur.</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Evacuation des déblais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A moins d'être réutilisées pour les remblais et sous réserve de leur qualité, les terres excédentaires sont évacuées hors des limites du chantier.</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Remblais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côtes théoriques des remblais s'entendent après tassement. </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contrôles de compactage des remblais sont effectués pour les remblais sous dallage.</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Fouilles en puits pour semelles isolées des poteaux</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F82D22" w:rsidRPr="00FC2DA8" w:rsidRDefault="00F82D22" w:rsidP="006671EE">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L’exécution des fouilles à la profondeur et aux dimensions approuvées par le Maître d’œuvre ;</w:t>
      </w:r>
    </w:p>
    <w:p w:rsidR="00F82D22" w:rsidRPr="00FC2DA8" w:rsidRDefault="00F82D22" w:rsidP="006671EE">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dressage des parois et le réglage manuel des fonds de fouilles ;</w:t>
      </w:r>
    </w:p>
    <w:p w:rsidR="00F82D22" w:rsidRPr="00FC2DA8" w:rsidRDefault="00F82D22" w:rsidP="006671EE">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blindage des parois en cas d’instabilité ;</w:t>
      </w:r>
    </w:p>
    <w:p w:rsidR="00F82D22" w:rsidRPr="00FC2DA8" w:rsidRDefault="00F82D22" w:rsidP="006671EE">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L’épuisement en cas d’infiltration d’eau.</w:t>
      </w:r>
    </w:p>
    <w:p w:rsidR="00F82D22" w:rsidRPr="00FC2DA8" w:rsidRDefault="00F82D22" w:rsidP="006671EE">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Fouilles en rigoles</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fouilles en rigoles destinées aux semelles filantes de fondation sont exécutées à l’engin mécanique ou manuellement. Les travaux comprennent : </w:t>
      </w:r>
    </w:p>
    <w:p w:rsidR="00F82D22" w:rsidRPr="00FC2DA8" w:rsidRDefault="00F82D22" w:rsidP="006671EE">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L’exécution des fouilles à la profondeur et aux dimensions approuvées par l’Ingénieur;</w:t>
      </w:r>
    </w:p>
    <w:p w:rsidR="00F82D22" w:rsidRPr="00FC2DA8" w:rsidRDefault="00F82D22" w:rsidP="006671EE">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dressage des parois et le réglage manuel des fonds de fouilles ;</w:t>
      </w:r>
    </w:p>
    <w:p w:rsidR="00F82D22" w:rsidRPr="00FC2DA8" w:rsidRDefault="00F82D22" w:rsidP="006671EE">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blindage des parois en cas d’instabilité ;</w:t>
      </w:r>
    </w:p>
    <w:p w:rsidR="00F82D22" w:rsidRPr="00FC2DA8" w:rsidRDefault="00F82D22" w:rsidP="006671EE">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L’épuisement en cas d’infiltration d’eau.</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profondeur de la fouille doit etre au moins égale à 60cm à tout point.</w:t>
      </w:r>
    </w:p>
    <w:p w:rsidR="00F82D22" w:rsidRPr="00FC2DA8"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p>
    <w:p w:rsidR="00F82D22" w:rsidRPr="00FC2DA8" w:rsidRDefault="00F82D22" w:rsidP="006671EE">
      <w:pPr>
        <w:pStyle w:val="Titre"/>
        <w:numPr>
          <w:ilvl w:val="1"/>
          <w:numId w:val="57"/>
        </w:numPr>
        <w:spacing w:before="0" w:after="0"/>
        <w:jc w:val="left"/>
        <w:outlineLvl w:val="9"/>
        <w:rPr>
          <w:rFonts w:ascii="Times New Roman" w:hAnsi="Times New Roman"/>
          <w:b w:val="0"/>
          <w:noProof/>
          <w:szCs w:val="24"/>
        </w:rPr>
      </w:pPr>
      <w:r w:rsidRPr="00FC2DA8">
        <w:rPr>
          <w:rFonts w:ascii="Times New Roman" w:hAnsi="Times New Roman"/>
          <w:b w:val="0"/>
          <w:noProof/>
          <w:szCs w:val="24"/>
        </w:rPr>
        <w:t xml:space="preserve">BETON ET MAÇONNERIES </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Consistance des travaux et description des ouvrages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Il comprend tous les travaux de béton armé, maçonnerie, dallage, chapes et enduits.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travaux à exécuter comprennent les opérations suivantes:</w:t>
      </w:r>
    </w:p>
    <w:p w:rsidR="00F82D22" w:rsidRPr="00FC2DA8" w:rsidRDefault="00F82D22" w:rsidP="006671EE">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Mise en place des coffrages bois ou métalliques raidis et maintenus par étais, contreforts et chevalements ;</w:t>
      </w:r>
    </w:p>
    <w:p w:rsidR="00F82D22" w:rsidRPr="00FC2DA8" w:rsidRDefault="00F82D22" w:rsidP="006671EE">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Préparation des réservations et mise en  place des canalisations, gaines et fourreaux ;</w:t>
      </w:r>
    </w:p>
    <w:p w:rsidR="00F82D22" w:rsidRPr="00FC2DA8" w:rsidRDefault="00F82D22" w:rsidP="006671EE">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Réalisation du ferraillage et mise en place des armatures métalliques dans les coffrages ; </w:t>
      </w:r>
    </w:p>
    <w:p w:rsidR="00F82D22" w:rsidRPr="00FC2DA8" w:rsidRDefault="00F82D22" w:rsidP="006671EE">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Préparation et coulage des bétons armés pour semelles des poteaux et toutes structures en fondations ;</w:t>
      </w:r>
    </w:p>
    <w:p w:rsidR="00F82D22" w:rsidRPr="00FC2DA8" w:rsidRDefault="00F82D22" w:rsidP="006671EE">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Préparation et coulage des bétons armés pour ossature : poteaux, poutres, voiles, linteaux, appuis de baies, chaînages haut et bas des maçonneries, chéneaux, etc.</w:t>
      </w:r>
    </w:p>
    <w:p w:rsidR="00F82D22" w:rsidRPr="00FC2DA8" w:rsidRDefault="00F82D22" w:rsidP="006671EE">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Préparation, coulage des bétons armés pour dalles et des bétons pour formes de pentes et chapes;</w:t>
      </w:r>
    </w:p>
    <w:p w:rsidR="00F82D22" w:rsidRPr="00FC2DA8" w:rsidRDefault="00F82D22" w:rsidP="006671EE">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Montage des maçonneries des murs et cloisons en blocs d’aggloméré de ciment ;</w:t>
      </w:r>
    </w:p>
    <w:p w:rsidR="00F82D22" w:rsidRPr="00FC2DA8" w:rsidRDefault="00F82D22" w:rsidP="006671EE">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Pose des enduits sur les murs et cloisons.</w:t>
      </w:r>
    </w:p>
    <w:p w:rsidR="00F82D22" w:rsidRPr="00FC2DA8" w:rsidRDefault="00F82D22" w:rsidP="006671EE">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Réalisation des arases de murs, acrotères, couronnements (corniches, chaperons, becquets, etc.) ;</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Nature, provenance et qualité des matériaux</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Sable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Chaque catégorie d’agrégats sera stockée séparément. Les aires de stockage seront cloisonnées de telle manière que le risque de mélange des différents types de granulométries ne puisse exister.</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Co-contractant constituera une réserve d’agrégats suffisante pour assurer l‘exécution des travaux à un rythme normal, sans interruption. Le transport des agrégats se fera avec le plus grand soin.  </w:t>
      </w:r>
    </w:p>
    <w:p w:rsidR="00F82D22" w:rsidRPr="00FC2DA8" w:rsidRDefault="00F82D22" w:rsidP="00F82D22">
      <w:pPr>
        <w:spacing w:after="0" w:line="240" w:lineRule="auto"/>
        <w:jc w:val="both"/>
        <w:rPr>
          <w:rFonts w:ascii="Times New Roman" w:hAnsi="Times New Roman" w:cs="Times New Roman"/>
          <w:sz w:val="32"/>
          <w:szCs w:val="24"/>
        </w:rPr>
      </w:pP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Granulats pour bétons et mortiers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granulats pour bétons proviendront en priorité des carrières, ballastières ou des cours d’eau des environs. Ils devront provenir de roches stables et inaltérables à l'air et à l'eau.</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fournit tous les agréments nécessaires et les preuves, qui peuvent être requis pour prouver que la qualité des matériaux destinés à la mise en œuvre est conforme aux exigences techniques du projet d’exécution.</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Liant hydraulique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ciment entrant dans la composition des mortiers et bétons ordinaires et armés, est de type Ciment Portland Composé (CPJ 35 pour le béton armé, les </w:t>
      </w:r>
      <w:r w:rsidRPr="00FC2DA8">
        <w:rPr>
          <w:rFonts w:ascii="Times New Roman" w:hAnsi="Times New Roman" w:cs="Times New Roman"/>
          <w:sz w:val="32"/>
          <w:szCs w:val="24"/>
        </w:rPr>
        <w:lastRenderedPageBreak/>
        <w:t xml:space="preserve">dalles et les chapes ; CPJ 35 pour les parpaings, béton de propreté et enduits). Il devra satisfaire à la norme NFP 15-302 d'octobre 1964 et en tout état de cause aux dernières normes en vigueur connues au moment d’exécution des travaux.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Eau de Gâchage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L'eau nécessaire à la confection des bétons et mortiers doit être propre et exempte d'impuretés (voir la norme NF P18 -303). Elle ne doit pas contenir :</w:t>
      </w:r>
    </w:p>
    <w:p w:rsidR="00F82D22" w:rsidRPr="00FC2DA8" w:rsidRDefault="00F82D22" w:rsidP="006671EE">
      <w:pPr>
        <w:numPr>
          <w:ilvl w:val="0"/>
          <w:numId w:val="47"/>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de matière en suspension au delà de 2 gr par litre ;</w:t>
      </w:r>
    </w:p>
    <w:p w:rsidR="00F82D22" w:rsidRPr="00FC2DA8" w:rsidRDefault="00F82D22" w:rsidP="006671EE">
      <w:pPr>
        <w:numPr>
          <w:ilvl w:val="0"/>
          <w:numId w:val="47"/>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de sels dissous non nocifs au delà de 15 gr par litre ;</w:t>
      </w:r>
    </w:p>
    <w:p w:rsidR="00F82D22" w:rsidRPr="00FC2DA8" w:rsidRDefault="00F82D22" w:rsidP="006671EE">
      <w:pPr>
        <w:numPr>
          <w:ilvl w:val="0"/>
          <w:numId w:val="47"/>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de sels nocifs.</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Aciers pour armatures (références : NF A 35-015 et 35-016)</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aciers pour armatures sont:</w:t>
      </w:r>
    </w:p>
    <w:p w:rsidR="00F82D22" w:rsidRPr="00FC2DA8" w:rsidRDefault="00F82D22" w:rsidP="006671EE">
      <w:pPr>
        <w:numPr>
          <w:ilvl w:val="0"/>
          <w:numId w:val="47"/>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des fers à béton ronds laminés du type Fe235 de limite élastique égale à 235 newton/mm²</w:t>
      </w:r>
    </w:p>
    <w:p w:rsidR="00F82D22" w:rsidRPr="00FC2DA8" w:rsidRDefault="00F82D22" w:rsidP="006671EE">
      <w:pPr>
        <w:numPr>
          <w:ilvl w:val="0"/>
          <w:numId w:val="47"/>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soit des barres laminées à haute adhérence du type Fe500 de limite élastique au mois égale à 500 newtons par mm².</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Blocs en aggloméré de ciment  (parpaings)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maçonneries verticales seront réalisées en blocs de béton moulés et non armés (parpaings) répondant aux dimensions suivantes : </w:t>
      </w:r>
    </w:p>
    <w:p w:rsidR="00F82D22" w:rsidRPr="00FC2DA8" w:rsidRDefault="00F82D22" w:rsidP="006671EE">
      <w:pPr>
        <w:numPr>
          <w:ilvl w:val="0"/>
          <w:numId w:val="47"/>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Fondations : 20 x 20 x 40 </w:t>
      </w:r>
    </w:p>
    <w:p w:rsidR="00F82D22" w:rsidRPr="00FC2DA8" w:rsidRDefault="00F82D22" w:rsidP="006671EE">
      <w:pPr>
        <w:numPr>
          <w:ilvl w:val="0"/>
          <w:numId w:val="47"/>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Murs porteurs : 15 x 20 x 40</w:t>
      </w:r>
    </w:p>
    <w:p w:rsidR="00F82D22" w:rsidRPr="00FC2DA8" w:rsidRDefault="00F82D22" w:rsidP="006671EE">
      <w:pPr>
        <w:numPr>
          <w:ilvl w:val="0"/>
          <w:numId w:val="47"/>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Cloisons et murs rideaux : 15 x 20 x 40</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parpaings seront mis en place creux ou bourrés de gros mortier, suivant indications du projet d’exécution.</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Preparation des coffrages, feraillage et reservations</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Coffrage du béton armé</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w:t>
      </w:r>
      <w:r w:rsidRPr="00FC2DA8">
        <w:rPr>
          <w:rFonts w:ascii="Times New Roman" w:hAnsi="Times New Roman" w:cs="Times New Roman"/>
          <w:sz w:val="32"/>
          <w:szCs w:val="24"/>
        </w:rPr>
        <w:lastRenderedPageBreak/>
        <w:t>d’eau et de laitance pendant la mise en place du béton. L’utilisation des huiles de décoffrage est recommandée pour imperméabiliser le bois, éviter que le béton adhère aux banches et améliorer l’aspect de surface.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F82D22" w:rsidRPr="00FC2DA8" w:rsidRDefault="00F82D22" w:rsidP="00F82D22">
      <w:pPr>
        <w:spacing w:after="0" w:line="240" w:lineRule="auto"/>
        <w:jc w:val="both"/>
        <w:rPr>
          <w:rFonts w:ascii="Times New Roman" w:hAnsi="Times New Roman" w:cs="Times New Roman"/>
          <w:sz w:val="32"/>
          <w:szCs w:val="24"/>
        </w:rPr>
      </w:pP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Ferraillage et pose des armatures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armatures seront façonnées et mises en œuvre selon les plans de ferraillage soumis par le Co-contractant et approuvés par le Maître d’œuvre.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FC2DA8">
          <w:rPr>
            <w:rFonts w:ascii="Times New Roman" w:hAnsi="Times New Roman" w:cs="Times New Roman"/>
            <w:sz w:val="32"/>
            <w:szCs w:val="24"/>
          </w:rPr>
          <w:t>5 cm</w:t>
        </w:r>
      </w:smartTag>
      <w:r w:rsidRPr="00FC2DA8">
        <w:rPr>
          <w:rFonts w:ascii="Times New Roman" w:hAnsi="Times New Roman" w:cs="Times New Roman"/>
          <w:sz w:val="32"/>
          <w:szCs w:val="24"/>
        </w:rPr>
        <w:t xml:space="preserve"> pour les ouvrages enterrés et hors sol, exposés aux intempéries et de </w:t>
      </w:r>
      <w:smartTag w:uri="urn:schemas-microsoft-com:office:smarttags" w:element="metricconverter">
        <w:smartTagPr>
          <w:attr w:name="ProductID" w:val="2,5 cm"/>
        </w:smartTagPr>
        <w:r w:rsidRPr="00FC2DA8">
          <w:rPr>
            <w:rFonts w:ascii="Times New Roman" w:hAnsi="Times New Roman" w:cs="Times New Roman"/>
            <w:sz w:val="32"/>
            <w:szCs w:val="24"/>
          </w:rPr>
          <w:t>2,5 cm</w:t>
        </w:r>
      </w:smartTag>
      <w:r w:rsidRPr="00FC2DA8">
        <w:rPr>
          <w:rFonts w:ascii="Times New Roman" w:hAnsi="Times New Roman" w:cs="Times New Roman"/>
          <w:sz w:val="32"/>
          <w:szCs w:val="24"/>
        </w:rPr>
        <w:t xml:space="preserve"> pour les ouvrages hors sol non exposés aux intempéries.</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Passage des canalisations, gaines et fourreaux</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Execution des ouvrages en beton armé</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Dosage des bétons de propreté</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 xml:space="preserve">Les bétons de propreté seront dosés à </w:t>
      </w:r>
      <w:smartTag w:uri="urn:schemas-microsoft-com:office:smarttags" w:element="metricconverter">
        <w:smartTagPr>
          <w:attr w:name="ProductID" w:val="200 kg"/>
        </w:smartTagPr>
        <w:r w:rsidRPr="00FC2DA8">
          <w:rPr>
            <w:rFonts w:ascii="Times New Roman" w:hAnsi="Times New Roman" w:cs="Times New Roman"/>
            <w:sz w:val="32"/>
            <w:szCs w:val="24"/>
          </w:rPr>
          <w:t>200 kg</w:t>
        </w:r>
      </w:smartTag>
      <w:r w:rsidRPr="00FC2DA8">
        <w:rPr>
          <w:rFonts w:ascii="Times New Roman" w:hAnsi="Times New Roman" w:cs="Times New Roman"/>
          <w:sz w:val="32"/>
          <w:szCs w:val="24"/>
        </w:rPr>
        <w:t xml:space="preserve"> de ciment par mètre cube de béton. La composition, est précisée par les études préalables réalisées par le Co-contractant qui doit soumettre les essais et les éprouvettes à l’approbation de l’Ingénieur.</w:t>
      </w:r>
      <w:r w:rsidRPr="00FC2DA8">
        <w:rPr>
          <w:rFonts w:ascii="Times New Roman" w:hAnsi="Times New Roman" w:cs="Times New Roman"/>
          <w:b/>
          <w:sz w:val="32"/>
          <w:szCs w:val="24"/>
        </w:rPr>
        <w:t>La composition donnée à titre indicatif est la suivante:</w:t>
      </w:r>
    </w:p>
    <w:p w:rsidR="00F82D22" w:rsidRPr="00FC2DA8" w:rsidRDefault="00F82D22" w:rsidP="006671EE">
      <w:pPr>
        <w:numPr>
          <w:ilvl w:val="0"/>
          <w:numId w:val="48"/>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Ciment : 200 Kg/m</w:t>
      </w:r>
      <w:r w:rsidRPr="00FC2DA8">
        <w:rPr>
          <w:rFonts w:ascii="Times New Roman" w:hAnsi="Times New Roman" w:cs="Times New Roman"/>
          <w:sz w:val="32"/>
          <w:szCs w:val="24"/>
          <w:vertAlign w:val="superscript"/>
        </w:rPr>
        <w:t>3</w:t>
      </w:r>
    </w:p>
    <w:p w:rsidR="00F82D22" w:rsidRPr="00FC2DA8" w:rsidRDefault="00F82D22" w:rsidP="006671EE">
      <w:pPr>
        <w:numPr>
          <w:ilvl w:val="0"/>
          <w:numId w:val="48"/>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Sable : 420 litres/m3</w:t>
      </w:r>
    </w:p>
    <w:p w:rsidR="00F82D22" w:rsidRPr="00FC2DA8" w:rsidRDefault="00F82D22" w:rsidP="006671EE">
      <w:pPr>
        <w:numPr>
          <w:ilvl w:val="0"/>
          <w:numId w:val="48"/>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Gravier : 770 litres/m3</w:t>
      </w:r>
    </w:p>
    <w:p w:rsidR="00F82D22" w:rsidRPr="00FC2DA8" w:rsidRDefault="00F82D22" w:rsidP="006671EE">
      <w:pPr>
        <w:numPr>
          <w:ilvl w:val="0"/>
          <w:numId w:val="48"/>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Eau : 175 litres/m3</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FC2DA8">
          <w:rPr>
            <w:rFonts w:ascii="Times New Roman" w:hAnsi="Times New Roman" w:cs="Times New Roman"/>
            <w:sz w:val="32"/>
            <w:szCs w:val="24"/>
          </w:rPr>
          <w:t>5 centimètres</w:t>
        </w:r>
      </w:smartTag>
      <w:r w:rsidRPr="00FC2DA8">
        <w:rPr>
          <w:rFonts w:ascii="Times New Roman" w:hAnsi="Times New Roman" w:cs="Times New Roman"/>
          <w:sz w:val="32"/>
          <w:szCs w:val="24"/>
        </w:rPr>
        <w:t xml:space="preserve">, avec un débordement de </w:t>
      </w:r>
      <w:smartTag w:uri="urn:schemas-microsoft-com:office:smarttags" w:element="metricconverter">
        <w:smartTagPr>
          <w:attr w:name="ProductID" w:val="5 centim￨tres"/>
        </w:smartTagPr>
        <w:r w:rsidRPr="00FC2DA8">
          <w:rPr>
            <w:rFonts w:ascii="Times New Roman" w:hAnsi="Times New Roman" w:cs="Times New Roman"/>
            <w:sz w:val="32"/>
            <w:szCs w:val="24"/>
          </w:rPr>
          <w:t>5 centimètres</w:t>
        </w:r>
      </w:smartTag>
      <w:r w:rsidRPr="00FC2DA8">
        <w:rPr>
          <w:rFonts w:ascii="Times New Roman" w:hAnsi="Times New Roman" w:cs="Times New Roman"/>
          <w:sz w:val="32"/>
          <w:szCs w:val="24"/>
        </w:rPr>
        <w:t xml:space="preserve"> de part et d'autre des fondations.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câbles électriques de mise à la terre seront posés avant le coulage du béton de propreté.</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Dosage des bétons d'infrastructure et de superstructure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bétons structurels sont dosés à </w:t>
      </w:r>
      <w:smartTag w:uri="urn:schemas-microsoft-com:office:smarttags" w:element="metricconverter">
        <w:smartTagPr>
          <w:attr w:name="ProductID" w:val="350 kg"/>
        </w:smartTagPr>
        <w:r w:rsidRPr="00FC2DA8">
          <w:rPr>
            <w:rFonts w:ascii="Times New Roman" w:hAnsi="Times New Roman" w:cs="Times New Roman"/>
            <w:sz w:val="32"/>
            <w:szCs w:val="24"/>
          </w:rPr>
          <w:t>350 kg</w:t>
        </w:r>
      </w:smartTag>
      <w:r w:rsidRPr="00FC2DA8">
        <w:rPr>
          <w:rFonts w:ascii="Times New Roman" w:hAnsi="Times New Roman" w:cs="Times New Roman"/>
          <w:sz w:val="32"/>
          <w:szCs w:val="24"/>
        </w:rPr>
        <w:t xml:space="preserve"> de ciment Portland composé de type CPJ 35, par mètre cube de béton. La composition, est précisée par les études préalables réalisées par le Co-contractant qui doit soumettre les essais et éprouvettes à l’approbation de l’Ingénieur. Dans son étude, le Co-contractant tient compte du fait que les bétons doivent être vibrés. </w:t>
      </w:r>
      <w:r w:rsidRPr="00FC2DA8">
        <w:rPr>
          <w:rFonts w:ascii="Times New Roman" w:hAnsi="Times New Roman" w:cs="Times New Roman"/>
          <w:b/>
          <w:sz w:val="32"/>
          <w:szCs w:val="24"/>
        </w:rPr>
        <w:t>La composition donnée à titre indicatif est la suivante:</w:t>
      </w:r>
    </w:p>
    <w:p w:rsidR="00F82D22" w:rsidRPr="00FC2DA8" w:rsidRDefault="00F82D22" w:rsidP="006671EE">
      <w:pPr>
        <w:numPr>
          <w:ilvl w:val="0"/>
          <w:numId w:val="48"/>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Ciment : 350 Kg/m3</w:t>
      </w:r>
    </w:p>
    <w:p w:rsidR="00F82D22" w:rsidRPr="00FC2DA8" w:rsidRDefault="00F82D22" w:rsidP="006671EE">
      <w:pPr>
        <w:numPr>
          <w:ilvl w:val="0"/>
          <w:numId w:val="48"/>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Sable :   420 litres/m3</w:t>
      </w:r>
    </w:p>
    <w:p w:rsidR="00F82D22" w:rsidRPr="00FC2DA8" w:rsidRDefault="00F82D22" w:rsidP="006671EE">
      <w:pPr>
        <w:numPr>
          <w:ilvl w:val="0"/>
          <w:numId w:val="48"/>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Gravier : 770 litres/m3</w:t>
      </w:r>
    </w:p>
    <w:p w:rsidR="00F82D22" w:rsidRPr="00FC2DA8" w:rsidRDefault="00F82D22" w:rsidP="006671EE">
      <w:pPr>
        <w:numPr>
          <w:ilvl w:val="0"/>
          <w:numId w:val="48"/>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Eau :</w:t>
      </w:r>
      <w:r w:rsidRPr="00FC2DA8">
        <w:rPr>
          <w:rFonts w:ascii="Times New Roman" w:hAnsi="Times New Roman" w:cs="Times New Roman"/>
          <w:sz w:val="32"/>
          <w:szCs w:val="24"/>
        </w:rPr>
        <w:tab/>
        <w:t xml:space="preserve">    175 litres/m3</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bétons sont transportés à pied d’œuvre par des procédés permettant d’éviter la ségrégation des différentes composantes et de favoriser un début de prise ou une dessiccation prématurée.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FC2DA8">
          <w:rPr>
            <w:rFonts w:ascii="Times New Roman" w:hAnsi="Times New Roman" w:cs="Times New Roman"/>
            <w:sz w:val="32"/>
            <w:szCs w:val="24"/>
          </w:rPr>
          <w:t>1,50 mètre</w:t>
        </w:r>
      </w:smartTag>
      <w:r w:rsidRPr="00FC2DA8">
        <w:rPr>
          <w:rFonts w:ascii="Times New Roman" w:hAnsi="Times New Roman" w:cs="Times New Roman"/>
          <w:sz w:val="32"/>
          <w:szCs w:val="24"/>
        </w:rPr>
        <w:t>, sauf cas particulier où il sera requis l’agrément du Maître d’œuvre.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Cure des bétons</w:t>
      </w:r>
    </w:p>
    <w:p w:rsidR="00F82D22" w:rsidRPr="00FC2DA8" w:rsidRDefault="00F82D22" w:rsidP="00F82D22">
      <w:pPr>
        <w:spacing w:after="0" w:line="240" w:lineRule="auto"/>
        <w:rPr>
          <w:rFonts w:ascii="Times New Roman" w:hAnsi="Times New Roman" w:cs="Times New Roman"/>
          <w:sz w:val="32"/>
          <w:szCs w:val="24"/>
        </w:rPr>
      </w:pPr>
      <w:r w:rsidRPr="00FC2DA8">
        <w:rPr>
          <w:rFonts w:ascii="Times New Roman" w:hAnsi="Times New Roman" w:cs="Times New Roman"/>
          <w:sz w:val="32"/>
          <w:szCs w:val="24"/>
        </w:rPr>
        <w:lastRenderedPageBreak/>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F82D22" w:rsidRPr="00FC2DA8" w:rsidRDefault="00F82D22" w:rsidP="00F82D22">
      <w:pPr>
        <w:spacing w:after="0" w:line="240" w:lineRule="auto"/>
        <w:rPr>
          <w:rFonts w:ascii="Times New Roman" w:hAnsi="Times New Roman" w:cs="Times New Roman"/>
          <w:sz w:val="32"/>
          <w:szCs w:val="24"/>
        </w:rPr>
      </w:pPr>
      <w:r w:rsidRPr="00FC2DA8">
        <w:rPr>
          <w:rFonts w:ascii="Times New Roman" w:hAnsi="Times New Roman" w:cs="Times New Roman"/>
          <w:sz w:val="32"/>
          <w:szCs w:val="24"/>
        </w:rPr>
        <w:t xml:space="preserve">L’utilisation de produits de cure est soumise à l’agrément de l’Ingénieur. </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Décoffrage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Traitement des bétons après décoffrage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Dans le cas ou les bétons qui doivent rester brut de décoffrage sont tachés, ils peuvent être soumis à un traitement avec les produits suivants :</w:t>
      </w:r>
    </w:p>
    <w:p w:rsidR="00F82D22" w:rsidRPr="00FC2DA8" w:rsidRDefault="00F82D22" w:rsidP="006671EE">
      <w:pPr>
        <w:numPr>
          <w:ilvl w:val="0"/>
          <w:numId w:val="49"/>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Tâches d'huile :</w:t>
      </w:r>
      <w:r w:rsidRPr="00FC2DA8">
        <w:rPr>
          <w:rFonts w:ascii="Times New Roman" w:hAnsi="Times New Roman" w:cs="Times New Roman"/>
          <w:sz w:val="32"/>
          <w:szCs w:val="24"/>
        </w:rPr>
        <w:tab/>
        <w:t xml:space="preserve">solution de savon - poudre abrasive en poids de chlorure d'ammonium </w:t>
      </w:r>
    </w:p>
    <w:p w:rsidR="00F82D22" w:rsidRPr="00FC2DA8" w:rsidRDefault="00F82D22" w:rsidP="006671EE">
      <w:pPr>
        <w:numPr>
          <w:ilvl w:val="0"/>
          <w:numId w:val="49"/>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Tâche de graisse :</w:t>
      </w:r>
      <w:r w:rsidRPr="00FC2DA8">
        <w:rPr>
          <w:rFonts w:ascii="Times New Roman" w:hAnsi="Times New Roman" w:cs="Times New Roman"/>
          <w:sz w:val="32"/>
          <w:szCs w:val="24"/>
        </w:rPr>
        <w:tab/>
        <w:t>Solution de savon ou phosphate trisomique</w:t>
      </w:r>
    </w:p>
    <w:p w:rsidR="00F82D22" w:rsidRPr="00FC2DA8" w:rsidRDefault="00F82D22" w:rsidP="006671EE">
      <w:pPr>
        <w:numPr>
          <w:ilvl w:val="0"/>
          <w:numId w:val="49"/>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Tâche de peinture :</w:t>
      </w:r>
      <w:r w:rsidRPr="00FC2DA8">
        <w:rPr>
          <w:rFonts w:ascii="Times New Roman" w:hAnsi="Times New Roman" w:cs="Times New Roman"/>
          <w:sz w:val="32"/>
          <w:szCs w:val="24"/>
        </w:rPr>
        <w:tab/>
        <w:t>Bichlorure de méthylène</w:t>
      </w:r>
    </w:p>
    <w:p w:rsidR="00F82D22" w:rsidRPr="00FC2DA8" w:rsidRDefault="00F82D22" w:rsidP="006671EE">
      <w:pPr>
        <w:numPr>
          <w:ilvl w:val="0"/>
          <w:numId w:val="49"/>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Tâche d'encre :</w:t>
      </w:r>
      <w:r w:rsidRPr="00FC2DA8">
        <w:rPr>
          <w:rFonts w:ascii="Times New Roman" w:hAnsi="Times New Roman" w:cs="Times New Roman"/>
          <w:sz w:val="32"/>
          <w:szCs w:val="24"/>
        </w:rPr>
        <w:tab/>
        <w:t>solution d'hydro chlorure de sodium.</w:t>
      </w:r>
    </w:p>
    <w:p w:rsidR="00F82D22" w:rsidRPr="00FC2DA8" w:rsidRDefault="00F82D22" w:rsidP="006671EE">
      <w:pPr>
        <w:numPr>
          <w:ilvl w:val="0"/>
          <w:numId w:val="58"/>
        </w:numPr>
        <w:spacing w:after="0" w:line="240" w:lineRule="auto"/>
        <w:rPr>
          <w:rFonts w:ascii="Times New Roman" w:hAnsi="Times New Roman" w:cs="Times New Roman"/>
          <w:i/>
          <w:sz w:val="32"/>
          <w:szCs w:val="24"/>
        </w:rPr>
      </w:pPr>
      <w:r w:rsidRPr="00FC2DA8">
        <w:rPr>
          <w:rFonts w:ascii="Times New Roman" w:hAnsi="Times New Roman" w:cs="Times New Roman"/>
          <w:b/>
          <w:i/>
          <w:sz w:val="32"/>
          <w:szCs w:val="24"/>
          <w:u w:val="single"/>
        </w:rPr>
        <w:t>Remarque </w:t>
      </w:r>
      <w:r w:rsidRPr="00FC2DA8">
        <w:rPr>
          <w:rFonts w:ascii="Times New Roman" w:hAnsi="Times New Roman" w:cs="Times New Roman"/>
          <w:b/>
          <w:i/>
          <w:sz w:val="32"/>
          <w:szCs w:val="24"/>
        </w:rPr>
        <w:t>:</w:t>
      </w:r>
      <w:r w:rsidRPr="00FC2DA8">
        <w:rPr>
          <w:rFonts w:ascii="Times New Roman" w:hAnsi="Times New Roman" w:cs="Times New Roman"/>
          <w:i/>
          <w:sz w:val="32"/>
          <w:szCs w:val="24"/>
        </w:rPr>
        <w:t xml:space="preserve"> Il est strictement interdit de faire des saignées dans les ouvrages en béton armé sans l’accord de l’Ingénieur et de l'Ingénieur de la lettre-commande.</w:t>
      </w:r>
    </w:p>
    <w:p w:rsidR="00F82D22" w:rsidRPr="00FC2DA8" w:rsidRDefault="00F82D22" w:rsidP="006671EE">
      <w:pPr>
        <w:pStyle w:val="Titre"/>
        <w:numPr>
          <w:ilvl w:val="2"/>
          <w:numId w:val="57"/>
        </w:numPr>
        <w:spacing w:before="0" w:after="0"/>
        <w:jc w:val="both"/>
        <w:outlineLvl w:val="9"/>
        <w:rPr>
          <w:rFonts w:ascii="Times New Roman" w:hAnsi="Times New Roman"/>
          <w:b w:val="0"/>
          <w:i/>
          <w:noProof/>
          <w:szCs w:val="24"/>
        </w:rPr>
      </w:pPr>
      <w:r w:rsidRPr="00FC2DA8">
        <w:rPr>
          <w:rFonts w:ascii="Times New Roman" w:hAnsi="Times New Roman"/>
          <w:b w:val="0"/>
          <w:i/>
          <w:noProof/>
          <w:szCs w:val="24"/>
        </w:rPr>
        <w:t>Mise en œuvre des dallages</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Isolation anticapillaire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dallages reposent sur un film polyéthylène de 0,2mm d’épaisseur avec un large recouvrement (environ 25cm) qui constitue une protection pour l’étanchéité. Il est prévu une couche de sable de 5cm entre le film et le remblai compacté.</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Hérisson et béton pour dallage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Mise en œuvre des maçonneries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 xml:space="preserve">Tous les murs et cloisons sont montés en blocs creux d’aggloméré de ciment (parpaings) suivant les indications contenues dans les plans.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FC2DA8">
          <w:rPr>
            <w:rFonts w:ascii="Times New Roman" w:hAnsi="Times New Roman" w:cs="Times New Roman"/>
            <w:sz w:val="32"/>
            <w:szCs w:val="24"/>
          </w:rPr>
          <w:t>300 Kg</w:t>
        </w:r>
      </w:smartTag>
      <w:r w:rsidRPr="00FC2DA8">
        <w:rPr>
          <w:rFonts w:ascii="Times New Roman" w:hAnsi="Times New Roman" w:cs="Times New Roman"/>
          <w:sz w:val="32"/>
          <w:szCs w:val="24"/>
        </w:rPr>
        <w:t xml:space="preserve"> de ciment par mètre cube de sable. Les murs sont montés de manière uniforme, d'équerre avec une surface plane. Ils sont rejointoyés avant l’exécution des enduits.</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Mise en œuvre des enduits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FC2DA8">
          <w:rPr>
            <w:rFonts w:ascii="Times New Roman" w:hAnsi="Times New Roman" w:cs="Times New Roman"/>
            <w:sz w:val="32"/>
            <w:szCs w:val="24"/>
          </w:rPr>
          <w:t>1,5 cm</w:t>
        </w:r>
      </w:smartTag>
      <w:r w:rsidRPr="00FC2DA8">
        <w:rPr>
          <w:rFonts w:ascii="Times New Roman" w:hAnsi="Times New Roman" w:cs="Times New Roman"/>
          <w:sz w:val="32"/>
          <w:szCs w:val="24"/>
        </w:rPr>
        <w:t xml:space="preserve"> pour toutes les surfaces. Les surfaces maçonnées qui doivent recevoir les enduits, sont préalablement réceptionnées par l’Ingénieur; elles sont saines, débarrassées des bavures de mortier et dépoussiérées.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couche de finition est réalisée autant que possible, après la pose des boîtes électriques et des menuiseries.</w:t>
      </w:r>
    </w:p>
    <w:p w:rsidR="00F82D22" w:rsidRPr="00FC2DA8" w:rsidRDefault="00F82D22" w:rsidP="00F82D22">
      <w:pPr>
        <w:tabs>
          <w:tab w:val="left" w:pos="2745"/>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b/>
      </w:r>
    </w:p>
    <w:p w:rsidR="00F82D22" w:rsidRPr="00FC2DA8" w:rsidRDefault="00F82D22" w:rsidP="00F82D22">
      <w:pPr>
        <w:tabs>
          <w:tab w:val="left" w:pos="2745"/>
        </w:tabs>
        <w:spacing w:after="0" w:line="240" w:lineRule="auto"/>
        <w:jc w:val="both"/>
        <w:rPr>
          <w:rFonts w:ascii="Times New Roman" w:hAnsi="Times New Roman" w:cs="Times New Roman"/>
          <w:sz w:val="32"/>
          <w:szCs w:val="24"/>
        </w:rPr>
      </w:pPr>
    </w:p>
    <w:p w:rsidR="00F82D22" w:rsidRPr="00FC2DA8" w:rsidRDefault="00F82D22" w:rsidP="00F82D22">
      <w:pPr>
        <w:tabs>
          <w:tab w:val="left" w:pos="2745"/>
        </w:tabs>
        <w:spacing w:after="0" w:line="240" w:lineRule="auto"/>
        <w:jc w:val="both"/>
        <w:rPr>
          <w:rFonts w:ascii="Times New Roman" w:hAnsi="Times New Roman" w:cs="Times New Roman"/>
          <w:sz w:val="32"/>
          <w:szCs w:val="24"/>
        </w:rPr>
      </w:pPr>
    </w:p>
    <w:p w:rsidR="00F82D22" w:rsidRPr="00FC2DA8" w:rsidRDefault="00F82D22" w:rsidP="00F82D22">
      <w:pPr>
        <w:tabs>
          <w:tab w:val="left" w:pos="2745"/>
        </w:tabs>
        <w:spacing w:after="0" w:line="240" w:lineRule="auto"/>
        <w:jc w:val="both"/>
        <w:rPr>
          <w:rFonts w:ascii="Times New Roman" w:hAnsi="Times New Roman" w:cs="Times New Roman"/>
          <w:sz w:val="32"/>
          <w:szCs w:val="24"/>
        </w:rPr>
      </w:pPr>
    </w:p>
    <w:p w:rsidR="00F82D22" w:rsidRPr="00FC2DA8" w:rsidRDefault="00F82D22" w:rsidP="00F82D22">
      <w:pPr>
        <w:spacing w:after="0" w:line="240" w:lineRule="auto"/>
        <w:jc w:val="both"/>
        <w:rPr>
          <w:rFonts w:ascii="Times New Roman" w:hAnsi="Times New Roman" w:cs="Times New Roman"/>
          <w:sz w:val="32"/>
          <w:szCs w:val="24"/>
        </w:rPr>
      </w:pPr>
    </w:p>
    <w:p w:rsidR="00F82D22" w:rsidRPr="00FC2DA8" w:rsidRDefault="00D77A09" w:rsidP="00F82D22">
      <w:pPr>
        <w:spacing w:after="0" w:line="240" w:lineRule="auto"/>
        <w:jc w:val="both"/>
        <w:rPr>
          <w:rFonts w:ascii="Times New Roman" w:hAnsi="Times New Roman" w:cs="Times New Roman"/>
          <w:sz w:val="32"/>
          <w:szCs w:val="24"/>
        </w:rPr>
      </w:pPr>
      <w:r w:rsidRPr="00D77A09">
        <w:rPr>
          <w:rFonts w:ascii="Times New Roman" w:hAnsi="Times New Roman"/>
          <w:b/>
          <w:noProof/>
          <w:sz w:val="32"/>
          <w:szCs w:val="24"/>
        </w:rPr>
        <w:pict>
          <v:rect id="Rectangle 33" o:spid="_x0000_s1036" style="position:absolute;left:0;text-align:left;margin-left:30.2pt;margin-top:1.75pt;width:447.15pt;height:29.6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F82D22" w:rsidRPr="00FC2DA8" w:rsidRDefault="00F82D22" w:rsidP="00F82D22">
      <w:pPr>
        <w:pStyle w:val="Titre"/>
        <w:spacing w:before="0" w:after="0"/>
        <w:outlineLvl w:val="9"/>
        <w:rPr>
          <w:rFonts w:ascii="Times New Roman" w:hAnsi="Times New Roman"/>
          <w:b w:val="0"/>
          <w:noProof/>
          <w:szCs w:val="24"/>
        </w:rPr>
      </w:pPr>
      <w:r w:rsidRPr="00FC2DA8">
        <w:rPr>
          <w:rFonts w:ascii="Times New Roman" w:eastAsia="Batang" w:hAnsi="Times New Roman"/>
          <w:b w:val="0"/>
          <w:szCs w:val="24"/>
        </w:rPr>
        <w:t xml:space="preserve">LOT 2 : </w:t>
      </w:r>
      <w:r w:rsidRPr="00FC2DA8">
        <w:rPr>
          <w:rFonts w:ascii="Times New Roman" w:hAnsi="Times New Roman"/>
          <w:b w:val="0"/>
          <w:noProof/>
          <w:szCs w:val="24"/>
        </w:rPr>
        <w:t>CHARPENTE ET COUVERTURE</w:t>
      </w:r>
    </w:p>
    <w:p w:rsidR="00F82D22" w:rsidRPr="00FC2DA8" w:rsidRDefault="00F82D22" w:rsidP="00F82D22">
      <w:pPr>
        <w:spacing w:after="0" w:line="240" w:lineRule="auto"/>
        <w:rPr>
          <w:rFonts w:ascii="Times New Roman" w:eastAsia="Batang" w:hAnsi="Times New Roman" w:cs="Times New Roman"/>
          <w:sz w:val="32"/>
          <w:szCs w:val="24"/>
        </w:rPr>
      </w:pPr>
    </w:p>
    <w:p w:rsidR="00F82D22" w:rsidRPr="00FC2DA8" w:rsidRDefault="00F82D22" w:rsidP="006671EE">
      <w:pPr>
        <w:pStyle w:val="Titre"/>
        <w:numPr>
          <w:ilvl w:val="1"/>
          <w:numId w:val="60"/>
        </w:numPr>
        <w:spacing w:before="0" w:after="0"/>
        <w:jc w:val="left"/>
        <w:outlineLvl w:val="9"/>
        <w:rPr>
          <w:rFonts w:ascii="Times New Roman" w:hAnsi="Times New Roman"/>
          <w:b w:val="0"/>
          <w:noProof/>
          <w:szCs w:val="24"/>
        </w:rPr>
      </w:pPr>
      <w:r w:rsidRPr="00FC2DA8">
        <w:rPr>
          <w:rFonts w:ascii="Times New Roman" w:hAnsi="Times New Roman"/>
          <w:b w:val="0"/>
          <w:noProof/>
          <w:szCs w:val="24"/>
        </w:rPr>
        <w:t>PRESCRIPTIONS TECHNIQUES</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Caractéristiques des essences de bois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caractéristiques techniques, physiques et chimiques sont les suivantes :</w:t>
      </w:r>
    </w:p>
    <w:p w:rsidR="00F82D22" w:rsidRPr="00FC2DA8" w:rsidRDefault="00F82D22" w:rsidP="006671EE">
      <w:pPr>
        <w:numPr>
          <w:ilvl w:val="0"/>
          <w:numId w:val="50"/>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Elles sont conformes aux normes NF B51.001 et NF B51.002.</w:t>
      </w:r>
    </w:p>
    <w:p w:rsidR="00F82D22" w:rsidRPr="00FC2DA8" w:rsidRDefault="00F82D22" w:rsidP="006671EE">
      <w:pPr>
        <w:numPr>
          <w:ilvl w:val="0"/>
          <w:numId w:val="50"/>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bois doivent être utilisés à l’état de bois "sec à l'air", soit un degré d’humidité de 15 à 17%.</w:t>
      </w:r>
    </w:p>
    <w:p w:rsidR="00F82D22" w:rsidRPr="00FC2DA8" w:rsidRDefault="00F82D22" w:rsidP="006671EE">
      <w:pPr>
        <w:numPr>
          <w:ilvl w:val="0"/>
          <w:numId w:val="50"/>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Matériaux de couverture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charpente est revêtue de tôles bac aluminium de 6ml et d’épaisseur 5/10è.</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Accessoires métalliques d'assemblage des pièces de charpente et de couverture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diamètre des boulons est limité au 1/6</w:t>
      </w:r>
      <w:r w:rsidRPr="00FC2DA8">
        <w:rPr>
          <w:rFonts w:ascii="Times New Roman" w:hAnsi="Times New Roman" w:cs="Times New Roman"/>
          <w:sz w:val="32"/>
          <w:szCs w:val="24"/>
          <w:vertAlign w:val="superscript"/>
        </w:rPr>
        <w:t>éme</w:t>
      </w:r>
      <w:r w:rsidRPr="00FC2DA8">
        <w:rPr>
          <w:rFonts w:ascii="Times New Roman" w:hAnsi="Times New Roman" w:cs="Times New Roman"/>
          <w:sz w:val="32"/>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vis utilisées sont des vis à bois en acier inoxydable.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pointes utilisées sont des pointes à bois en acier inoxydable.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plaques métalliques d’assemblage sont réalisées en acier inoxydable.</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Approbation des materiaux</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soumet tous les matériaux destinés à la réalisation des ouvrages à l’approbation du Maître d'œuvre, notamment les bois de charpente, la quincaillerie et les pièces d’assemblage métallique. Elle justifie et garantit :</w:t>
      </w:r>
    </w:p>
    <w:p w:rsidR="00F82D22" w:rsidRPr="00FC2DA8" w:rsidRDefault="00F82D22" w:rsidP="006671EE">
      <w:pPr>
        <w:numPr>
          <w:ilvl w:val="0"/>
          <w:numId w:val="51"/>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type d’essences, la provenance et la qualité du bois ;</w:t>
      </w:r>
    </w:p>
    <w:p w:rsidR="00F82D22" w:rsidRPr="00FC2DA8" w:rsidRDefault="00F82D22" w:rsidP="006671EE">
      <w:pPr>
        <w:numPr>
          <w:ilvl w:val="0"/>
          <w:numId w:val="51"/>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type de métal, l’origine et la qualité des boulons, vis, clous et pièces d’assemblage ;</w:t>
      </w:r>
    </w:p>
    <w:p w:rsidR="00F82D22" w:rsidRPr="00FC2DA8" w:rsidRDefault="00F82D22" w:rsidP="006671EE">
      <w:pPr>
        <w:numPr>
          <w:ilvl w:val="0"/>
          <w:numId w:val="51"/>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composition chimique, la provenance et la marque des produits utilisés pour le traitement du bois.</w:t>
      </w:r>
    </w:p>
    <w:p w:rsidR="00F82D22" w:rsidRPr="00FC2DA8" w:rsidRDefault="00F82D22" w:rsidP="006671EE">
      <w:pPr>
        <w:pStyle w:val="Titre"/>
        <w:numPr>
          <w:ilvl w:val="1"/>
          <w:numId w:val="60"/>
        </w:numPr>
        <w:spacing w:before="0" w:after="0"/>
        <w:jc w:val="left"/>
        <w:outlineLvl w:val="9"/>
        <w:rPr>
          <w:rFonts w:ascii="Times New Roman" w:hAnsi="Times New Roman"/>
          <w:b w:val="0"/>
          <w:noProof/>
          <w:szCs w:val="24"/>
        </w:rPr>
      </w:pPr>
      <w:r w:rsidRPr="00FC2DA8">
        <w:rPr>
          <w:rFonts w:ascii="Times New Roman" w:hAnsi="Times New Roman"/>
          <w:b w:val="0"/>
          <w:noProof/>
          <w:szCs w:val="24"/>
        </w:rPr>
        <w:t>CHARPENTES</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Generalites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w:t>
      </w:r>
      <w:r w:rsidRPr="00FC2DA8">
        <w:rPr>
          <w:rFonts w:ascii="Times New Roman" w:hAnsi="Times New Roman" w:cs="Times New Roman"/>
          <w:sz w:val="32"/>
          <w:szCs w:val="24"/>
        </w:rPr>
        <w:lastRenderedPageBreak/>
        <w:t>qualités de stabilité et de durabilité. Les bois sont traités contre les insectes prédateurs du bois et les champignons.</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Epure de la charpente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D9404A" w:rsidRPr="00FC2DA8" w:rsidRDefault="00D9404A" w:rsidP="00F82D22">
      <w:pPr>
        <w:spacing w:after="0" w:line="240" w:lineRule="auto"/>
        <w:jc w:val="both"/>
        <w:rPr>
          <w:rFonts w:ascii="Times New Roman" w:hAnsi="Times New Roman" w:cs="Times New Roman"/>
          <w:sz w:val="32"/>
          <w:szCs w:val="24"/>
        </w:rPr>
      </w:pP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Protection des bois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bois sont traités avant assemblage. Les parties qui ont fait l'objet de nouvelles coupes qui laissent le bois apparent son retraitées par badigeonnage.  </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Execution de la charpente</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Montage des fermes de charpente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Montage des pannes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F82D22" w:rsidRPr="00FC2DA8" w:rsidRDefault="00F82D22" w:rsidP="006671EE">
      <w:pPr>
        <w:numPr>
          <w:ilvl w:val="0"/>
          <w:numId w:val="58"/>
        </w:numPr>
        <w:spacing w:after="0" w:line="240" w:lineRule="auto"/>
        <w:rPr>
          <w:rFonts w:ascii="Times New Roman" w:hAnsi="Times New Roman" w:cs="Times New Roman"/>
          <w:b/>
          <w:i/>
          <w:sz w:val="32"/>
          <w:szCs w:val="24"/>
        </w:rPr>
      </w:pPr>
      <w:r w:rsidRPr="00FC2DA8">
        <w:rPr>
          <w:rFonts w:ascii="Times New Roman" w:hAnsi="Times New Roman" w:cs="Times New Roman"/>
          <w:b/>
          <w:i/>
          <w:sz w:val="32"/>
          <w:szCs w:val="24"/>
        </w:rPr>
        <w:t>Boulonnage et clouage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F82D22" w:rsidRPr="00FC2DA8" w:rsidRDefault="00F82D22" w:rsidP="006671EE">
      <w:pPr>
        <w:pStyle w:val="Titre"/>
        <w:numPr>
          <w:ilvl w:val="1"/>
          <w:numId w:val="60"/>
        </w:numPr>
        <w:spacing w:before="0" w:after="0"/>
        <w:jc w:val="left"/>
        <w:outlineLvl w:val="9"/>
        <w:rPr>
          <w:rFonts w:ascii="Times New Roman" w:hAnsi="Times New Roman"/>
          <w:b w:val="0"/>
          <w:noProof/>
          <w:szCs w:val="24"/>
        </w:rPr>
      </w:pPr>
      <w:r w:rsidRPr="00FC2DA8">
        <w:rPr>
          <w:rFonts w:ascii="Times New Roman" w:hAnsi="Times New Roman"/>
          <w:b w:val="0"/>
          <w:noProof/>
          <w:szCs w:val="24"/>
        </w:rPr>
        <w:t>COUVERTURE</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Généralités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couverture protège l’ensemble de l’ouvrage contre les intempéries, de façon étanche et durable.</w:t>
      </w:r>
    </w:p>
    <w:p w:rsidR="00F82D22" w:rsidRPr="00FC2DA8" w:rsidRDefault="00F82D22" w:rsidP="006671EE">
      <w:pPr>
        <w:pStyle w:val="Titre"/>
        <w:numPr>
          <w:ilvl w:val="2"/>
          <w:numId w:val="5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Montage des tôles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L’étanchéité au niveau des têtes de tirefond est assurée par une plaquette incurvée lisse en aluminium ou en acier galvanisé posée sur une rondelle en feutre bitumé ou en néoprène.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F82D22" w:rsidRPr="00FC2DA8" w:rsidRDefault="00F82D22" w:rsidP="00F82D22">
      <w:pPr>
        <w:spacing w:after="0" w:line="240" w:lineRule="auto"/>
        <w:jc w:val="both"/>
        <w:rPr>
          <w:rFonts w:ascii="Times New Roman" w:hAnsi="Times New Roman" w:cs="Times New Roman"/>
          <w:sz w:val="32"/>
          <w:szCs w:val="24"/>
        </w:rPr>
      </w:pPr>
    </w:p>
    <w:p w:rsidR="00F82D22" w:rsidRPr="00FC2DA8" w:rsidRDefault="00D77A09" w:rsidP="00F82D22">
      <w:pPr>
        <w:tabs>
          <w:tab w:val="num" w:pos="1068"/>
        </w:tabs>
        <w:spacing w:after="0" w:line="240" w:lineRule="auto"/>
        <w:jc w:val="both"/>
        <w:rPr>
          <w:rFonts w:ascii="Times New Roman" w:hAnsi="Times New Roman" w:cs="Times New Roman"/>
          <w:sz w:val="32"/>
          <w:szCs w:val="24"/>
        </w:rPr>
      </w:pPr>
      <w:r w:rsidRPr="00D77A09">
        <w:rPr>
          <w:rFonts w:ascii="Times New Roman" w:hAnsi="Times New Roman" w:cs="Times New Roman"/>
          <w:b/>
          <w:noProof/>
          <w:sz w:val="32"/>
          <w:szCs w:val="24"/>
          <w:lang w:eastAsia="fr-FR"/>
        </w:rPr>
        <w:pict>
          <v:rect id="Rectangle 31" o:spid="_x0000_s1037" style="position:absolute;left:0;text-align:left;margin-left:30.4pt;margin-top:3.6pt;width:388pt;height:27.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7B272D" w:rsidRPr="00196404" w:rsidRDefault="007B272D" w:rsidP="00F82D22">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7B272D" w:rsidRDefault="007B272D" w:rsidP="00F82D22">
                  <w:pPr>
                    <w:jc w:val="center"/>
                  </w:pPr>
                </w:p>
              </w:txbxContent>
            </v:textbox>
          </v:rect>
        </w:pict>
      </w:r>
    </w:p>
    <w:p w:rsidR="00F82D22" w:rsidRPr="00FC2DA8" w:rsidRDefault="00F82D22" w:rsidP="00F82D22">
      <w:pPr>
        <w:spacing w:after="0" w:line="240" w:lineRule="auto"/>
        <w:rPr>
          <w:rFonts w:ascii="Times New Roman" w:hAnsi="Times New Roman" w:cs="Times New Roman"/>
          <w:sz w:val="32"/>
          <w:szCs w:val="24"/>
        </w:rPr>
      </w:pPr>
    </w:p>
    <w:p w:rsidR="00F82D22" w:rsidRPr="00FC2DA8" w:rsidRDefault="00F82D22" w:rsidP="00F82D22">
      <w:pPr>
        <w:spacing w:after="0" w:line="240" w:lineRule="auto"/>
        <w:rPr>
          <w:rFonts w:ascii="Times New Roman" w:hAnsi="Times New Roman" w:cs="Times New Roman"/>
          <w:sz w:val="32"/>
          <w:szCs w:val="24"/>
        </w:rPr>
      </w:pPr>
    </w:p>
    <w:p w:rsidR="00F82D22" w:rsidRPr="00FC2DA8" w:rsidRDefault="00F82D22" w:rsidP="006671EE">
      <w:pPr>
        <w:pStyle w:val="Paragraphedeliste"/>
        <w:numPr>
          <w:ilvl w:val="0"/>
          <w:numId w:val="62"/>
        </w:numPr>
        <w:rPr>
          <w:sz w:val="32"/>
        </w:rPr>
      </w:pPr>
      <w:r w:rsidRPr="00FC2DA8">
        <w:rPr>
          <w:sz w:val="32"/>
        </w:rPr>
        <w:t>MENUISERIE METALLIQUE</w:t>
      </w:r>
    </w:p>
    <w:p w:rsidR="00F82D22" w:rsidRPr="00FC2DA8" w:rsidRDefault="00F82D22" w:rsidP="006671EE">
      <w:pPr>
        <w:pStyle w:val="Titre"/>
        <w:numPr>
          <w:ilvl w:val="1"/>
          <w:numId w:val="62"/>
        </w:numPr>
        <w:spacing w:before="0" w:after="0"/>
        <w:jc w:val="left"/>
        <w:outlineLvl w:val="9"/>
        <w:rPr>
          <w:rFonts w:ascii="Times New Roman" w:hAnsi="Times New Roman"/>
          <w:b w:val="0"/>
          <w:noProof/>
          <w:szCs w:val="24"/>
        </w:rPr>
      </w:pPr>
      <w:r w:rsidRPr="00FC2DA8">
        <w:rPr>
          <w:rFonts w:ascii="Times New Roman" w:hAnsi="Times New Roman"/>
          <w:b w:val="0"/>
          <w:noProof/>
          <w:szCs w:val="24"/>
        </w:rPr>
        <w:t>GENERALITES  SUR LA  MENUISERIE METALLIQUE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travaux du présent lot concernent la réalisation des menuiseries métalliques : ferronnerie, aluminium, zinc, acier, inox, fonte et quincaillerie. Il s’agit de :</w:t>
      </w:r>
    </w:p>
    <w:p w:rsidR="00F82D22" w:rsidRPr="00FC2DA8" w:rsidRDefault="00F82D22" w:rsidP="006671EE">
      <w:pPr>
        <w:numPr>
          <w:ilvl w:val="0"/>
          <w:numId w:val="5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fourniture et l’installation des portes. huisseries métallique, des châssis et  battants ;</w:t>
      </w:r>
    </w:p>
    <w:p w:rsidR="00F82D22" w:rsidRPr="00FC2DA8" w:rsidRDefault="00F82D22" w:rsidP="006671EE">
      <w:pPr>
        <w:numPr>
          <w:ilvl w:val="0"/>
          <w:numId w:val="5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fourniture et l’installation des serrures, targettes et autres pièces de quincaillerie et de serrurerie destinées à équiper les battants des portes.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 xml:space="preserve">Le Co-contractant s’assure que les positions de tous les scellements et encrages projetés, relatifs aux pièces de serrurerie et de quincaillerie, figurent dans le projet d’exécution.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requiert l’accord préalable l’Ingénieur avant d’engager la réalisation des ouvrages de menuiserie métallique.</w:t>
      </w:r>
    </w:p>
    <w:p w:rsidR="00F82D22" w:rsidRPr="00FC2DA8" w:rsidRDefault="00F82D22" w:rsidP="006671EE">
      <w:pPr>
        <w:pStyle w:val="Titre"/>
        <w:numPr>
          <w:ilvl w:val="2"/>
          <w:numId w:val="62"/>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Prescriptions techniques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F82D22" w:rsidRPr="00FC2DA8" w:rsidRDefault="00F82D22" w:rsidP="006671EE">
      <w:pPr>
        <w:numPr>
          <w:ilvl w:val="0"/>
          <w:numId w:val="5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La surface des éléments de quincaillerie doit être lisse et dépourvues de toutes irrégularités. </w:t>
      </w:r>
    </w:p>
    <w:p w:rsidR="00F82D22" w:rsidRPr="00FC2DA8" w:rsidRDefault="00F82D22" w:rsidP="006671EE">
      <w:pPr>
        <w:numPr>
          <w:ilvl w:val="0"/>
          <w:numId w:val="5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soudures ne doivent présenter aucune discontinuité. </w:t>
      </w:r>
    </w:p>
    <w:p w:rsidR="00F82D22" w:rsidRPr="00FC2DA8" w:rsidRDefault="00F82D22" w:rsidP="00F82D22">
      <w:pPr>
        <w:spacing w:after="0" w:line="240" w:lineRule="auto"/>
        <w:jc w:val="both"/>
        <w:rPr>
          <w:rFonts w:ascii="Times New Roman" w:hAnsi="Times New Roman" w:cs="Times New Roman"/>
          <w:sz w:val="32"/>
          <w:szCs w:val="24"/>
        </w:rPr>
      </w:pPr>
    </w:p>
    <w:p w:rsidR="00F82D22" w:rsidRPr="00FC2DA8" w:rsidRDefault="00F82D22" w:rsidP="006671EE">
      <w:pPr>
        <w:pStyle w:val="Titre"/>
        <w:numPr>
          <w:ilvl w:val="1"/>
          <w:numId w:val="62"/>
        </w:numPr>
        <w:spacing w:before="0" w:after="0"/>
        <w:jc w:val="left"/>
        <w:outlineLvl w:val="9"/>
        <w:rPr>
          <w:rFonts w:ascii="Times New Roman" w:hAnsi="Times New Roman"/>
          <w:b w:val="0"/>
          <w:noProof/>
          <w:szCs w:val="24"/>
        </w:rPr>
      </w:pPr>
      <w:r w:rsidRPr="00FC2DA8">
        <w:rPr>
          <w:rFonts w:ascii="Times New Roman" w:hAnsi="Times New Roman"/>
          <w:b w:val="0"/>
          <w:noProof/>
          <w:szCs w:val="24"/>
        </w:rPr>
        <w:t>MISE EN ŒUVRE DES OUVRAGES DE MENUISERIE METALLIQUE</w:t>
      </w:r>
    </w:p>
    <w:p w:rsidR="00F82D22" w:rsidRPr="00FC2DA8" w:rsidRDefault="00F82D22" w:rsidP="006671EE">
      <w:pPr>
        <w:pStyle w:val="Titre"/>
        <w:numPr>
          <w:ilvl w:val="2"/>
          <w:numId w:val="62"/>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Détails d'exécution</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assemblages soudés, visés ou rivetés sont exécutés de manière à résister sans déformation permanente ni amorce de rupture aux efforts normaux auxquels ils sont soumis.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fers seront dressés et coupés régulièrement sans garrots ni cassures. Les assemblages d'angles doivent être soigneusement réalisés et ajustés. Ils ne doivent comporter aucune trace de soudure en saillie.</w:t>
      </w:r>
      <w:r w:rsidRPr="00FC2DA8">
        <w:rPr>
          <w:rFonts w:ascii="Times New Roman" w:hAnsi="Times New Roman" w:cs="Times New Roman"/>
          <w:sz w:val="32"/>
          <w:szCs w:val="24"/>
        </w:rPr>
        <w:tab/>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F82D22" w:rsidRPr="00FC2DA8" w:rsidRDefault="00F82D22" w:rsidP="006671EE">
      <w:pPr>
        <w:pStyle w:val="Titre"/>
        <w:numPr>
          <w:ilvl w:val="2"/>
          <w:numId w:val="62"/>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Protection des ouvrages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Les soudures doivent être protégées contre l’oxydation après réalisation. Il est recommandé l’utilisation de pièces de serrurerie ou de menuiserie métallique galvanisées par zingage en atelier (série GPZ).</w:t>
      </w:r>
    </w:p>
    <w:p w:rsidR="00F82D22" w:rsidRPr="00FC2DA8" w:rsidRDefault="00F82D22" w:rsidP="00F82D22">
      <w:pPr>
        <w:spacing w:after="0" w:line="240" w:lineRule="auto"/>
        <w:jc w:val="both"/>
        <w:rPr>
          <w:rFonts w:ascii="Times New Roman" w:hAnsi="Times New Roman" w:cs="Times New Roman"/>
          <w:sz w:val="32"/>
          <w:szCs w:val="24"/>
        </w:rPr>
      </w:pPr>
    </w:p>
    <w:p w:rsidR="00F82D22" w:rsidRPr="00FC2DA8" w:rsidRDefault="00F82D22" w:rsidP="006671EE">
      <w:pPr>
        <w:pStyle w:val="Titre"/>
        <w:numPr>
          <w:ilvl w:val="1"/>
          <w:numId w:val="62"/>
        </w:numPr>
        <w:spacing w:before="0" w:after="0"/>
        <w:jc w:val="left"/>
        <w:outlineLvl w:val="9"/>
        <w:rPr>
          <w:rFonts w:ascii="Times New Roman" w:hAnsi="Times New Roman"/>
          <w:b w:val="0"/>
          <w:noProof/>
          <w:szCs w:val="24"/>
        </w:rPr>
      </w:pPr>
      <w:r w:rsidRPr="00FC2DA8">
        <w:rPr>
          <w:rFonts w:ascii="Times New Roman" w:hAnsi="Times New Roman"/>
          <w:b w:val="0"/>
          <w:noProof/>
          <w:szCs w:val="24"/>
        </w:rPr>
        <w:t>QUINCAILLERIE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Toutes les serrures intérieures et extérieures doivent être garanties pour une période de un (01) an.</w:t>
      </w:r>
    </w:p>
    <w:p w:rsidR="00F82D22" w:rsidRPr="00FC2DA8" w:rsidRDefault="00F82D22" w:rsidP="006671EE">
      <w:pPr>
        <w:pStyle w:val="Titre"/>
        <w:numPr>
          <w:ilvl w:val="2"/>
          <w:numId w:val="62"/>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Boulons de verrous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boulons des verrous sont fabriqués de manière à être dégagés dans tous les cas, même si les rondelles sont rivetées.</w:t>
      </w:r>
    </w:p>
    <w:p w:rsidR="00F82D22" w:rsidRPr="00FC2DA8" w:rsidRDefault="00F82D22" w:rsidP="00F82D22">
      <w:pPr>
        <w:pStyle w:val="Titre"/>
        <w:spacing w:before="0" w:after="0"/>
        <w:jc w:val="left"/>
        <w:rPr>
          <w:rFonts w:ascii="Times New Roman" w:hAnsi="Times New Roman"/>
          <w:b w:val="0"/>
          <w:i/>
          <w:noProof/>
          <w:szCs w:val="24"/>
        </w:rPr>
      </w:pPr>
      <w:r w:rsidRPr="00FC2DA8">
        <w:rPr>
          <w:rFonts w:ascii="Times New Roman" w:hAnsi="Times New Roman"/>
          <w:b w:val="0"/>
          <w:i/>
          <w:noProof/>
          <w:szCs w:val="24"/>
        </w:rPr>
        <w:t>1.3.2    Vis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Toutes les pièces métalliques sont fixées par vis et boulons en métal inoxydable.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F82D22" w:rsidRPr="00FC2DA8" w:rsidRDefault="00F82D22" w:rsidP="006671EE">
      <w:pPr>
        <w:pStyle w:val="Titre"/>
        <w:numPr>
          <w:ilvl w:val="2"/>
          <w:numId w:val="85"/>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Clés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F82D22" w:rsidRPr="00FC2DA8" w:rsidRDefault="00F82D22" w:rsidP="006671EE">
      <w:pPr>
        <w:pStyle w:val="Titre"/>
        <w:numPr>
          <w:ilvl w:val="2"/>
          <w:numId w:val="85"/>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Echantillons pour approbation</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Un échantillon de chaque modele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b/>
      </w:r>
    </w:p>
    <w:p w:rsidR="00F82D22" w:rsidRPr="00FC2DA8" w:rsidRDefault="00F82D22" w:rsidP="006671EE">
      <w:pPr>
        <w:pStyle w:val="Titre"/>
        <w:numPr>
          <w:ilvl w:val="0"/>
          <w:numId w:val="85"/>
        </w:numPr>
        <w:tabs>
          <w:tab w:val="left" w:pos="3813"/>
          <w:tab w:val="left" w:pos="3855"/>
          <w:tab w:val="center" w:pos="4536"/>
        </w:tabs>
        <w:spacing w:before="0" w:after="0"/>
        <w:jc w:val="left"/>
        <w:rPr>
          <w:rFonts w:ascii="Times New Roman" w:hAnsi="Times New Roman"/>
          <w:b w:val="0"/>
          <w:noProof/>
          <w:szCs w:val="24"/>
        </w:rPr>
      </w:pPr>
      <w:r w:rsidRPr="00FC2DA8">
        <w:rPr>
          <w:rFonts w:ascii="Times New Roman" w:hAnsi="Times New Roman"/>
          <w:b w:val="0"/>
          <w:noProof/>
          <w:szCs w:val="24"/>
        </w:rPr>
        <w:t xml:space="preserve">: MENUISERIE BOIS  </w:t>
      </w:r>
      <w:r w:rsidRPr="00FC2DA8">
        <w:rPr>
          <w:rFonts w:ascii="Times New Roman" w:hAnsi="Times New Roman"/>
          <w:b w:val="0"/>
          <w:noProof/>
          <w:szCs w:val="24"/>
        </w:rPr>
        <w:tab/>
      </w:r>
    </w:p>
    <w:p w:rsidR="00F82D22" w:rsidRPr="00FC2DA8" w:rsidRDefault="00F82D22" w:rsidP="006671EE">
      <w:pPr>
        <w:pStyle w:val="Titre"/>
        <w:numPr>
          <w:ilvl w:val="1"/>
          <w:numId w:val="86"/>
        </w:numPr>
        <w:spacing w:before="0" w:after="0"/>
        <w:jc w:val="left"/>
        <w:outlineLvl w:val="9"/>
        <w:rPr>
          <w:rFonts w:ascii="Times New Roman" w:hAnsi="Times New Roman"/>
          <w:b w:val="0"/>
          <w:noProof/>
          <w:szCs w:val="24"/>
        </w:rPr>
      </w:pPr>
      <w:r w:rsidRPr="00FC2DA8">
        <w:rPr>
          <w:rFonts w:ascii="Times New Roman" w:hAnsi="Times New Roman"/>
          <w:b w:val="0"/>
          <w:noProof/>
          <w:szCs w:val="24"/>
        </w:rPr>
        <w:t xml:space="preserve"> CARACTERISTIQUES DES BOIS DE MENUISERIE</w:t>
      </w:r>
    </w:p>
    <w:p w:rsidR="00F82D22" w:rsidRPr="00FC2DA8" w:rsidRDefault="00F82D22" w:rsidP="00F82D22">
      <w:pPr>
        <w:pStyle w:val="Titre"/>
        <w:spacing w:before="0" w:after="0"/>
        <w:jc w:val="left"/>
        <w:outlineLvl w:val="9"/>
        <w:rPr>
          <w:rFonts w:ascii="Times New Roman" w:hAnsi="Times New Roman"/>
          <w:b w:val="0"/>
          <w:i/>
          <w:noProof/>
          <w:szCs w:val="24"/>
        </w:rPr>
      </w:pPr>
      <w:r w:rsidRPr="00FC2DA8">
        <w:rPr>
          <w:rFonts w:ascii="Times New Roman" w:hAnsi="Times New Roman"/>
          <w:b w:val="0"/>
          <w:i/>
          <w:noProof/>
          <w:szCs w:val="24"/>
        </w:rPr>
        <w:t>2.1.1.2  Domaine d'application et références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s’engage à respecter, les prescriptions techniques sur la qualité et la mise en œuvre des matériaux définis dans le cahier des charges des menuiseries bois, Document Technique Unifié (DTU) n° 36.1</w:t>
      </w:r>
    </w:p>
    <w:p w:rsidR="00F82D22" w:rsidRPr="00FC2DA8" w:rsidRDefault="00F82D22" w:rsidP="006671EE">
      <w:pPr>
        <w:pStyle w:val="Titre"/>
        <w:numPr>
          <w:ilvl w:val="2"/>
          <w:numId w:val="8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Objet de la fourniture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travaux concernent la fourniture et la pose soignée des menuiseries bois en extérieur et en intérieur, dans les essences de bois adaptées pour </w:t>
      </w:r>
      <w:r w:rsidRPr="00FC2DA8">
        <w:rPr>
          <w:rFonts w:ascii="Times New Roman" w:hAnsi="Times New Roman" w:cs="Times New Roman"/>
          <w:sz w:val="32"/>
          <w:szCs w:val="24"/>
        </w:rPr>
        <w:lastRenderedPageBreak/>
        <w:t>l'ensemble de tous les ouvrages conformément aux prescriptions du cahier des charges.</w:t>
      </w:r>
    </w:p>
    <w:p w:rsidR="00F82D22" w:rsidRPr="00FC2DA8" w:rsidRDefault="00F82D22" w:rsidP="006671EE">
      <w:pPr>
        <w:pStyle w:val="Titre"/>
        <w:numPr>
          <w:ilvl w:val="2"/>
          <w:numId w:val="8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Coordination avec les autres lots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travaux de menuiserie bois doivent être réalisés en parfaite coordination avec les travaux définis dans les autres lots.</w:t>
      </w:r>
    </w:p>
    <w:p w:rsidR="00F82D22" w:rsidRPr="00FC2DA8" w:rsidRDefault="00F82D22" w:rsidP="006671EE">
      <w:pPr>
        <w:pStyle w:val="Titre"/>
        <w:numPr>
          <w:ilvl w:val="2"/>
          <w:numId w:val="8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Caractéristiques physiques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F82D22" w:rsidRPr="00FC2DA8" w:rsidRDefault="00F82D22" w:rsidP="006671EE">
      <w:pPr>
        <w:pStyle w:val="Titre"/>
        <w:numPr>
          <w:ilvl w:val="2"/>
          <w:numId w:val="87"/>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Essences de bois d’oeuvre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bois utilisés pour les menuiseries sont des bois de pays, originaires du Cameroun et choisis parmi les essences suivantes :  </w:t>
      </w:r>
    </w:p>
    <w:p w:rsidR="00F82D22" w:rsidRPr="00FC2DA8" w:rsidRDefault="00F82D22" w:rsidP="006671EE">
      <w:pPr>
        <w:numPr>
          <w:ilvl w:val="0"/>
          <w:numId w:val="52"/>
        </w:numPr>
        <w:tabs>
          <w:tab w:val="clear" w:pos="794"/>
          <w:tab w:val="num" w:pos="426"/>
        </w:tabs>
        <w:spacing w:after="0" w:line="240" w:lineRule="auto"/>
        <w:ind w:left="426" w:hanging="426"/>
        <w:jc w:val="both"/>
        <w:rPr>
          <w:rFonts w:ascii="Times New Roman" w:hAnsi="Times New Roman" w:cs="Times New Roman"/>
          <w:sz w:val="32"/>
          <w:szCs w:val="24"/>
        </w:rPr>
      </w:pPr>
      <w:r w:rsidRPr="00FC2DA8">
        <w:rPr>
          <w:rFonts w:ascii="Times New Roman" w:hAnsi="Times New Roman" w:cs="Times New Roman"/>
          <w:sz w:val="32"/>
          <w:szCs w:val="24"/>
          <w:u w:val="single"/>
        </w:rPr>
        <w:t>Menuiseries extérieures en Bois rouges</w:t>
      </w:r>
      <w:r w:rsidRPr="00FC2DA8">
        <w:rPr>
          <w:rFonts w:ascii="Times New Roman" w:hAnsi="Times New Roman" w:cs="Times New Roman"/>
          <w:sz w:val="32"/>
          <w:szCs w:val="24"/>
        </w:rPr>
        <w:t> : Acajou, Afromosia, Bete, Doussié, Iroko, Moabi, Movingui, Sapelli.</w:t>
      </w:r>
    </w:p>
    <w:p w:rsidR="00F82D22" w:rsidRPr="00FC2DA8" w:rsidRDefault="00F82D22" w:rsidP="006671EE">
      <w:pPr>
        <w:numPr>
          <w:ilvl w:val="0"/>
          <w:numId w:val="52"/>
        </w:numPr>
        <w:tabs>
          <w:tab w:val="clear" w:pos="794"/>
          <w:tab w:val="num" w:pos="426"/>
        </w:tabs>
        <w:spacing w:after="0" w:line="240" w:lineRule="auto"/>
        <w:ind w:left="426" w:hanging="426"/>
        <w:jc w:val="both"/>
        <w:rPr>
          <w:rFonts w:ascii="Times New Roman" w:hAnsi="Times New Roman" w:cs="Times New Roman"/>
          <w:sz w:val="32"/>
          <w:szCs w:val="24"/>
        </w:rPr>
      </w:pPr>
      <w:r w:rsidRPr="00FC2DA8">
        <w:rPr>
          <w:rFonts w:ascii="Times New Roman" w:hAnsi="Times New Roman" w:cs="Times New Roman"/>
          <w:sz w:val="32"/>
          <w:szCs w:val="24"/>
          <w:u w:val="single"/>
        </w:rPr>
        <w:t>Menuiseries intérieures en Bois rouges</w:t>
      </w:r>
      <w:r w:rsidRPr="00FC2DA8">
        <w:rPr>
          <w:rFonts w:ascii="Times New Roman" w:hAnsi="Times New Roman" w:cs="Times New Roman"/>
          <w:sz w:val="32"/>
          <w:szCs w:val="24"/>
        </w:rPr>
        <w:t> : Acajou, Afromosia, Bete, Bilinga, Doussié, Iroko, Moabi, Movingui, Okoumé, Padouk, Sapelli, Sipo.</w:t>
      </w:r>
    </w:p>
    <w:p w:rsidR="00F82D22" w:rsidRPr="00FC2DA8" w:rsidRDefault="00F82D22" w:rsidP="006671EE">
      <w:pPr>
        <w:numPr>
          <w:ilvl w:val="0"/>
          <w:numId w:val="52"/>
        </w:numPr>
        <w:tabs>
          <w:tab w:val="clear" w:pos="794"/>
          <w:tab w:val="num" w:pos="426"/>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u w:val="single"/>
        </w:rPr>
        <w:t>Menuiseries intérieures en Bois blancs</w:t>
      </w:r>
      <w:r w:rsidRPr="00FC2DA8">
        <w:rPr>
          <w:rFonts w:ascii="Times New Roman" w:hAnsi="Times New Roman" w:cs="Times New Roman"/>
          <w:sz w:val="32"/>
          <w:szCs w:val="24"/>
        </w:rPr>
        <w:t> : Ayous ou Frake.</w:t>
      </w:r>
    </w:p>
    <w:p w:rsidR="00F82D22" w:rsidRPr="00FC2DA8" w:rsidRDefault="00F82D22" w:rsidP="00F82D22">
      <w:pPr>
        <w:spacing w:after="0" w:line="240" w:lineRule="auto"/>
        <w:jc w:val="both"/>
        <w:rPr>
          <w:rFonts w:ascii="Times New Roman" w:hAnsi="Times New Roman" w:cs="Times New Roman"/>
          <w:sz w:val="32"/>
          <w:szCs w:val="24"/>
        </w:rPr>
      </w:pPr>
    </w:p>
    <w:p w:rsidR="00F82D22" w:rsidRPr="00FC2DA8" w:rsidRDefault="00F82D22" w:rsidP="006671EE">
      <w:pPr>
        <w:pStyle w:val="Titre"/>
        <w:numPr>
          <w:ilvl w:val="1"/>
          <w:numId w:val="87"/>
        </w:numPr>
        <w:spacing w:before="0" w:after="0"/>
        <w:jc w:val="left"/>
        <w:outlineLvl w:val="9"/>
        <w:rPr>
          <w:rFonts w:ascii="Times New Roman" w:hAnsi="Times New Roman"/>
          <w:b w:val="0"/>
          <w:noProof/>
          <w:szCs w:val="24"/>
        </w:rPr>
      </w:pPr>
      <w:r w:rsidRPr="00FC2DA8">
        <w:rPr>
          <w:rFonts w:ascii="Times New Roman" w:hAnsi="Times New Roman"/>
          <w:b w:val="0"/>
          <w:noProof/>
          <w:szCs w:val="24"/>
        </w:rPr>
        <w:t>MISE EN ŒUVRE DES MENUISERIES EN BOIS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Toutes les dimensions sont prises sur les plans et vérifiées sur le site.</w:t>
      </w:r>
    </w:p>
    <w:p w:rsidR="00F82D22" w:rsidRPr="00FC2DA8" w:rsidRDefault="00F82D22" w:rsidP="006671EE">
      <w:pPr>
        <w:pStyle w:val="Titre"/>
        <w:numPr>
          <w:ilvl w:val="2"/>
          <w:numId w:val="88"/>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Préparation du bois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travaux de menuiserie débutent avec la préparation du bois de construction. Les ouvrages en bois sont réalisés au fur et à mesure de l’avancement des travaux et sont préfabriqués en atelier.</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 xml:space="preserve">Le Co-contractant établit un prototype pour chaque élément de menuiserie qui est soumis à l’approbation de l’Ingénieur. </w:t>
      </w:r>
    </w:p>
    <w:p w:rsidR="00F82D22" w:rsidRPr="00FC2DA8" w:rsidRDefault="00F82D22" w:rsidP="006671EE">
      <w:pPr>
        <w:pStyle w:val="Titre"/>
        <w:numPr>
          <w:ilvl w:val="2"/>
          <w:numId w:val="88"/>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Conservation du bois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Tous les bois sont traités après découpage et avant assemblage. Lorsqu’un élément en bois est découpé après traitement, les faces coupées sont immédiatement enduites d’une couche de protection. </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L'application est réalisée par un trempage à froid de 30 secondes à 3 minutes. La consommation de produit est au minimum de 250 g/m2 de surface traitée ou 15 kg/m3 de charpente. </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F82D22" w:rsidRPr="00FC2DA8" w:rsidRDefault="00F82D22" w:rsidP="006671EE">
      <w:pPr>
        <w:pStyle w:val="Titre"/>
        <w:numPr>
          <w:ilvl w:val="2"/>
          <w:numId w:val="88"/>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Assemblages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menuiseries sont posées avec soin sur les parements. Tous les trous, scellements, raccords concernant les travaux de menuiseries sont à la charge du Co-contractant. Les menuiseries sont soigneusement protégées  au cours </w:t>
      </w:r>
      <w:r w:rsidRPr="00FC2DA8">
        <w:rPr>
          <w:rFonts w:ascii="Times New Roman" w:hAnsi="Times New Roman" w:cs="Times New Roman"/>
          <w:sz w:val="32"/>
          <w:szCs w:val="24"/>
        </w:rPr>
        <w:lastRenderedPageBreak/>
        <w:t>de l’ajustage, de l’assemblage et après leur mise en place. Le Co-contractant assure l'entretien des ouvrages jusqu’à la réception définitive.</w:t>
      </w:r>
    </w:p>
    <w:p w:rsidR="00F82D22" w:rsidRPr="00FC2DA8" w:rsidRDefault="00F82D22" w:rsidP="006671EE">
      <w:pPr>
        <w:pStyle w:val="Titre"/>
        <w:numPr>
          <w:ilvl w:val="2"/>
          <w:numId w:val="88"/>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 xml:space="preserve">Blocs portes : </w:t>
      </w:r>
      <w:r w:rsidRPr="00FC2DA8">
        <w:rPr>
          <w:rFonts w:ascii="Times New Roman" w:hAnsi="Times New Roman"/>
          <w:b w:val="0"/>
          <w:noProof/>
          <w:szCs w:val="24"/>
        </w:rPr>
        <w:t>sans objet</w:t>
      </w:r>
    </w:p>
    <w:p w:rsidR="00F82D22" w:rsidRPr="00FC2DA8" w:rsidRDefault="00F82D22" w:rsidP="00F82D22">
      <w:pPr>
        <w:pStyle w:val="Titre"/>
        <w:spacing w:before="0" w:after="0"/>
        <w:ind w:left="720"/>
        <w:jc w:val="left"/>
        <w:outlineLvl w:val="9"/>
        <w:rPr>
          <w:rFonts w:ascii="Times New Roman" w:hAnsi="Times New Roman"/>
          <w:b w:val="0"/>
          <w:i/>
          <w:noProof/>
          <w:szCs w:val="24"/>
        </w:rPr>
      </w:pPr>
    </w:p>
    <w:p w:rsidR="00F82D22" w:rsidRPr="00FC2DA8" w:rsidRDefault="00F82D22" w:rsidP="006671EE">
      <w:pPr>
        <w:pStyle w:val="Paragraphedeliste"/>
        <w:numPr>
          <w:ilvl w:val="0"/>
          <w:numId w:val="88"/>
        </w:numPr>
        <w:rPr>
          <w:sz w:val="32"/>
        </w:rPr>
      </w:pPr>
      <w:r w:rsidRPr="00FC2DA8">
        <w:rPr>
          <w:noProof/>
          <w:sz w:val="32"/>
        </w:rPr>
        <w:t>FERRURES ET DES SERRURERIES</w:t>
      </w:r>
    </w:p>
    <w:p w:rsidR="00F82D22" w:rsidRPr="00FC2DA8" w:rsidRDefault="00F82D22" w:rsidP="006671EE">
      <w:pPr>
        <w:pStyle w:val="Titre"/>
        <w:numPr>
          <w:ilvl w:val="1"/>
          <w:numId w:val="88"/>
        </w:numPr>
        <w:spacing w:before="0" w:after="0"/>
        <w:jc w:val="left"/>
        <w:outlineLvl w:val="9"/>
        <w:rPr>
          <w:rFonts w:ascii="Times New Roman" w:hAnsi="Times New Roman"/>
          <w:b w:val="0"/>
          <w:noProof/>
          <w:szCs w:val="24"/>
        </w:rPr>
      </w:pPr>
      <w:r w:rsidRPr="00FC2DA8">
        <w:rPr>
          <w:rFonts w:ascii="Times New Roman" w:hAnsi="Times New Roman"/>
          <w:b w:val="0"/>
          <w:noProof/>
          <w:szCs w:val="24"/>
        </w:rPr>
        <w:t>CARACTERISTIQUES DES FERRURES ET DES SERRURERIES</w:t>
      </w:r>
    </w:p>
    <w:p w:rsidR="00F82D22" w:rsidRPr="00FC2DA8" w:rsidRDefault="00F82D22" w:rsidP="006671EE">
      <w:pPr>
        <w:pStyle w:val="Titre"/>
        <w:numPr>
          <w:ilvl w:val="2"/>
          <w:numId w:val="88"/>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Généralités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Tous les articles de quincaillerie sont en métal inoxydable ou protégés contre la corrosion.</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est tenu de justifier la provenance des articles de quincaillerie utilisés.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dimensions et la force des articles de ferrage et de quincaillerie devront toujours être adaptées aux dimensions et poids des ouvrages considérés, ainsi qu'à leur usage.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Toutes les serrures, batteuses, verrous et autres articles à gâche, comprennent la ou les gâches correspondantes.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articles de quincaillerie qui comportent des mécanismes ou des parties mobiles, sont graissés avant installation.</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modèles définitivement adoptés sont déposés au bureau de chantier et soumis à l’approbation du Maître d’œuvre. Ils restent disponibles jusqu'à la Réception Provisoire des travaux.</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L’ensemble des canons de serrures est réalisé sur un organigramme de passe général.</w:t>
      </w:r>
    </w:p>
    <w:p w:rsidR="00F82D22" w:rsidRPr="00FC2DA8" w:rsidRDefault="00F82D22" w:rsidP="006671EE">
      <w:pPr>
        <w:pStyle w:val="Titre"/>
        <w:numPr>
          <w:ilvl w:val="2"/>
          <w:numId w:val="88"/>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Ferrures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Les portes sont équipées de butoir de sol en élastomère sur corps métallique fixé au sol par vis et cheville.</w:t>
      </w:r>
    </w:p>
    <w:p w:rsidR="00F82D22" w:rsidRPr="00FC2DA8" w:rsidRDefault="00F82D22" w:rsidP="006671EE">
      <w:pPr>
        <w:pStyle w:val="Titre"/>
        <w:numPr>
          <w:ilvl w:val="2"/>
          <w:numId w:val="88"/>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Serrurerie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portes  sont équipées de serrures verticales à mortaiser ou en applique multipoints, avec coffre en acier galvanisé, pêne dormant 1/2 tour rectangulaire avec gâches nickelées.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FC2DA8">
          <w:rPr>
            <w:rFonts w:ascii="Times New Roman" w:hAnsi="Times New Roman" w:cs="Times New Roman"/>
            <w:sz w:val="32"/>
            <w:szCs w:val="24"/>
          </w:rPr>
          <w:t>7 mm</w:t>
        </w:r>
      </w:smartTag>
      <w:r w:rsidRPr="00FC2DA8">
        <w:rPr>
          <w:rFonts w:ascii="Times New Roman" w:hAnsi="Times New Roman" w:cs="Times New Roman"/>
          <w:sz w:val="32"/>
          <w:szCs w:val="24"/>
        </w:rPr>
        <w:t xml:space="preserve"> et vis, pour portes d’épaisseur 40mm et serrure avec entraxe de 70mm. </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La finition est de type chromée miroir ou aluminium ou bronze anodisé. </w:t>
      </w:r>
    </w:p>
    <w:p w:rsidR="00F82D22" w:rsidRPr="00FC2DA8" w:rsidRDefault="00F82D22" w:rsidP="00F82D22">
      <w:pPr>
        <w:tabs>
          <w:tab w:val="num" w:pos="1068"/>
        </w:tabs>
        <w:spacing w:after="0" w:line="240" w:lineRule="auto"/>
        <w:jc w:val="both"/>
        <w:rPr>
          <w:rFonts w:ascii="Times New Roman" w:hAnsi="Times New Roman" w:cs="Times New Roman"/>
          <w:bCs/>
          <w:sz w:val="32"/>
          <w:szCs w:val="24"/>
        </w:rPr>
      </w:pPr>
      <w:r w:rsidRPr="00FC2DA8">
        <w:rPr>
          <w:rFonts w:ascii="Times New Roman" w:hAnsi="Times New Roman" w:cs="Times New Roman"/>
          <w:sz w:val="32"/>
          <w:szCs w:val="24"/>
        </w:rPr>
        <w:t>Les c</w:t>
      </w:r>
      <w:r w:rsidRPr="00FC2DA8">
        <w:rPr>
          <w:rFonts w:ascii="Times New Roman" w:hAnsi="Times New Roman" w:cs="Times New Roman"/>
          <w:bCs/>
          <w:sz w:val="32"/>
          <w:szCs w:val="24"/>
        </w:rPr>
        <w:t xml:space="preserve">ylindres utilisés sont des cylindres de sûreté à profil européen, à double entrée, </w:t>
      </w:r>
      <w:r w:rsidRPr="00FC2DA8">
        <w:rPr>
          <w:rFonts w:ascii="Times New Roman" w:hAnsi="Times New Roman" w:cs="Times New Roman"/>
          <w:sz w:val="32"/>
          <w:szCs w:val="24"/>
        </w:rPr>
        <w:t>avec condamnation à deux tours</w:t>
      </w:r>
      <w:r w:rsidRPr="00FC2DA8">
        <w:rPr>
          <w:rFonts w:ascii="Times New Roman" w:hAnsi="Times New Roman" w:cs="Times New Roman"/>
          <w:bCs/>
          <w:sz w:val="32"/>
          <w:szCs w:val="24"/>
        </w:rPr>
        <w:t xml:space="preserve"> certifiés A2P et résistant à la corrosion. Chaque cylindre est livré avec 3 clés.</w:t>
      </w:r>
    </w:p>
    <w:p w:rsidR="00F82D22" w:rsidRPr="00FC2DA8" w:rsidRDefault="00F82D22" w:rsidP="00F82D22">
      <w:pPr>
        <w:tabs>
          <w:tab w:val="num" w:pos="1068"/>
        </w:tabs>
        <w:spacing w:after="0" w:line="240" w:lineRule="auto"/>
        <w:jc w:val="both"/>
        <w:rPr>
          <w:rFonts w:ascii="Times New Roman" w:hAnsi="Times New Roman" w:cs="Times New Roman"/>
          <w:bCs/>
          <w:sz w:val="32"/>
          <w:szCs w:val="24"/>
        </w:rPr>
      </w:pPr>
    </w:p>
    <w:p w:rsidR="00F82D22" w:rsidRPr="00FC2DA8" w:rsidRDefault="00F82D22" w:rsidP="006671EE">
      <w:pPr>
        <w:pStyle w:val="Titre"/>
        <w:numPr>
          <w:ilvl w:val="2"/>
          <w:numId w:val="88"/>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Visserie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F82D22" w:rsidRPr="00FC2DA8" w:rsidRDefault="00F82D22" w:rsidP="00F82D22">
      <w:pPr>
        <w:spacing w:after="0" w:line="240" w:lineRule="auto"/>
        <w:rPr>
          <w:sz w:val="28"/>
          <w:lang w:eastAsia="fr-FR"/>
        </w:rPr>
      </w:pPr>
    </w:p>
    <w:p w:rsidR="00F82D22" w:rsidRPr="00FC2DA8" w:rsidRDefault="00D77A09" w:rsidP="00F82D22">
      <w:pPr>
        <w:spacing w:after="0" w:line="240" w:lineRule="auto"/>
        <w:rPr>
          <w:rFonts w:ascii="Times New Roman" w:hAnsi="Times New Roman" w:cs="Times New Roman"/>
          <w:sz w:val="32"/>
          <w:szCs w:val="24"/>
        </w:rPr>
      </w:pPr>
      <w:r>
        <w:rPr>
          <w:rFonts w:ascii="Times New Roman" w:hAnsi="Times New Roman" w:cs="Times New Roman"/>
          <w:noProof/>
          <w:sz w:val="32"/>
          <w:szCs w:val="24"/>
          <w:lang w:eastAsia="fr-FR"/>
        </w:rPr>
        <w:pict>
          <v:rect id="Rectangle 28" o:spid="_x0000_s1038" style="position:absolute;margin-left:38.3pt;margin-top:2pt;width:447.75pt;height:43.2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F82D22" w:rsidRPr="00FC2DA8" w:rsidRDefault="00F82D22" w:rsidP="00F82D22">
      <w:pPr>
        <w:pStyle w:val="Titre"/>
        <w:spacing w:before="0" w:after="0"/>
        <w:ind w:left="435"/>
        <w:outlineLvl w:val="9"/>
        <w:rPr>
          <w:rFonts w:ascii="Times New Roman" w:hAnsi="Times New Roman"/>
          <w:b w:val="0"/>
          <w:noProof/>
          <w:szCs w:val="24"/>
        </w:rPr>
      </w:pPr>
      <w:r w:rsidRPr="00FC2DA8">
        <w:rPr>
          <w:rFonts w:ascii="Times New Roman" w:eastAsia="Batang" w:hAnsi="Times New Roman"/>
          <w:b w:val="0"/>
          <w:szCs w:val="24"/>
        </w:rPr>
        <w:t xml:space="preserve">LOT 4 : </w:t>
      </w:r>
      <w:r w:rsidRPr="00FC2DA8">
        <w:rPr>
          <w:rFonts w:ascii="Times New Roman" w:hAnsi="Times New Roman"/>
          <w:b w:val="0"/>
          <w:noProof/>
          <w:szCs w:val="24"/>
        </w:rPr>
        <w:t>PEINTURES ET VERNIS</w:t>
      </w:r>
    </w:p>
    <w:p w:rsidR="00F82D22" w:rsidRPr="00FC2DA8" w:rsidRDefault="00F82D22" w:rsidP="00F82D22">
      <w:pPr>
        <w:pStyle w:val="Titre"/>
        <w:spacing w:before="0" w:after="0"/>
        <w:jc w:val="left"/>
        <w:rPr>
          <w:rFonts w:ascii="Times New Roman" w:hAnsi="Times New Roman"/>
          <w:b w:val="0"/>
          <w:noProof/>
          <w:szCs w:val="24"/>
        </w:rPr>
      </w:pPr>
    </w:p>
    <w:p w:rsidR="00F82D22" w:rsidRPr="00FC2DA8" w:rsidRDefault="00F82D22" w:rsidP="006671EE">
      <w:pPr>
        <w:pStyle w:val="Titre"/>
        <w:numPr>
          <w:ilvl w:val="1"/>
          <w:numId w:val="61"/>
        </w:numPr>
        <w:spacing w:before="0" w:after="0"/>
        <w:jc w:val="left"/>
        <w:outlineLvl w:val="9"/>
        <w:rPr>
          <w:rFonts w:ascii="Times New Roman" w:hAnsi="Times New Roman"/>
          <w:b w:val="0"/>
          <w:noProof/>
          <w:szCs w:val="24"/>
        </w:rPr>
      </w:pPr>
      <w:r w:rsidRPr="00FC2DA8">
        <w:rPr>
          <w:rFonts w:ascii="Times New Roman" w:hAnsi="Times New Roman"/>
          <w:b w:val="0"/>
          <w:noProof/>
          <w:szCs w:val="24"/>
        </w:rPr>
        <w:t>GENERALITES DES PEINTURES</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 xml:space="preserve">Objet des travaux de peinture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réalisation des travaux de peinture concerne la fourniture et la pose de peinture sur l'ensemble des ouvrages conformément aux dispositions du CCTP.</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Domaine d'application et références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Coordination avec les autres lots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doit réaliser les travaux du présent lot, en parfaite liaison avec l'état d'avancement des travaux définis aux autres lots, notamment pour l’application de couches primaires exécutées par lui.</w:t>
      </w:r>
    </w:p>
    <w:p w:rsidR="00F82D22" w:rsidRPr="00FC2DA8" w:rsidRDefault="00F82D22" w:rsidP="006671EE">
      <w:pPr>
        <w:pStyle w:val="Titre"/>
        <w:numPr>
          <w:ilvl w:val="1"/>
          <w:numId w:val="61"/>
        </w:numPr>
        <w:spacing w:before="0" w:after="0"/>
        <w:jc w:val="left"/>
        <w:outlineLvl w:val="9"/>
        <w:rPr>
          <w:rFonts w:ascii="Times New Roman" w:hAnsi="Times New Roman"/>
          <w:b w:val="0"/>
          <w:noProof/>
          <w:szCs w:val="24"/>
        </w:rPr>
      </w:pPr>
      <w:r w:rsidRPr="00FC2DA8">
        <w:rPr>
          <w:rFonts w:ascii="Times New Roman" w:hAnsi="Times New Roman"/>
          <w:b w:val="0"/>
          <w:noProof/>
          <w:szCs w:val="24"/>
        </w:rPr>
        <w:lastRenderedPageBreak/>
        <w:t>PRESCRIPTIONS TECHNIQUES RELATIVES AUX  MATERIAUX ET A LA  MISE  EN ŒUVRE</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Généralités sur les matériaux employés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matériaux employés doivent être conformes aux prescriptions des normes françaises, des spécifications de l'Union Nationale des Peintures, des spécifications SNCE, ou à celles données explicitement dans le CCTP.</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Peintures acryliques (famille 1 - classe 7b2)</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F82D22" w:rsidRPr="00FC2DA8" w:rsidRDefault="00F82D22" w:rsidP="006671EE">
      <w:pPr>
        <w:numPr>
          <w:ilvl w:val="0"/>
          <w:numId w:val="63"/>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au DTU 59.1 pour les parois extérieures ;</w:t>
      </w:r>
    </w:p>
    <w:p w:rsidR="00F82D22" w:rsidRPr="00FC2DA8" w:rsidRDefault="00F82D22" w:rsidP="006671EE">
      <w:pPr>
        <w:numPr>
          <w:ilvl w:val="0"/>
          <w:numId w:val="63"/>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au DTU 23.1 pour les parois extérieures.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 couche primaire est diluée à l’eau dans une proportion de 15% maximum du volume de peinture, hormis les prescriptions du fabricant de peinture.</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Peintures glycérophtaliques (classe 4a)</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Colorants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colorants de type universel sont dosés et mélangés sur place dans une proportion de 3% maximum du volume de peinture, hormis les prescriptions du fabricant de peinture. Ils sont utilisés conformément aux teintes du nuancier retenues par l’Ingénieur.</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Livraison sur chantier – marquage des produits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produits parviennent au chantier dans des récipients clos, comportant les marques et les références d'origine. Les produits fournis doivent correspondre et respecter scrupuleusement les spécifications prescrites dans le CCTP.</w:t>
      </w:r>
    </w:p>
    <w:p w:rsidR="00F82D22" w:rsidRPr="00FC2DA8" w:rsidRDefault="00F82D22" w:rsidP="00F82D22">
      <w:pPr>
        <w:spacing w:after="0" w:line="240" w:lineRule="auto"/>
        <w:jc w:val="both"/>
        <w:rPr>
          <w:rFonts w:ascii="Times New Roman" w:hAnsi="Times New Roman" w:cs="Times New Roman"/>
          <w:sz w:val="32"/>
          <w:szCs w:val="24"/>
        </w:rPr>
      </w:pPr>
    </w:p>
    <w:p w:rsidR="00F82D22" w:rsidRPr="00FC2DA8" w:rsidRDefault="00F82D22" w:rsidP="006671EE">
      <w:pPr>
        <w:pStyle w:val="Titre"/>
        <w:numPr>
          <w:ilvl w:val="1"/>
          <w:numId w:val="61"/>
        </w:numPr>
        <w:spacing w:before="0" w:after="0"/>
        <w:jc w:val="left"/>
        <w:outlineLvl w:val="9"/>
        <w:rPr>
          <w:rFonts w:ascii="Times New Roman" w:hAnsi="Times New Roman"/>
          <w:b w:val="0"/>
          <w:noProof/>
          <w:szCs w:val="24"/>
        </w:rPr>
      </w:pPr>
      <w:r w:rsidRPr="00FC2DA8">
        <w:rPr>
          <w:rFonts w:ascii="Times New Roman" w:hAnsi="Times New Roman"/>
          <w:b w:val="0"/>
          <w:noProof/>
          <w:szCs w:val="24"/>
        </w:rPr>
        <w:t>OUVRAGES PREPARATOIRES ET ACCESSOIRES</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Règles générales d'exécution</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Epoussetage, brossage et dérouillage</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surfaces et les matériaux tâchés ou poussiéreux, font l’objet d’un nettoyage préalable par époussetage puis par brossage à la brosse dure, avant </w:t>
      </w:r>
      <w:r w:rsidRPr="00FC2DA8">
        <w:rPr>
          <w:rFonts w:ascii="Times New Roman" w:hAnsi="Times New Roman" w:cs="Times New Roman"/>
          <w:sz w:val="32"/>
          <w:szCs w:val="24"/>
        </w:rPr>
        <w:lastRenderedPageBreak/>
        <w:t>la pose des enduits et l'application des différentes couches de peinture ou de vernis.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pièces métalliques sont soigneusement débarrassées des traces de rouille, par un nettoyage à la brosse métallique, par grattage à sec, par martelage ou par tout autre procédé, préalablement à la pose d’une peinture antirouille.</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Dégraissage des fers, fontes et aciers neufs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F82D22" w:rsidRPr="00FC2DA8" w:rsidRDefault="00F82D22" w:rsidP="006671EE">
      <w:pPr>
        <w:numPr>
          <w:ilvl w:val="1"/>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soit en atelier en cuve, au moyen de solvants organiques (essence, pétrole), benzols et dérivés, solvants divers fabriqués par l'industrie dans le cadre de la législation actuelle ;</w:t>
      </w:r>
    </w:p>
    <w:p w:rsidR="00F82D22" w:rsidRPr="00FC2DA8" w:rsidRDefault="00F82D22" w:rsidP="006671EE">
      <w:pPr>
        <w:numPr>
          <w:ilvl w:val="1"/>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soit au chantier, au moyen de produits spéciaux (solvants) soit au fer (lampes à souder).</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Cette opération comprend tous les travaux de rinçage et de séchage nécessaires. Elle ne sera exécutée que sur prescriptions spéciales, sauf pour les canalisations en fer sur lesquelles elle sera normalement effectuée.</w:t>
      </w:r>
    </w:p>
    <w:p w:rsidR="00F82D22" w:rsidRPr="00FC2DA8" w:rsidRDefault="00F82D22" w:rsidP="006671EE">
      <w:pPr>
        <w:pStyle w:val="Titre"/>
        <w:numPr>
          <w:ilvl w:val="1"/>
          <w:numId w:val="61"/>
        </w:numPr>
        <w:spacing w:before="0" w:after="0"/>
        <w:jc w:val="left"/>
        <w:outlineLvl w:val="9"/>
        <w:rPr>
          <w:rFonts w:ascii="Times New Roman" w:hAnsi="Times New Roman"/>
          <w:b w:val="0"/>
          <w:noProof/>
          <w:szCs w:val="24"/>
        </w:rPr>
      </w:pPr>
      <w:r w:rsidRPr="00FC2DA8">
        <w:rPr>
          <w:rFonts w:ascii="Times New Roman" w:hAnsi="Times New Roman"/>
          <w:b w:val="0"/>
          <w:noProof/>
          <w:szCs w:val="24"/>
        </w:rPr>
        <w:t>MISE EN ŒUVRE DES PEINTURES ET VERNIS</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Reconnaissance préalable des subjectiles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réserves doivent être consignées dans un procès-verbal établi contradictoirement avec l’Ingénieur. Après la réalisation des prestations, le Co-contractant ne sera plus admis à émettre des réserves sauf dans le cas de "vices caché".</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Précautions à prendre pour la protection des ouvrages et des peintures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D'une façon générale, le Co-contractant doit prendre toutes les précautions qui s'imposent pour assurer la protection des surfaces qui pourraient être </w:t>
      </w:r>
      <w:r w:rsidRPr="00FC2DA8">
        <w:rPr>
          <w:rFonts w:ascii="Times New Roman" w:hAnsi="Times New Roman" w:cs="Times New Roman"/>
          <w:sz w:val="32"/>
          <w:szCs w:val="24"/>
        </w:rPr>
        <w:lastRenderedPageBreak/>
        <w:t xml:space="preserve">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Règles générales d'emploi des peintures et des produits pour rebouchage en enduit</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Sauf prescriptions contraires du devis technique particulier, l'emploi du "white spirit" est interdit dans les peintures utilisées pour les travaux extérieurs.  </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peintures, les produits de rebouchage et les enduits doivent être compatibles entre eux et avec le subjectile à recouvrir.</w:t>
      </w:r>
    </w:p>
    <w:p w:rsidR="00F82D22" w:rsidRPr="00FC2DA8" w:rsidRDefault="00F82D22" w:rsidP="00F82D22">
      <w:p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quantités de peinture nécessaires en couche d'impression doivent être adaptées à la capacité d’absorption du subjectile.</w:t>
      </w:r>
    </w:p>
    <w:p w:rsidR="00F82D22" w:rsidRPr="00FC2DA8" w:rsidRDefault="00F82D22" w:rsidP="00F82D22">
      <w:pPr>
        <w:spacing w:after="0" w:line="240" w:lineRule="auto"/>
        <w:jc w:val="both"/>
        <w:rPr>
          <w:rFonts w:ascii="Times New Roman" w:hAnsi="Times New Roman" w:cs="Times New Roman"/>
          <w:sz w:val="32"/>
          <w:szCs w:val="24"/>
        </w:rPr>
      </w:pP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Règle d'application des couches de peinture</w:t>
      </w:r>
    </w:p>
    <w:p w:rsidR="00F82D22" w:rsidRPr="00FC2DA8" w:rsidRDefault="00F82D22" w:rsidP="006671EE">
      <w:pPr>
        <w:numPr>
          <w:ilvl w:val="0"/>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Les couches successives doivent être de tons légèrement différents et déterminé suivant les indications de l’Ingénieur. Sauf impossibilité, ces tons vont du moins clair au plus clair, pris à partir du subjectile. </w:t>
      </w:r>
    </w:p>
    <w:p w:rsidR="00F82D22" w:rsidRPr="00FC2DA8" w:rsidRDefault="00F82D22" w:rsidP="006671EE">
      <w:pPr>
        <w:numPr>
          <w:ilvl w:val="0"/>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gouttes, les coulures et toutes les irrégularités qui apparaissent sur le subjectile sont nettoyées ou grattées avant l’application d'une nouvelle couche.</w:t>
      </w:r>
    </w:p>
    <w:p w:rsidR="00F82D22" w:rsidRPr="00FC2DA8" w:rsidRDefault="00F82D22" w:rsidP="006671EE">
      <w:pPr>
        <w:numPr>
          <w:ilvl w:val="0"/>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Une couche ne devra être appliquée qu'après séchage complète de la couche précédente.</w:t>
      </w:r>
    </w:p>
    <w:p w:rsidR="00F82D22" w:rsidRPr="00FC2DA8" w:rsidRDefault="00F82D22" w:rsidP="006671EE">
      <w:pPr>
        <w:numPr>
          <w:ilvl w:val="0"/>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Lorsque les fabricants ont fixé des règles d'emploi pour les produits de leur fabrication, ces règles doivent être observées.  Après achèvement et séchage de la couche définie:</w:t>
      </w:r>
    </w:p>
    <w:p w:rsidR="00F82D22" w:rsidRPr="00FC2DA8" w:rsidRDefault="00F82D22" w:rsidP="006671EE">
      <w:pPr>
        <w:numPr>
          <w:ilvl w:val="1"/>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subjectile doit être totalement masqué</w:t>
      </w:r>
    </w:p>
    <w:p w:rsidR="00F82D22" w:rsidRPr="00FC2DA8" w:rsidRDefault="00F82D22" w:rsidP="006671EE">
      <w:pPr>
        <w:numPr>
          <w:ilvl w:val="1"/>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arêtes et parties moulurées doivent être bien dégagées.</w:t>
      </w:r>
    </w:p>
    <w:p w:rsidR="00F82D22" w:rsidRPr="00FC2DA8" w:rsidRDefault="00F82D22" w:rsidP="006671EE">
      <w:pPr>
        <w:numPr>
          <w:ilvl w:val="0"/>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ton définitif doit être régulier et conforme à celui de la surface témoin, à  défaut de la surface témoin, il doit être conforme au ton de l'échantillon accepté par l’Ingénieur correspondant à cette partie d'ouvrage.</w:t>
      </w:r>
    </w:p>
    <w:p w:rsidR="00F82D22" w:rsidRPr="00FC2DA8" w:rsidRDefault="00F82D22" w:rsidP="006671EE">
      <w:pPr>
        <w:numPr>
          <w:ilvl w:val="0"/>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reprises ne doivent pas être visibles.</w:t>
      </w:r>
    </w:p>
    <w:p w:rsidR="00F82D22" w:rsidRPr="00FC2DA8" w:rsidRDefault="00F82D22" w:rsidP="006671EE">
      <w:pPr>
        <w:numPr>
          <w:ilvl w:val="0"/>
          <w:numId w:val="56"/>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L'application des peintures ne doit donner lieu à aucune surépaisseur anormale dans les feuillures.</w:t>
      </w:r>
    </w:p>
    <w:p w:rsidR="00F82D22" w:rsidRPr="00FC2DA8" w:rsidRDefault="00F82D22" w:rsidP="006671EE">
      <w:pPr>
        <w:pStyle w:val="Titre"/>
        <w:numPr>
          <w:ilvl w:val="1"/>
          <w:numId w:val="61"/>
        </w:numPr>
        <w:spacing w:before="0" w:after="0"/>
        <w:jc w:val="left"/>
        <w:outlineLvl w:val="9"/>
        <w:rPr>
          <w:rFonts w:ascii="Times New Roman" w:hAnsi="Times New Roman"/>
          <w:b w:val="0"/>
          <w:noProof/>
          <w:szCs w:val="24"/>
        </w:rPr>
      </w:pPr>
      <w:r w:rsidRPr="00FC2DA8">
        <w:rPr>
          <w:rFonts w:ascii="Times New Roman" w:hAnsi="Times New Roman"/>
          <w:b w:val="0"/>
          <w:noProof/>
          <w:szCs w:val="24"/>
        </w:rPr>
        <w:t>CONTROLE DES OUVRAGES DE PEINTURE</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lastRenderedPageBreak/>
        <w:t>Contrôle des produits courants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Réception provisoire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contrôles doivent permettre de vérifier que les films de peinture sont sains et de constater l’absence de craquelure, de cloques, d'écaillage ou de farinage.</w:t>
      </w:r>
    </w:p>
    <w:p w:rsidR="00F82D22" w:rsidRPr="00FC2DA8" w:rsidRDefault="00F82D22" w:rsidP="006671EE">
      <w:pPr>
        <w:pStyle w:val="Titre"/>
        <w:numPr>
          <w:ilvl w:val="2"/>
          <w:numId w:val="61"/>
        </w:numPr>
        <w:spacing w:before="0" w:after="0"/>
        <w:jc w:val="left"/>
        <w:outlineLvl w:val="9"/>
        <w:rPr>
          <w:rFonts w:ascii="Times New Roman" w:hAnsi="Times New Roman"/>
          <w:b w:val="0"/>
          <w:i/>
          <w:noProof/>
          <w:szCs w:val="24"/>
        </w:rPr>
      </w:pPr>
      <w:r w:rsidRPr="00FC2DA8">
        <w:rPr>
          <w:rFonts w:ascii="Times New Roman" w:hAnsi="Times New Roman"/>
          <w:b w:val="0"/>
          <w:i/>
          <w:noProof/>
          <w:szCs w:val="24"/>
        </w:rPr>
        <w:t>Nettoyage et mise en service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 Co-contractant doit assurer le nettoyage du chantier pendant toute la durée des travaux. A la fin des travaux, les points suivants nécessitent une attention particulière :</w:t>
      </w:r>
    </w:p>
    <w:p w:rsidR="00F82D22" w:rsidRPr="00FC2DA8" w:rsidRDefault="00F82D22" w:rsidP="006671EE">
      <w:pPr>
        <w:numPr>
          <w:ilvl w:val="0"/>
          <w:numId w:val="55"/>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sols ;</w:t>
      </w:r>
    </w:p>
    <w:p w:rsidR="00F82D22" w:rsidRPr="00FC2DA8" w:rsidRDefault="00F82D22" w:rsidP="006671EE">
      <w:pPr>
        <w:numPr>
          <w:ilvl w:val="0"/>
          <w:numId w:val="55"/>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revêtements muraux ;</w:t>
      </w:r>
    </w:p>
    <w:p w:rsidR="00F82D22" w:rsidRPr="00FC2DA8" w:rsidRDefault="00F82D22" w:rsidP="006671EE">
      <w:pPr>
        <w:numPr>
          <w:ilvl w:val="0"/>
          <w:numId w:val="55"/>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quincaillerie (poignées de portes, béquilles, etc.)</w:t>
      </w:r>
    </w:p>
    <w:p w:rsidR="00F82D22" w:rsidRPr="00FC2DA8" w:rsidRDefault="00F82D22" w:rsidP="006671EE">
      <w:pPr>
        <w:numPr>
          <w:ilvl w:val="0"/>
          <w:numId w:val="55"/>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appareils électrique et d’éclairage (interrupteurs, etc.). </w:t>
      </w:r>
    </w:p>
    <w:p w:rsidR="00F82D22" w:rsidRPr="00FC2DA8" w:rsidRDefault="00F82D22" w:rsidP="00F82D22">
      <w:pPr>
        <w:spacing w:after="0" w:line="240" w:lineRule="auto"/>
        <w:rPr>
          <w:rFonts w:ascii="Times New Roman" w:hAnsi="Times New Roman" w:cs="Times New Roman"/>
          <w:sz w:val="32"/>
          <w:szCs w:val="24"/>
        </w:rPr>
      </w:pPr>
    </w:p>
    <w:p w:rsidR="00F82D22" w:rsidRPr="00FC2DA8" w:rsidRDefault="00D77A09" w:rsidP="00F82D22">
      <w:pPr>
        <w:spacing w:after="0" w:line="240" w:lineRule="auto"/>
        <w:rPr>
          <w:rFonts w:ascii="Times New Roman" w:hAnsi="Times New Roman" w:cs="Times New Roman"/>
          <w:sz w:val="32"/>
          <w:szCs w:val="24"/>
        </w:rPr>
      </w:pPr>
      <w:r>
        <w:rPr>
          <w:rFonts w:ascii="Times New Roman" w:hAnsi="Times New Roman" w:cs="Times New Roman"/>
          <w:noProof/>
          <w:sz w:val="32"/>
          <w:szCs w:val="24"/>
          <w:lang w:eastAsia="fr-FR"/>
        </w:rPr>
        <w:pict>
          <v:rect id="Rectangle 24" o:spid="_x0000_s1039" style="position:absolute;margin-left:38.75pt;margin-top:11.35pt;width:441pt;height:27.6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F82D22" w:rsidRPr="00FC2DA8" w:rsidRDefault="00F82D22" w:rsidP="00F82D22">
      <w:pPr>
        <w:pStyle w:val="Titre"/>
        <w:spacing w:before="0" w:after="0"/>
        <w:ind w:left="4395"/>
        <w:jc w:val="left"/>
        <w:outlineLvl w:val="9"/>
        <w:rPr>
          <w:rFonts w:ascii="Times New Roman" w:hAnsi="Times New Roman"/>
          <w:b w:val="0"/>
          <w:noProof/>
          <w:szCs w:val="24"/>
        </w:rPr>
      </w:pPr>
      <w:r w:rsidRPr="00FC2DA8">
        <w:rPr>
          <w:rFonts w:ascii="Times New Roman" w:eastAsia="Batang" w:hAnsi="Times New Roman"/>
          <w:b w:val="0"/>
          <w:szCs w:val="24"/>
        </w:rPr>
        <w:t xml:space="preserve">LOT 5 : </w:t>
      </w:r>
      <w:r w:rsidRPr="00FC2DA8">
        <w:rPr>
          <w:rFonts w:ascii="Times New Roman" w:hAnsi="Times New Roman"/>
          <w:b w:val="0"/>
          <w:noProof/>
          <w:szCs w:val="24"/>
        </w:rPr>
        <w:t xml:space="preserve">V.R.D </w:t>
      </w:r>
    </w:p>
    <w:p w:rsidR="00F82D22" w:rsidRPr="00FC2DA8" w:rsidRDefault="00F82D22" w:rsidP="00F82D22">
      <w:pPr>
        <w:pStyle w:val="Corpsdetexte2"/>
        <w:spacing w:after="0" w:line="240" w:lineRule="auto"/>
        <w:rPr>
          <w:rFonts w:ascii="Times New Roman" w:eastAsia="Batang" w:hAnsi="Times New Roman" w:cs="Times New Roman"/>
          <w:sz w:val="32"/>
          <w:szCs w:val="24"/>
        </w:rPr>
      </w:pP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5- 1 - CONSISTANCE DES TRAVAUX ET DESCRIPTION DES OUVRAGES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5- 1-1 - Consistance des travaux</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travaux de VRD décrits dans ce chapitre  concernent les travaux  de drainage des eaux pluviales, tout autour des salles de classe.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8-2-1  Caniveaux d’évacuation  des eaux pluviales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caniveaux de collectes des eaux de toiture seront en béton armé, de section conforme aux indications des plans.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Ces caniveaux seront exécutés en béton armé dosé à 350 kg/m3, de 40cm de large et 30cm (</w:t>
      </w:r>
      <w:r w:rsidRPr="00FC2DA8">
        <w:rPr>
          <w:rFonts w:ascii="Times New Roman" w:hAnsi="Times New Roman" w:cs="Times New Roman"/>
          <w:b/>
          <w:sz w:val="32"/>
          <w:szCs w:val="24"/>
        </w:rPr>
        <w:t>40x30 cm, ep : 8cm</w:t>
      </w:r>
      <w:r w:rsidRPr="00FC2DA8">
        <w:rPr>
          <w:rFonts w:ascii="Times New Roman" w:hAnsi="Times New Roman" w:cs="Times New Roman"/>
          <w:sz w:val="32"/>
          <w:szCs w:val="24"/>
        </w:rPr>
        <w:t>) de profondeur et leurs parois auront une épaisseur de 8cm. Son fond sera revêtu d’une couche de mortier lissé dosé à 400 kg/m3.</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Ces caniveaux seront couverts aux droits des entrées des salles de classe sur une largeur de 2m par des dallettes préfabriquées en béton armé dosé à 350kg/m3. </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Une pente minimale de 2% sera exécutée au fond desdits caniveaux pour faciliter l’écoulement des eaux.</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 Une rampe de 3m de long sera aménagée telle que les plans l’indiquent.</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lastRenderedPageBreak/>
        <w:t>8-2-1-1 Caractéristiques des dallettes</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Section : 30x10cm ; largeur : 50cm</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Aciers longitudinaux et transversaux Ø8 de maille 10x10cm</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8-2-1-1 Caractéristiques de la rampe</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Béton armé dosé à 350kg/m3</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Aciers longitudinaux et transversaux Ø8 de maille 15x15cm</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8-2-2  Dallage extérieur</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Les murs des soubassements seront protégés par un dallage de 80cm de large et de 8cm d’épaisseur tout autour des bâtiments situés entre les caniveaux et eux.</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Ce béton sera ordinaire et dosé à 300kg/m3. On le bouchardera au balai brosse.</w:t>
      </w:r>
    </w:p>
    <w:p w:rsidR="00F82D22" w:rsidRPr="00FC2DA8" w:rsidRDefault="00F82D22" w:rsidP="00F82D22">
      <w:pPr>
        <w:tabs>
          <w:tab w:val="num" w:pos="1068"/>
        </w:tabs>
        <w:spacing w:after="0" w:line="240" w:lineRule="auto"/>
        <w:jc w:val="both"/>
        <w:rPr>
          <w:rFonts w:ascii="Times New Roman" w:hAnsi="Times New Roman" w:cs="Times New Roman"/>
          <w:b/>
          <w:sz w:val="32"/>
          <w:szCs w:val="24"/>
        </w:rPr>
      </w:pPr>
      <w:r w:rsidRPr="00FC2DA8">
        <w:rPr>
          <w:rFonts w:ascii="Times New Roman" w:hAnsi="Times New Roman" w:cs="Times New Roman"/>
          <w:b/>
          <w:sz w:val="32"/>
          <w:szCs w:val="24"/>
        </w:rPr>
        <w:t>POINTS D’ARRETS POUR VERIFICATION ET RECEPTION</w:t>
      </w:r>
    </w:p>
    <w:p w:rsidR="00F82D22" w:rsidRPr="00FC2DA8" w:rsidRDefault="00F82D22" w:rsidP="00F82D22">
      <w:pPr>
        <w:tabs>
          <w:tab w:val="num" w:pos="1068"/>
        </w:tabs>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En tout état de cause, un minimum de 8 vérifications  doivent être faites avant la réception provisoire et dans l’ordre suivant :</w:t>
      </w:r>
    </w:p>
    <w:p w:rsidR="00F82D22" w:rsidRPr="00FC2DA8" w:rsidRDefault="00F82D22" w:rsidP="006671EE">
      <w:pPr>
        <w:numPr>
          <w:ilvl w:val="0"/>
          <w:numId w:val="3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Aucune fouille ne pourra être remblayée ou bétonnée sans avoir été réceptionnée au préalable par l’Ingénieur, un procès verbal de réception sera établi à l’issue de cette vérification. </w:t>
      </w:r>
    </w:p>
    <w:p w:rsidR="00F82D22" w:rsidRPr="00FC2DA8" w:rsidRDefault="00F82D22" w:rsidP="006671EE">
      <w:pPr>
        <w:numPr>
          <w:ilvl w:val="0"/>
          <w:numId w:val="3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Avant leurs poses, les parpaings devront d’abord être approuvés par l’Ingénieur. Un procès verbal de réception de ces parpaings sera dressé à l’issue de cette vérification.</w:t>
      </w:r>
    </w:p>
    <w:p w:rsidR="00F82D22" w:rsidRPr="00FC2DA8" w:rsidRDefault="00F82D22" w:rsidP="006671EE">
      <w:pPr>
        <w:numPr>
          <w:ilvl w:val="0"/>
          <w:numId w:val="3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Avant le début des travaux, tous les aciers entrant dans les bétons de la construction devront être façonnés, stockés et leur qualité approuvée par l’Ingénieur. Un procès verbal de réception sera fait à l’issue de cette vérification.</w:t>
      </w:r>
    </w:p>
    <w:p w:rsidR="00F82D22" w:rsidRPr="00FC2DA8" w:rsidRDefault="00F82D22" w:rsidP="006671EE">
      <w:pPr>
        <w:numPr>
          <w:ilvl w:val="0"/>
          <w:numId w:val="3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 xml:space="preserve">Avant la pose des fermes de la charpente, une vérification de la qualité de bois utilisée, de l’effectivité du traitement ainsi que de l’épaisseur de la tôle sera faite et un procès verbal de réception sera établi et signé. </w:t>
      </w:r>
    </w:p>
    <w:p w:rsidR="00F82D22" w:rsidRPr="00FC2DA8" w:rsidRDefault="00F82D22" w:rsidP="006671EE">
      <w:pPr>
        <w:numPr>
          <w:ilvl w:val="0"/>
          <w:numId w:val="3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Aucune peinture ne pourra être appliquée sans qu’au préalable une vérification de sa qualité n’ait été procédée l’Ingénieur et qu’un procès verbal de cette réception soit établi.</w:t>
      </w:r>
    </w:p>
    <w:p w:rsidR="00F82D22" w:rsidRPr="00FC2DA8" w:rsidRDefault="00F82D22" w:rsidP="006671EE">
      <w:pPr>
        <w:numPr>
          <w:ilvl w:val="0"/>
          <w:numId w:val="34"/>
        </w:numPr>
        <w:spacing w:after="0" w:line="240" w:lineRule="auto"/>
        <w:jc w:val="both"/>
        <w:rPr>
          <w:rFonts w:ascii="Times New Roman" w:hAnsi="Times New Roman" w:cs="Times New Roman"/>
          <w:sz w:val="32"/>
          <w:szCs w:val="24"/>
        </w:rPr>
      </w:pPr>
      <w:r w:rsidRPr="00FC2DA8">
        <w:rPr>
          <w:rFonts w:ascii="Times New Roman" w:hAnsi="Times New Roman" w:cs="Times New Roman"/>
          <w:sz w:val="32"/>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F82D22" w:rsidRPr="00FC2DA8" w:rsidRDefault="00F82D22" w:rsidP="00F82D22">
      <w:pPr>
        <w:tabs>
          <w:tab w:val="num" w:pos="1068"/>
        </w:tabs>
        <w:spacing w:after="0" w:line="240" w:lineRule="auto"/>
        <w:ind w:left="1416"/>
        <w:jc w:val="both"/>
        <w:rPr>
          <w:rFonts w:ascii="Times New Roman" w:hAnsi="Times New Roman" w:cs="Times New Roman"/>
          <w:sz w:val="32"/>
          <w:szCs w:val="24"/>
        </w:rPr>
      </w:pPr>
      <w:r w:rsidRPr="00FC2DA8">
        <w:rPr>
          <w:rFonts w:ascii="Times New Roman" w:hAnsi="Times New Roman" w:cs="Times New Roman"/>
          <w:sz w:val="32"/>
          <w:szCs w:val="24"/>
        </w:rPr>
        <w:t xml:space="preserve">a) les essais de solidité </w:t>
      </w:r>
    </w:p>
    <w:p w:rsidR="00F82D22" w:rsidRPr="00FC2DA8" w:rsidRDefault="00F82D22" w:rsidP="00F82D22">
      <w:pPr>
        <w:tabs>
          <w:tab w:val="num" w:pos="1068"/>
        </w:tabs>
        <w:spacing w:after="0" w:line="240" w:lineRule="auto"/>
        <w:ind w:left="1416"/>
        <w:jc w:val="both"/>
        <w:rPr>
          <w:rFonts w:ascii="Times New Roman" w:hAnsi="Times New Roman" w:cs="Times New Roman"/>
          <w:sz w:val="32"/>
          <w:szCs w:val="24"/>
        </w:rPr>
      </w:pPr>
      <w:r w:rsidRPr="00FC2DA8">
        <w:rPr>
          <w:rFonts w:ascii="Times New Roman" w:hAnsi="Times New Roman" w:cs="Times New Roman"/>
          <w:sz w:val="32"/>
          <w:szCs w:val="24"/>
        </w:rPr>
        <w:t>b) les essais de bonne marche</w:t>
      </w:r>
    </w:p>
    <w:p w:rsidR="00F82D22" w:rsidRPr="00FC2DA8" w:rsidRDefault="00F82D22" w:rsidP="006671EE">
      <w:pPr>
        <w:pStyle w:val="Textebrut"/>
        <w:numPr>
          <w:ilvl w:val="0"/>
          <w:numId w:val="34"/>
        </w:numPr>
        <w:rPr>
          <w:rFonts w:ascii="Times New Roman" w:hAnsi="Times New Roman"/>
          <w:b/>
          <w:sz w:val="32"/>
          <w:szCs w:val="24"/>
        </w:rPr>
      </w:pPr>
      <w:r w:rsidRPr="00FC2DA8">
        <w:rPr>
          <w:rFonts w:ascii="Times New Roman" w:hAnsi="Times New Roman"/>
          <w:b/>
          <w:sz w:val="32"/>
          <w:szCs w:val="24"/>
        </w:rPr>
        <w:t xml:space="preserve">Les compositions des divers bétons et autres tâches seront les suivantes de façon à obtenir une compacité optimale et une </w:t>
      </w:r>
      <w:r w:rsidRPr="00FC2DA8">
        <w:rPr>
          <w:rFonts w:ascii="Times New Roman" w:hAnsi="Times New Roman"/>
          <w:b/>
          <w:sz w:val="32"/>
          <w:szCs w:val="24"/>
        </w:rPr>
        <w:lastRenderedPageBreak/>
        <w:t>maniabilité suffisante compatible avec les résistances minimales exigées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jc w:val="center"/>
              <w:rPr>
                <w:rFonts w:ascii="Times New Roman" w:hAnsi="Times New Roman" w:cs="Times New Roman"/>
                <w:sz w:val="28"/>
              </w:rPr>
            </w:pPr>
            <w:r w:rsidRPr="00FC2DA8">
              <w:rPr>
                <w:rFonts w:ascii="Times New Roman" w:hAnsi="Times New Roman" w:cs="Times New Roman"/>
                <w:sz w:val="28"/>
              </w:rPr>
              <w:t>Utilisation</w:t>
            </w:r>
          </w:p>
        </w:tc>
      </w:tr>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Ciment = 3 sacs/m3 de béton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Gravier 5/25= 0.86m3/m3 de béton</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Sable gros grains  = 0.42m3/m3 de béton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jc w:val="center"/>
              <w:rPr>
                <w:rFonts w:ascii="Times New Roman" w:hAnsi="Times New Roman" w:cs="Times New Roman"/>
                <w:sz w:val="28"/>
              </w:rPr>
            </w:pPr>
            <w:r w:rsidRPr="00FC2DA8">
              <w:rPr>
                <w:rFonts w:ascii="Times New Roman" w:hAnsi="Times New Roman" w:cs="Times New Roman"/>
                <w:sz w:val="28"/>
              </w:rPr>
              <w:t>Béton de propreté </w:t>
            </w:r>
          </w:p>
        </w:tc>
      </w:tr>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Ciment = 6 sacs/m3 de béton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Gravier 5/25= 0.60m3/m3 de béton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Sable gros grains  = 0.30m3/m3 de béton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jc w:val="center"/>
              <w:rPr>
                <w:rFonts w:ascii="Times New Roman" w:hAnsi="Times New Roman" w:cs="Times New Roman"/>
                <w:sz w:val="28"/>
              </w:rPr>
            </w:pPr>
            <w:r w:rsidRPr="00FC2DA8">
              <w:rPr>
                <w:rFonts w:ascii="Times New Roman" w:hAnsi="Times New Roman" w:cs="Times New Roman"/>
                <w:sz w:val="28"/>
              </w:rPr>
              <w:t>-dallage sol, parpaings, appuis de fenêtres</w:t>
            </w:r>
          </w:p>
        </w:tc>
      </w:tr>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Ciment = 7 sacs/m3 de béton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Gravier = 0.52m3/m3 de béton</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Sable = 0.26m3/m3 de béton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jc w:val="center"/>
              <w:rPr>
                <w:rFonts w:ascii="Times New Roman" w:hAnsi="Times New Roman" w:cs="Times New Roman"/>
                <w:sz w:val="28"/>
              </w:rPr>
            </w:pPr>
            <w:r w:rsidRPr="00FC2DA8">
              <w:rPr>
                <w:rFonts w:ascii="Times New Roman" w:hAnsi="Times New Roman" w:cs="Times New Roman"/>
                <w:sz w:val="28"/>
              </w:rPr>
              <w:t xml:space="preserve">Tous les éléments de structure porteurs </w:t>
            </w:r>
          </w:p>
        </w:tc>
      </w:tr>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Mortier  dosé à </w:t>
            </w:r>
          </w:p>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Ciment = 8 sacs /m3 de mortier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jc w:val="center"/>
              <w:rPr>
                <w:rFonts w:ascii="Times New Roman" w:hAnsi="Times New Roman" w:cs="Times New Roman"/>
                <w:sz w:val="28"/>
              </w:rPr>
            </w:pPr>
            <w:r w:rsidRPr="00FC2DA8">
              <w:rPr>
                <w:rFonts w:ascii="Times New Roman" w:hAnsi="Times New Roman" w:cs="Times New Roman"/>
                <w:sz w:val="28"/>
              </w:rPr>
              <w:t>Chape, Enduits</w:t>
            </w:r>
          </w:p>
        </w:tc>
      </w:tr>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12.5parpaings/m2 de maçonnerie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14 m2 / sac de ciment pour mortier de pose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Sable 0.18 m3/sac de ciment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jc w:val="center"/>
              <w:rPr>
                <w:rFonts w:ascii="Times New Roman" w:hAnsi="Times New Roman" w:cs="Times New Roman"/>
                <w:sz w:val="28"/>
              </w:rPr>
            </w:pPr>
            <w:r w:rsidRPr="00FC2DA8">
              <w:rPr>
                <w:rFonts w:ascii="Times New Roman" w:hAnsi="Times New Roman" w:cs="Times New Roman"/>
                <w:sz w:val="28"/>
              </w:rPr>
              <w:t>Elévations</w:t>
            </w:r>
          </w:p>
        </w:tc>
      </w:tr>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12.5 parpaings /m2 de maçonnerie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10 m2 / sac de ciment pour mortier de pose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Sable 0.18 m3/sac de ciment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jc w:val="center"/>
              <w:rPr>
                <w:rFonts w:ascii="Times New Roman" w:hAnsi="Times New Roman" w:cs="Times New Roman"/>
                <w:sz w:val="28"/>
              </w:rPr>
            </w:pPr>
            <w:r w:rsidRPr="00FC2DA8">
              <w:rPr>
                <w:rFonts w:ascii="Times New Roman" w:hAnsi="Times New Roman" w:cs="Times New Roman"/>
                <w:sz w:val="28"/>
              </w:rPr>
              <w:t>Elévations</w:t>
            </w:r>
          </w:p>
        </w:tc>
      </w:tr>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12.5 parpaings / m2 de maçonnerie</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8m2 / sac de ciment pour mortier de pose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Sable 0.18 m3/sac de ciment ;</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Eau 30 litres / sac de ciment</w:t>
            </w:r>
          </w:p>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Béton de bourrage dosé à 150 kg/m3</w:t>
            </w:r>
          </w:p>
          <w:p w:rsidR="00F82D22" w:rsidRPr="00FC2DA8" w:rsidRDefault="00F82D22" w:rsidP="006671EE">
            <w:pPr>
              <w:pStyle w:val="Paragraphedeliste"/>
              <w:numPr>
                <w:ilvl w:val="1"/>
                <w:numId w:val="82"/>
              </w:numPr>
              <w:tabs>
                <w:tab w:val="num" w:pos="1068"/>
              </w:tabs>
              <w:ind w:left="673"/>
              <w:jc w:val="both"/>
              <w:rPr>
                <w:rFonts w:eastAsiaTheme="minorHAnsi"/>
                <w:sz w:val="28"/>
                <w:szCs w:val="22"/>
                <w:lang w:eastAsia="en-US"/>
              </w:rPr>
            </w:pPr>
            <w:r w:rsidRPr="00FC2DA8">
              <w:rPr>
                <w:rFonts w:eastAsiaTheme="minorHAnsi"/>
                <w:sz w:val="28"/>
                <w:szCs w:val="22"/>
                <w:lang w:eastAsia="en-US"/>
              </w:rPr>
              <w:t>Ciment : 8.6 kg/m2</w:t>
            </w:r>
          </w:p>
          <w:p w:rsidR="00F82D22" w:rsidRPr="00FC2DA8" w:rsidRDefault="00F82D22" w:rsidP="006671EE">
            <w:pPr>
              <w:pStyle w:val="Paragraphedeliste"/>
              <w:numPr>
                <w:ilvl w:val="1"/>
                <w:numId w:val="82"/>
              </w:numPr>
              <w:tabs>
                <w:tab w:val="num" w:pos="1068"/>
              </w:tabs>
              <w:ind w:left="673"/>
              <w:jc w:val="both"/>
              <w:rPr>
                <w:rFonts w:eastAsiaTheme="minorHAnsi"/>
                <w:sz w:val="28"/>
                <w:szCs w:val="22"/>
                <w:lang w:eastAsia="en-US"/>
              </w:rPr>
            </w:pPr>
            <w:r w:rsidRPr="00FC2DA8">
              <w:rPr>
                <w:rFonts w:eastAsiaTheme="minorHAnsi"/>
                <w:sz w:val="28"/>
                <w:szCs w:val="22"/>
                <w:lang w:eastAsia="en-US"/>
              </w:rPr>
              <w:t>Sable : 24.8 litres/m2</w:t>
            </w:r>
          </w:p>
          <w:p w:rsidR="00F82D22" w:rsidRPr="00FC2DA8" w:rsidRDefault="00F82D22" w:rsidP="006671EE">
            <w:pPr>
              <w:pStyle w:val="Paragraphedeliste"/>
              <w:numPr>
                <w:ilvl w:val="1"/>
                <w:numId w:val="82"/>
              </w:numPr>
              <w:tabs>
                <w:tab w:val="num" w:pos="1068"/>
              </w:tabs>
              <w:ind w:left="673"/>
              <w:jc w:val="both"/>
              <w:rPr>
                <w:rFonts w:eastAsiaTheme="minorHAnsi"/>
                <w:sz w:val="28"/>
                <w:szCs w:val="22"/>
                <w:lang w:eastAsia="en-US"/>
              </w:rPr>
            </w:pPr>
            <w:r w:rsidRPr="00FC2DA8">
              <w:rPr>
                <w:rFonts w:eastAsiaTheme="minorHAnsi"/>
                <w:sz w:val="28"/>
                <w:szCs w:val="22"/>
                <w:lang w:eastAsia="en-US"/>
              </w:rPr>
              <w:t>Gravier : 50.8 litres/m2</w:t>
            </w:r>
          </w:p>
          <w:p w:rsidR="00F82D22" w:rsidRPr="00FC2DA8" w:rsidRDefault="00F82D22" w:rsidP="006671EE">
            <w:pPr>
              <w:pStyle w:val="Paragraphedeliste"/>
              <w:numPr>
                <w:ilvl w:val="1"/>
                <w:numId w:val="82"/>
              </w:numPr>
              <w:tabs>
                <w:tab w:val="num" w:pos="1068"/>
              </w:tabs>
              <w:ind w:left="673"/>
              <w:jc w:val="both"/>
              <w:rPr>
                <w:rFonts w:eastAsiaTheme="minorHAnsi"/>
                <w:sz w:val="28"/>
                <w:szCs w:val="22"/>
                <w:lang w:eastAsia="en-US"/>
              </w:rPr>
            </w:pPr>
            <w:r w:rsidRPr="00FC2DA8">
              <w:rPr>
                <w:rFonts w:eastAsiaTheme="minorHAnsi"/>
                <w:sz w:val="28"/>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jc w:val="center"/>
              <w:rPr>
                <w:rFonts w:ascii="Times New Roman" w:hAnsi="Times New Roman" w:cs="Times New Roman"/>
                <w:sz w:val="28"/>
              </w:rPr>
            </w:pPr>
            <w:r w:rsidRPr="00FC2DA8">
              <w:rPr>
                <w:rFonts w:ascii="Times New Roman" w:hAnsi="Times New Roman" w:cs="Times New Roman"/>
                <w:sz w:val="28"/>
              </w:rPr>
              <w:t>Soubassement</w:t>
            </w:r>
          </w:p>
        </w:tc>
      </w:tr>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 xml:space="preserve">Fondations : semelles, amorces poteaux et longrines : 30 kg/m3 de </w:t>
            </w:r>
            <w:r w:rsidRPr="00FC2DA8">
              <w:rPr>
                <w:rFonts w:ascii="Times New Roman" w:hAnsi="Times New Roman" w:cs="Times New Roman"/>
                <w:sz w:val="28"/>
              </w:rPr>
              <w:lastRenderedPageBreak/>
              <w:t>béton</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Elévations : poteaux, poutres, linteaux et chainage : 65 kg/m3 de béton</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jc w:val="center"/>
              <w:rPr>
                <w:rFonts w:ascii="Times New Roman" w:hAnsi="Times New Roman" w:cs="Times New Roman"/>
                <w:sz w:val="28"/>
              </w:rPr>
            </w:pPr>
            <w:r w:rsidRPr="00FC2DA8">
              <w:rPr>
                <w:rFonts w:ascii="Times New Roman" w:hAnsi="Times New Roman" w:cs="Times New Roman"/>
                <w:sz w:val="28"/>
              </w:rPr>
              <w:lastRenderedPageBreak/>
              <w:t xml:space="preserve">Ouvrages en </w:t>
            </w:r>
            <w:r w:rsidRPr="00FC2DA8">
              <w:rPr>
                <w:rFonts w:ascii="Times New Roman" w:hAnsi="Times New Roman" w:cs="Times New Roman"/>
                <w:sz w:val="28"/>
              </w:rPr>
              <w:lastRenderedPageBreak/>
              <w:t>béton armé</w:t>
            </w:r>
          </w:p>
        </w:tc>
      </w:tr>
      <w:tr w:rsidR="00F82D22" w:rsidRPr="00FC2DA8"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FC2DA8" w:rsidRDefault="00F82D22" w:rsidP="002657EA">
            <w:pPr>
              <w:tabs>
                <w:tab w:val="num" w:pos="1068"/>
              </w:tabs>
              <w:spacing w:after="0" w:line="240" w:lineRule="auto"/>
              <w:jc w:val="both"/>
              <w:rPr>
                <w:rFonts w:ascii="Times New Roman" w:hAnsi="Times New Roman" w:cs="Times New Roman"/>
                <w:sz w:val="28"/>
              </w:rPr>
            </w:pPr>
            <w:r w:rsidRPr="00FC2DA8">
              <w:rPr>
                <w:rFonts w:ascii="Times New Roman" w:hAnsi="Times New Roman" w:cs="Times New Roman"/>
                <w:sz w:val="28"/>
              </w:rPr>
              <w:lastRenderedPageBreak/>
              <w:t>Peinture</w:t>
            </w:r>
          </w:p>
        </w:tc>
        <w:tc>
          <w:tcPr>
            <w:tcW w:w="4536" w:type="dxa"/>
            <w:tcBorders>
              <w:top w:val="single" w:sz="4" w:space="0" w:color="auto"/>
              <w:left w:val="single" w:sz="4" w:space="0" w:color="auto"/>
              <w:bottom w:val="single" w:sz="4" w:space="0" w:color="auto"/>
              <w:right w:val="single" w:sz="4" w:space="0" w:color="auto"/>
            </w:tcBorders>
            <w:vAlign w:val="center"/>
          </w:tcPr>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PANTEX 800 : 0.5kg/m2</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PANTEX 1300 : 0.5kg/m2</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r w:rsidRPr="00FC2DA8">
              <w:rPr>
                <w:rFonts w:ascii="Times New Roman" w:hAnsi="Times New Roman" w:cs="Times New Roman"/>
                <w:sz w:val="28"/>
              </w:rPr>
              <w:t>Peinture à huile type Email : 03 kg/m2</w:t>
            </w:r>
          </w:p>
          <w:p w:rsidR="00F82D22" w:rsidRPr="00FC2DA8" w:rsidRDefault="00F82D22" w:rsidP="006671EE">
            <w:pPr>
              <w:numPr>
                <w:ilvl w:val="1"/>
                <w:numId w:val="82"/>
              </w:numPr>
              <w:tabs>
                <w:tab w:val="num" w:pos="1068"/>
              </w:tabs>
              <w:spacing w:after="0" w:line="240" w:lineRule="auto"/>
              <w:ind w:left="317" w:hanging="196"/>
              <w:jc w:val="both"/>
              <w:rPr>
                <w:rFonts w:ascii="Times New Roman" w:hAnsi="Times New Roman" w:cs="Times New Roman"/>
                <w:sz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F82D22" w:rsidRPr="00FC2DA8" w:rsidRDefault="00F82D22" w:rsidP="002657EA">
            <w:pPr>
              <w:jc w:val="center"/>
              <w:rPr>
                <w:rFonts w:ascii="Times New Roman" w:hAnsi="Times New Roman" w:cs="Times New Roman"/>
                <w:sz w:val="28"/>
              </w:rPr>
            </w:pPr>
          </w:p>
        </w:tc>
      </w:tr>
    </w:tbl>
    <w:p w:rsidR="00F82D22" w:rsidRPr="00FC2DA8" w:rsidRDefault="00F82D22" w:rsidP="00F82D22">
      <w:pPr>
        <w:pStyle w:val="Corpsdetexte3"/>
        <w:tabs>
          <w:tab w:val="left" w:pos="0"/>
        </w:tabs>
        <w:suppressAutoHyphens/>
        <w:spacing w:line="240" w:lineRule="auto"/>
        <w:rPr>
          <w:b w:val="0"/>
          <w:color w:val="auto"/>
          <w:sz w:val="32"/>
        </w:rPr>
        <w:sectPr w:rsidR="00F82D22" w:rsidRPr="00FC2DA8" w:rsidSect="002657EA">
          <w:pgSz w:w="11906" w:h="16838"/>
          <w:pgMar w:top="680" w:right="964" w:bottom="680" w:left="964" w:header="709" w:footer="709" w:gutter="0"/>
          <w:cols w:space="708"/>
          <w:docGrid w:linePitch="360"/>
        </w:sectPr>
      </w:pPr>
    </w:p>
    <w:p w:rsidR="00F82D22" w:rsidRPr="00FC2DA8" w:rsidRDefault="00F82D22" w:rsidP="00F82D22">
      <w:pPr>
        <w:pStyle w:val="Corpsdetexte3"/>
        <w:tabs>
          <w:tab w:val="left" w:pos="0"/>
        </w:tabs>
        <w:suppressAutoHyphens/>
        <w:jc w:val="both"/>
        <w:rPr>
          <w:b w:val="0"/>
          <w:i/>
          <w:color w:val="auto"/>
          <w:sz w:val="32"/>
        </w:rPr>
      </w:pPr>
      <w:r w:rsidRPr="00FC2DA8">
        <w:rPr>
          <w:b w:val="0"/>
          <w:i/>
          <w:color w:val="auto"/>
          <w:sz w:val="32"/>
        </w:rPr>
        <w:lastRenderedPageBreak/>
        <w:t>.</w:t>
      </w: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D77A09" w:rsidP="00F82D22">
      <w:pPr>
        <w:pStyle w:val="Corpsdetexte3"/>
        <w:tabs>
          <w:tab w:val="left" w:pos="0"/>
        </w:tabs>
        <w:suppressAutoHyphens/>
        <w:jc w:val="both"/>
        <w:rPr>
          <w:b w:val="0"/>
          <w:i/>
          <w:color w:val="auto"/>
          <w:sz w:val="32"/>
        </w:rPr>
      </w:pPr>
      <w:r w:rsidRPr="00D77A09">
        <w:rPr>
          <w:bCs w:val="0"/>
          <w:iCs/>
          <w:noProof/>
          <w:color w:val="auto"/>
          <w:sz w:val="36"/>
        </w:rPr>
        <w:pict>
          <v:shape id="Zone de texte 16" o:spid="_x0000_s1040" type="#_x0000_t202" style="position:absolute;left:0;text-align:left;margin-left:-37.1pt;margin-top:327.6pt;width:526.5pt;height:28.8pt;z-index:25167462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7B272D" w:rsidRPr="00B1352A" w:rsidRDefault="007B272D" w:rsidP="00F82D22">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7B272D" w:rsidRDefault="007B272D" w:rsidP="00F82D22"/>
              </w:txbxContent>
            </v:textbox>
            <w10:wrap type="square" anchorx="margin" anchory="margin"/>
          </v:shape>
        </w:pict>
      </w: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3"/>
        <w:tabs>
          <w:tab w:val="left" w:pos="0"/>
        </w:tabs>
        <w:suppressAutoHyphens/>
        <w:jc w:val="both"/>
        <w:rPr>
          <w:b w:val="0"/>
          <w:i/>
          <w:color w:val="auto"/>
          <w:sz w:val="32"/>
        </w:rPr>
      </w:pPr>
    </w:p>
    <w:p w:rsidR="00F82D22" w:rsidRPr="00FC2DA8" w:rsidRDefault="00F82D22" w:rsidP="00F82D22">
      <w:pPr>
        <w:pStyle w:val="Corpsdetexte2"/>
        <w:rPr>
          <w:rFonts w:eastAsia="Batang"/>
          <w:sz w:val="28"/>
          <w:szCs w:val="24"/>
        </w:rPr>
      </w:pPr>
    </w:p>
    <w:p w:rsidR="00F82D22" w:rsidRPr="00930633" w:rsidRDefault="00F82D22" w:rsidP="00930633">
      <w:pPr>
        <w:pStyle w:val="Corpsdetexte2"/>
        <w:rPr>
          <w:rFonts w:eastAsia="Batang"/>
          <w:sz w:val="28"/>
          <w:szCs w:val="24"/>
        </w:rPr>
      </w:pPr>
    </w:p>
    <w:p w:rsidR="00930633" w:rsidRDefault="00930633" w:rsidP="008632A4">
      <w:pPr>
        <w:spacing w:after="0" w:line="240" w:lineRule="auto"/>
        <w:jc w:val="center"/>
        <w:rPr>
          <w:b/>
          <w:sz w:val="40"/>
          <w:szCs w:val="24"/>
        </w:rPr>
      </w:pPr>
    </w:p>
    <w:p w:rsidR="005E5FA4" w:rsidRDefault="005E5FA4" w:rsidP="00930633">
      <w:pPr>
        <w:spacing w:after="0" w:line="240" w:lineRule="auto"/>
        <w:jc w:val="center"/>
        <w:rPr>
          <w:b/>
          <w:color w:val="FF0000"/>
          <w:sz w:val="40"/>
          <w:szCs w:val="24"/>
        </w:rPr>
      </w:pPr>
    </w:p>
    <w:p w:rsidR="005E5FA4" w:rsidRPr="00930633" w:rsidRDefault="005E5FA4" w:rsidP="00930633">
      <w:pPr>
        <w:spacing w:after="0" w:line="240" w:lineRule="auto"/>
        <w:jc w:val="center"/>
        <w:rPr>
          <w:b/>
          <w:color w:val="FF0000"/>
          <w:sz w:val="40"/>
          <w:szCs w:val="24"/>
        </w:rPr>
      </w:pPr>
    </w:p>
    <w:p w:rsidR="00930633" w:rsidRDefault="00930633" w:rsidP="008632A4">
      <w:pPr>
        <w:spacing w:after="0" w:line="240" w:lineRule="auto"/>
        <w:jc w:val="center"/>
        <w:rPr>
          <w:b/>
          <w:sz w:val="40"/>
          <w:szCs w:val="24"/>
        </w:rPr>
      </w:pPr>
    </w:p>
    <w:p w:rsidR="00930633" w:rsidRDefault="00930633" w:rsidP="008632A4">
      <w:pPr>
        <w:spacing w:after="0" w:line="240" w:lineRule="auto"/>
        <w:jc w:val="center"/>
        <w:rPr>
          <w:b/>
          <w:sz w:val="40"/>
          <w:szCs w:val="24"/>
        </w:rPr>
      </w:pPr>
    </w:p>
    <w:p w:rsidR="00930633" w:rsidRDefault="00930633" w:rsidP="008632A4">
      <w:pPr>
        <w:spacing w:after="0" w:line="240" w:lineRule="auto"/>
        <w:jc w:val="center"/>
        <w:rPr>
          <w:b/>
          <w:sz w:val="40"/>
          <w:szCs w:val="24"/>
        </w:rPr>
      </w:pPr>
    </w:p>
    <w:p w:rsidR="00930633" w:rsidRDefault="00930633" w:rsidP="008632A4">
      <w:pPr>
        <w:spacing w:after="0" w:line="240" w:lineRule="auto"/>
        <w:jc w:val="center"/>
        <w:rPr>
          <w:b/>
          <w:sz w:val="40"/>
          <w:szCs w:val="24"/>
        </w:rPr>
      </w:pPr>
    </w:p>
    <w:p w:rsidR="00930633" w:rsidRDefault="00930633" w:rsidP="008632A4">
      <w:pPr>
        <w:spacing w:after="0" w:line="240" w:lineRule="auto"/>
        <w:jc w:val="center"/>
        <w:rPr>
          <w:b/>
          <w:sz w:val="40"/>
          <w:szCs w:val="24"/>
        </w:rPr>
      </w:pPr>
    </w:p>
    <w:p w:rsidR="00F82D22" w:rsidRPr="008632A4" w:rsidRDefault="008632A4" w:rsidP="008632A4">
      <w:pPr>
        <w:spacing w:after="0" w:line="240" w:lineRule="auto"/>
        <w:jc w:val="center"/>
        <w:rPr>
          <w:b/>
          <w:sz w:val="40"/>
          <w:szCs w:val="24"/>
        </w:rPr>
      </w:pPr>
      <w:r w:rsidRPr="008632A4">
        <w:rPr>
          <w:b/>
          <w:sz w:val="40"/>
          <w:szCs w:val="24"/>
        </w:rPr>
        <w:t xml:space="preserve">BORDEREAU DE PRIX UNITAIRES  </w:t>
      </w:r>
      <w:r>
        <w:rPr>
          <w:b/>
          <w:sz w:val="40"/>
          <w:szCs w:val="24"/>
        </w:rPr>
        <w:t>LOT 03</w:t>
      </w: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
        <w:gridCol w:w="3615"/>
        <w:gridCol w:w="915"/>
        <w:gridCol w:w="914"/>
        <w:gridCol w:w="1222"/>
        <w:gridCol w:w="1581"/>
        <w:gridCol w:w="52"/>
        <w:gridCol w:w="1418"/>
      </w:tblGrid>
      <w:tr w:rsidR="00930633" w:rsidRPr="004F5E85" w:rsidTr="00930633">
        <w:trPr>
          <w:gridAfter w:val="2"/>
          <w:wAfter w:w="1470" w:type="dxa"/>
          <w:trHeight w:val="612"/>
          <w:jc w:val="center"/>
        </w:trPr>
        <w:tc>
          <w:tcPr>
            <w:tcW w:w="1414" w:type="dxa"/>
            <w:shd w:val="clear" w:color="auto" w:fill="auto"/>
            <w:hideMark/>
          </w:tcPr>
          <w:p w:rsidR="00930633" w:rsidRPr="004F5E85" w:rsidRDefault="00930633" w:rsidP="00C11AA0">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N° Prix</w:t>
            </w:r>
          </w:p>
        </w:tc>
        <w:tc>
          <w:tcPr>
            <w:tcW w:w="3615" w:type="dxa"/>
            <w:shd w:val="clear" w:color="auto" w:fill="auto"/>
            <w:hideMark/>
          </w:tcPr>
          <w:p w:rsidR="00930633" w:rsidRPr="004F5E85" w:rsidRDefault="00930633" w:rsidP="00C11AA0">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Désignation du prix</w:t>
            </w:r>
          </w:p>
        </w:tc>
        <w:tc>
          <w:tcPr>
            <w:tcW w:w="915" w:type="dxa"/>
            <w:shd w:val="clear" w:color="auto" w:fill="auto"/>
            <w:hideMark/>
          </w:tcPr>
          <w:p w:rsidR="00930633" w:rsidRPr="004F5E85" w:rsidRDefault="00930633" w:rsidP="00C11AA0">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Unité</w:t>
            </w:r>
          </w:p>
        </w:tc>
        <w:tc>
          <w:tcPr>
            <w:tcW w:w="914" w:type="dxa"/>
            <w:shd w:val="clear" w:color="auto" w:fill="auto"/>
            <w:hideMark/>
          </w:tcPr>
          <w:p w:rsidR="00930633" w:rsidRPr="004F5E85" w:rsidRDefault="00930633" w:rsidP="00C11AA0">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Qtés</w:t>
            </w:r>
          </w:p>
        </w:tc>
        <w:tc>
          <w:tcPr>
            <w:tcW w:w="1222" w:type="dxa"/>
            <w:shd w:val="clear" w:color="auto" w:fill="auto"/>
            <w:hideMark/>
          </w:tcPr>
          <w:p w:rsidR="00930633" w:rsidRPr="004F5E85" w:rsidRDefault="00930633" w:rsidP="00C11AA0">
            <w:pPr>
              <w:jc w:val="center"/>
              <w:rPr>
                <w:rFonts w:ascii="Calibri" w:eastAsia="Calibri" w:hAnsi="Calibri" w:cs="Times New Roman"/>
                <w:b/>
                <w:sz w:val="24"/>
                <w:lang w:eastAsia="fr-FR"/>
              </w:rPr>
            </w:pPr>
            <w:r>
              <w:rPr>
                <w:rFonts w:ascii="Calibri" w:eastAsia="Calibri" w:hAnsi="Calibri" w:cs="Times New Roman"/>
                <w:b/>
                <w:sz w:val="24"/>
                <w:lang w:eastAsia="fr-FR"/>
              </w:rPr>
              <w:t>Prix en chiffre</w:t>
            </w:r>
          </w:p>
        </w:tc>
        <w:tc>
          <w:tcPr>
            <w:tcW w:w="1581" w:type="dxa"/>
            <w:shd w:val="clear" w:color="auto" w:fill="auto"/>
            <w:hideMark/>
          </w:tcPr>
          <w:p w:rsidR="00930633" w:rsidRPr="004F5E85" w:rsidRDefault="00930633" w:rsidP="00C11AA0">
            <w:pPr>
              <w:jc w:val="center"/>
              <w:rPr>
                <w:rFonts w:ascii="Calibri" w:eastAsia="Calibri" w:hAnsi="Calibri" w:cs="Times New Roman"/>
                <w:b/>
                <w:sz w:val="24"/>
                <w:lang w:eastAsia="fr-FR"/>
              </w:rPr>
            </w:pPr>
            <w:r>
              <w:rPr>
                <w:rFonts w:ascii="Calibri" w:eastAsia="Calibri" w:hAnsi="Calibri" w:cs="Times New Roman"/>
                <w:b/>
                <w:sz w:val="24"/>
                <w:lang w:eastAsia="fr-FR"/>
              </w:rPr>
              <w:t>Prix en lettre</w:t>
            </w:r>
          </w:p>
        </w:tc>
      </w:tr>
      <w:tr w:rsidR="00930633" w:rsidRPr="004F5E85" w:rsidTr="00C11AA0">
        <w:trPr>
          <w:gridAfter w:val="2"/>
          <w:wAfter w:w="1470" w:type="dxa"/>
          <w:trHeight w:val="312"/>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8247" w:type="dxa"/>
            <w:gridSpan w:val="5"/>
            <w:shd w:val="clear" w:color="auto" w:fill="C6D9F1"/>
            <w:noWrap/>
            <w:vAlign w:val="center"/>
            <w:hideMark/>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LOT 100: TRAVAUX PREPARATOIRE ET ETUDES</w:t>
            </w:r>
          </w:p>
        </w:tc>
      </w:tr>
      <w:tr w:rsidR="00930633" w:rsidRPr="004F5E85" w:rsidTr="00930633">
        <w:trPr>
          <w:gridAfter w:val="2"/>
          <w:wAfter w:w="1470" w:type="dxa"/>
          <w:trHeight w:val="373"/>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101</w:t>
            </w:r>
          </w:p>
        </w:tc>
        <w:tc>
          <w:tcPr>
            <w:tcW w:w="36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Projet d’exécution</w:t>
            </w:r>
          </w:p>
        </w:tc>
        <w:tc>
          <w:tcPr>
            <w:tcW w:w="915"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ff</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73"/>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102</w:t>
            </w:r>
          </w:p>
        </w:tc>
        <w:tc>
          <w:tcPr>
            <w:tcW w:w="36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Débroussaillaient</w:t>
            </w:r>
          </w:p>
        </w:tc>
        <w:tc>
          <w:tcPr>
            <w:tcW w:w="915" w:type="dxa"/>
            <w:shd w:val="clear" w:color="auto" w:fill="auto"/>
            <w:noWrap/>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w:t>
            </w:r>
            <w:r w:rsidRPr="004F5E85">
              <w:rPr>
                <w:rFonts w:ascii="Calibri" w:eastAsia="Calibri" w:hAnsi="Calibri" w:cs="Times New Roman"/>
                <w:vertAlign w:val="superscript"/>
                <w:lang w:eastAsia="fr-FR"/>
              </w:rPr>
              <w:t>2</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250</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73"/>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103</w:t>
            </w:r>
          </w:p>
        </w:tc>
        <w:tc>
          <w:tcPr>
            <w:tcW w:w="36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Installation du chantier</w:t>
            </w:r>
          </w:p>
        </w:tc>
        <w:tc>
          <w:tcPr>
            <w:tcW w:w="915" w:type="dxa"/>
            <w:shd w:val="clear" w:color="auto" w:fill="auto"/>
            <w:noWrap/>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FF</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312"/>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noWrap/>
            <w:vAlign w:val="center"/>
            <w:hideMark/>
          </w:tcPr>
          <w:p w:rsidR="00930633" w:rsidRPr="004F5E85" w:rsidRDefault="00930633" w:rsidP="00C11AA0">
            <w:pPr>
              <w:jc w:val="right"/>
              <w:rPr>
                <w:rFonts w:ascii="Calibri" w:eastAsia="Calibri" w:hAnsi="Calibri" w:cs="Times New Roman"/>
                <w:lang w:eastAsia="fr-FR"/>
              </w:rPr>
            </w:pPr>
            <w:r w:rsidRPr="004F5E85">
              <w:rPr>
                <w:rFonts w:ascii="Calibri" w:eastAsia="Calibri" w:hAnsi="Calibri" w:cs="Times New Roman"/>
                <w:lang w:eastAsia="fr-FR"/>
              </w:rPr>
              <w:t>SOUS-TOTAL LOT 100</w:t>
            </w:r>
          </w:p>
        </w:tc>
        <w:tc>
          <w:tcPr>
            <w:tcW w:w="1581" w:type="dxa"/>
            <w:shd w:val="clear" w:color="auto" w:fill="C6D9F1"/>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312"/>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8247" w:type="dxa"/>
            <w:gridSpan w:val="5"/>
            <w:shd w:val="clear" w:color="auto" w:fill="C6D9F1"/>
            <w:noWrap/>
            <w:vAlign w:val="center"/>
            <w:hideMark/>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LOT 200-TERRASSEMENT</w:t>
            </w:r>
          </w:p>
        </w:tc>
      </w:tr>
      <w:tr w:rsidR="00930633" w:rsidRPr="004F5E85" w:rsidTr="00930633">
        <w:trPr>
          <w:gridAfter w:val="2"/>
          <w:wAfter w:w="1470" w:type="dxa"/>
          <w:trHeight w:val="424"/>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201</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Nivellement de la plateforme</w:t>
            </w:r>
          </w:p>
        </w:tc>
        <w:tc>
          <w:tcPr>
            <w:tcW w:w="915"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200</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12"/>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202</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Implantation</w:t>
            </w:r>
          </w:p>
        </w:tc>
        <w:tc>
          <w:tcPr>
            <w:tcW w:w="915" w:type="dxa"/>
            <w:shd w:val="clear" w:color="auto" w:fill="auto"/>
            <w:noWrap/>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FF</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12"/>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203</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Fouille en rigole et en puit</w:t>
            </w:r>
          </w:p>
        </w:tc>
        <w:tc>
          <w:tcPr>
            <w:tcW w:w="915"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w:t>
            </w:r>
            <w:r w:rsidRPr="004F5E85">
              <w:rPr>
                <w:rFonts w:ascii="Calibri" w:eastAsia="Calibri" w:hAnsi="Calibri" w:cs="Times New Roman"/>
                <w:vertAlign w:val="superscript"/>
                <w:lang w:eastAsia="fr-FR"/>
              </w:rPr>
              <w:t>2</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17,795</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475"/>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lastRenderedPageBreak/>
              <w:t>204</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Remblai compacté</w:t>
            </w:r>
          </w:p>
        </w:tc>
        <w:tc>
          <w:tcPr>
            <w:tcW w:w="915"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FF</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44,62</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253"/>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930633" w:rsidRPr="004F5E85" w:rsidRDefault="00930633" w:rsidP="00C11AA0">
            <w:pPr>
              <w:jc w:val="right"/>
              <w:rPr>
                <w:rFonts w:ascii="Calibri" w:eastAsia="Calibri" w:hAnsi="Calibri" w:cs="Times New Roman"/>
                <w:lang w:eastAsia="fr-FR"/>
              </w:rPr>
            </w:pPr>
            <w:r w:rsidRPr="004F5E85">
              <w:rPr>
                <w:rFonts w:ascii="Calibri" w:eastAsia="Calibri" w:hAnsi="Calibri" w:cs="Times New Roman"/>
                <w:lang w:eastAsia="fr-FR"/>
              </w:rPr>
              <w:t>SOUS-TOTAL LOT 200</w:t>
            </w:r>
          </w:p>
        </w:tc>
        <w:tc>
          <w:tcPr>
            <w:tcW w:w="1581" w:type="dxa"/>
            <w:shd w:val="clear" w:color="auto" w:fill="C6D9F1"/>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312"/>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8247" w:type="dxa"/>
            <w:gridSpan w:val="5"/>
            <w:shd w:val="clear" w:color="auto" w:fill="C6D9F1"/>
            <w:noWrap/>
            <w:vAlign w:val="center"/>
            <w:hideMark/>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LOT 300-FONDATIONS</w:t>
            </w:r>
          </w:p>
        </w:tc>
      </w:tr>
      <w:tr w:rsidR="00930633" w:rsidRPr="004F5E85" w:rsidTr="00930633">
        <w:trPr>
          <w:gridAfter w:val="2"/>
          <w:wAfter w:w="1470" w:type="dxa"/>
          <w:trHeight w:val="477"/>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301</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Béton de propreté dosé à 150kg/m3 et de 5cm d’epaisseur</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M3</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1,72</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526"/>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302</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BA dosé à 300kg/m3 semelles-amorces-longrines</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m3</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2,86</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531"/>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303</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Mur de soubassement en agglos bourrés de 20x20x39</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63 ,75</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526"/>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304</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Dallage en BA d'ép 08 cm y compris chape lisse</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w:t>
            </w:r>
            <w:r w:rsidRPr="004F5E85">
              <w:rPr>
                <w:rFonts w:ascii="Calibri" w:eastAsia="Calibri" w:hAnsi="Calibri" w:cs="Times New Roman"/>
                <w:vertAlign w:val="superscript"/>
                <w:lang w:eastAsia="fr-FR"/>
              </w:rPr>
              <w:t>3</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8,6</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520"/>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930633" w:rsidRPr="004F5E85" w:rsidRDefault="00930633" w:rsidP="00C11AA0">
            <w:pPr>
              <w:jc w:val="right"/>
              <w:rPr>
                <w:rFonts w:ascii="Calibri" w:eastAsia="Calibri" w:hAnsi="Calibri" w:cs="Times New Roman"/>
                <w:lang w:eastAsia="fr-FR"/>
              </w:rPr>
            </w:pPr>
            <w:r w:rsidRPr="004F5E85">
              <w:rPr>
                <w:rFonts w:ascii="Calibri" w:eastAsia="Calibri" w:hAnsi="Calibri" w:cs="Times New Roman"/>
                <w:lang w:eastAsia="fr-FR"/>
              </w:rPr>
              <w:t>SOUS-TOTAL LOT 300</w:t>
            </w:r>
          </w:p>
        </w:tc>
        <w:tc>
          <w:tcPr>
            <w:tcW w:w="1581" w:type="dxa"/>
            <w:shd w:val="clear" w:color="auto" w:fill="C6D9F1"/>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407"/>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8247" w:type="dxa"/>
            <w:gridSpan w:val="5"/>
            <w:shd w:val="clear" w:color="auto" w:fill="C6D9F1"/>
            <w:vAlign w:val="center"/>
            <w:hideMark/>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LOT 400-BETON ARME EN ELEVATION</w:t>
            </w:r>
          </w:p>
        </w:tc>
      </w:tr>
      <w:tr w:rsidR="00930633" w:rsidRPr="004F5E85" w:rsidTr="00930633">
        <w:trPr>
          <w:gridAfter w:val="2"/>
          <w:wAfter w:w="1470" w:type="dxa"/>
          <w:trHeight w:val="790"/>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401</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xml:space="preserve">Béton Armé dosé à 350kg/m3 pour  poteaux, linteaux, </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M3</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2,55</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449"/>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SOUS-TOTAL LOT 400</w:t>
            </w:r>
          </w:p>
        </w:tc>
        <w:tc>
          <w:tcPr>
            <w:tcW w:w="1581" w:type="dxa"/>
            <w:shd w:val="clear" w:color="auto" w:fill="C6D9F1"/>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387"/>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8247" w:type="dxa"/>
            <w:gridSpan w:val="5"/>
            <w:shd w:val="clear" w:color="auto" w:fill="C6D9F1"/>
            <w:vAlign w:val="center"/>
            <w:hideMark/>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LOT 500-MACONNERIE ELEVATION ENDUIT</w:t>
            </w:r>
          </w:p>
        </w:tc>
      </w:tr>
      <w:tr w:rsidR="00930633" w:rsidRPr="004F5E85" w:rsidTr="00930633">
        <w:trPr>
          <w:gridAfter w:val="2"/>
          <w:wAfter w:w="1470" w:type="dxa"/>
          <w:trHeight w:val="424"/>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501</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Mur en parpaing de 15X20X40</w:t>
            </w:r>
          </w:p>
        </w:tc>
        <w:tc>
          <w:tcPr>
            <w:tcW w:w="915"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108,8</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12"/>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502</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Enduit au mortier dose a 400KG/M3</w:t>
            </w:r>
          </w:p>
        </w:tc>
        <w:tc>
          <w:tcPr>
            <w:tcW w:w="915" w:type="dxa"/>
            <w:shd w:val="clear" w:color="auto" w:fill="auto"/>
            <w:noWrap/>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275</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253"/>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930633" w:rsidRPr="004F5E85" w:rsidRDefault="00930633" w:rsidP="00C11AA0">
            <w:pPr>
              <w:jc w:val="right"/>
              <w:rPr>
                <w:rFonts w:ascii="Calibri" w:eastAsia="Calibri" w:hAnsi="Calibri" w:cs="Times New Roman"/>
                <w:lang w:eastAsia="fr-FR"/>
              </w:rPr>
            </w:pPr>
            <w:r w:rsidRPr="004F5E85">
              <w:rPr>
                <w:rFonts w:ascii="Calibri" w:eastAsia="Calibri" w:hAnsi="Calibri" w:cs="Times New Roman"/>
                <w:lang w:eastAsia="fr-FR"/>
              </w:rPr>
              <w:t>SOUS-TOTAL LOT 500</w:t>
            </w:r>
          </w:p>
        </w:tc>
        <w:tc>
          <w:tcPr>
            <w:tcW w:w="1581" w:type="dxa"/>
            <w:shd w:val="clear" w:color="auto" w:fill="C6D9F1"/>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253"/>
          <w:jc w:val="center"/>
        </w:trPr>
        <w:tc>
          <w:tcPr>
            <w:tcW w:w="1414" w:type="dxa"/>
            <w:shd w:val="clear" w:color="auto" w:fill="C6D9F1"/>
            <w:noWrap/>
          </w:tcPr>
          <w:p w:rsidR="00930633" w:rsidRPr="004F5E85" w:rsidRDefault="00930633" w:rsidP="00C11AA0">
            <w:pPr>
              <w:rPr>
                <w:rFonts w:ascii="Calibri" w:eastAsia="Calibri" w:hAnsi="Calibri" w:cs="Times New Roman"/>
                <w:lang w:eastAsia="fr-FR"/>
              </w:rPr>
            </w:pPr>
          </w:p>
        </w:tc>
        <w:tc>
          <w:tcPr>
            <w:tcW w:w="8247" w:type="dxa"/>
            <w:gridSpan w:val="5"/>
            <w:shd w:val="clear" w:color="auto" w:fill="C6D9F1"/>
            <w:vAlign w:val="center"/>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LOT 600 : CHARPENTE COUVERTURE ET PLAFOND</w:t>
            </w:r>
          </w:p>
        </w:tc>
      </w:tr>
      <w:tr w:rsidR="00930633" w:rsidRPr="004F5E85" w:rsidTr="00930633">
        <w:trPr>
          <w:gridAfter w:val="2"/>
          <w:wAfter w:w="1470" w:type="dxa"/>
          <w:trHeight w:val="528"/>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601</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Fermes doublés en bastings traités au xylamon</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5</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415"/>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602</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Pannes traités au xylamon</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m3</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1,24</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804"/>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603</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Couverture en tôlr bac alu de 5/10e + accessoires divers</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m²</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154</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534"/>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604</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Tôle faitère de 50cm de large</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14</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95"/>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605</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Planche de rive en tôle bac</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50,5</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95"/>
          <w:jc w:val="center"/>
        </w:trPr>
        <w:tc>
          <w:tcPr>
            <w:tcW w:w="1414" w:type="dxa"/>
            <w:shd w:val="clear" w:color="auto" w:fill="auto"/>
            <w:noWrap/>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606</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Tôlé lisse pour bardage</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25,25</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95"/>
          <w:jc w:val="center"/>
        </w:trPr>
        <w:tc>
          <w:tcPr>
            <w:tcW w:w="1414" w:type="dxa"/>
            <w:shd w:val="clear" w:color="auto" w:fill="auto"/>
            <w:noWrap/>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607</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xml:space="preserve">Plafond intérieure en contreplaquet 4mm de panneaux 120 cm X 60 Cm y </w:t>
            </w:r>
            <w:r w:rsidRPr="004F5E85">
              <w:rPr>
                <w:rFonts w:ascii="Calibri" w:eastAsia="Calibri" w:hAnsi="Calibri" w:cs="Times New Roman"/>
                <w:lang w:eastAsia="fr-FR"/>
              </w:rPr>
              <w:lastRenderedPageBreak/>
              <w:t>compris solivage de 4X8cm</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lastRenderedPageBreak/>
              <w:t>M2</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30,3</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95"/>
          <w:jc w:val="center"/>
        </w:trPr>
        <w:tc>
          <w:tcPr>
            <w:tcW w:w="1414" w:type="dxa"/>
            <w:shd w:val="clear" w:color="auto" w:fill="auto"/>
            <w:noWrap/>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lastRenderedPageBreak/>
              <w:t>608</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Fourniture et pose des couvres joints</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24</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443"/>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930633" w:rsidRPr="004F5E85" w:rsidRDefault="00930633" w:rsidP="00C11AA0">
            <w:pPr>
              <w:jc w:val="right"/>
              <w:rPr>
                <w:rFonts w:ascii="Calibri" w:eastAsia="Calibri" w:hAnsi="Calibri" w:cs="Times New Roman"/>
                <w:lang w:eastAsia="fr-FR"/>
              </w:rPr>
            </w:pPr>
            <w:r w:rsidRPr="004F5E85">
              <w:rPr>
                <w:rFonts w:ascii="Calibri" w:eastAsia="Calibri" w:hAnsi="Calibri" w:cs="Times New Roman"/>
                <w:lang w:eastAsia="fr-FR"/>
              </w:rPr>
              <w:t>SOUS-TOTAL LOT 600</w:t>
            </w:r>
          </w:p>
        </w:tc>
        <w:tc>
          <w:tcPr>
            <w:tcW w:w="1581" w:type="dxa"/>
            <w:shd w:val="clear" w:color="auto" w:fill="C6D9F1"/>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r>
      <w:tr w:rsidR="00930633" w:rsidRPr="004F5E85" w:rsidTr="00C11AA0">
        <w:trPr>
          <w:gridAfter w:val="2"/>
          <w:wAfter w:w="1470" w:type="dxa"/>
          <w:trHeight w:val="253"/>
          <w:jc w:val="center"/>
        </w:trPr>
        <w:tc>
          <w:tcPr>
            <w:tcW w:w="1414" w:type="dxa"/>
            <w:shd w:val="clear" w:color="auto" w:fill="C6D9F1"/>
            <w:noWrap/>
          </w:tcPr>
          <w:p w:rsidR="00930633" w:rsidRPr="004F5E85" w:rsidRDefault="00930633" w:rsidP="00C11AA0">
            <w:pPr>
              <w:rPr>
                <w:rFonts w:ascii="Calibri" w:eastAsia="Calibri" w:hAnsi="Calibri" w:cs="Times New Roman"/>
                <w:lang w:eastAsia="fr-FR"/>
              </w:rPr>
            </w:pPr>
          </w:p>
        </w:tc>
        <w:tc>
          <w:tcPr>
            <w:tcW w:w="8247" w:type="dxa"/>
            <w:gridSpan w:val="5"/>
            <w:shd w:val="clear" w:color="auto" w:fill="C6D9F1"/>
            <w:vAlign w:val="center"/>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LOT 700 : MENUISERIE METALLIQUE ET BOIS</w:t>
            </w:r>
          </w:p>
        </w:tc>
      </w:tr>
      <w:tr w:rsidR="00930633" w:rsidRPr="004F5E85" w:rsidTr="00930633">
        <w:trPr>
          <w:gridAfter w:val="2"/>
          <w:wAfter w:w="1470" w:type="dxa"/>
          <w:trHeight w:val="528"/>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701</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Fourniture et pose des portes métalliques extérieures de 1X2, 20 cm y compris toutes sujétions</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415"/>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702</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Fourniture et pose des portillons métalliques de 1X1, 20 Cm y compris toutes sujétions</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4</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804"/>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703</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Fourniture et pose des portillons métalliques fixées sur des cadres en bois  de 1,60 X1, 20 Cm y compris toutes sujétions</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trHeight w:val="403"/>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8299" w:type="dxa"/>
            <w:gridSpan w:val="6"/>
            <w:shd w:val="clear" w:color="auto" w:fill="C6D9F1"/>
            <w:vAlign w:val="center"/>
            <w:hideMark/>
          </w:tcPr>
          <w:p w:rsidR="00930633" w:rsidRPr="004F5E85" w:rsidRDefault="00930633" w:rsidP="00C11AA0">
            <w:pPr>
              <w:jc w:val="right"/>
              <w:rPr>
                <w:rFonts w:ascii="Calibri" w:eastAsia="Calibri" w:hAnsi="Calibri" w:cs="Times New Roman"/>
                <w:lang w:eastAsia="fr-FR"/>
              </w:rPr>
            </w:pPr>
            <w:r w:rsidRPr="004F5E85">
              <w:rPr>
                <w:rFonts w:ascii="Calibri" w:eastAsia="Calibri" w:hAnsi="Calibri" w:cs="Times New Roman"/>
                <w:lang w:eastAsia="fr-FR"/>
              </w:rPr>
              <w:t>SOUS-TOTAL LOT 700</w:t>
            </w:r>
          </w:p>
        </w:tc>
        <w:tc>
          <w:tcPr>
            <w:tcW w:w="1418" w:type="dxa"/>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500 000</w:t>
            </w:r>
          </w:p>
        </w:tc>
      </w:tr>
      <w:tr w:rsidR="00930633" w:rsidRPr="004F5E85" w:rsidTr="00C11AA0">
        <w:trPr>
          <w:gridAfter w:val="2"/>
          <w:wAfter w:w="1470" w:type="dxa"/>
          <w:trHeight w:val="253"/>
          <w:jc w:val="center"/>
        </w:trPr>
        <w:tc>
          <w:tcPr>
            <w:tcW w:w="1414" w:type="dxa"/>
            <w:shd w:val="clear" w:color="auto" w:fill="C6D9F1"/>
            <w:noWrap/>
          </w:tcPr>
          <w:p w:rsidR="00930633" w:rsidRPr="004F5E85" w:rsidRDefault="00930633" w:rsidP="00C11AA0">
            <w:pPr>
              <w:rPr>
                <w:rFonts w:ascii="Calibri" w:eastAsia="Calibri" w:hAnsi="Calibri" w:cs="Times New Roman"/>
                <w:lang w:eastAsia="fr-FR"/>
              </w:rPr>
            </w:pPr>
          </w:p>
        </w:tc>
        <w:tc>
          <w:tcPr>
            <w:tcW w:w="8247" w:type="dxa"/>
            <w:gridSpan w:val="5"/>
            <w:shd w:val="clear" w:color="auto" w:fill="C6D9F1"/>
            <w:vAlign w:val="center"/>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LOT 800 : ELECTRICITE</w:t>
            </w:r>
          </w:p>
        </w:tc>
      </w:tr>
      <w:tr w:rsidR="00930633" w:rsidRPr="004F5E85" w:rsidTr="00930633">
        <w:trPr>
          <w:gridAfter w:val="2"/>
          <w:wAfter w:w="1470" w:type="dxa"/>
          <w:trHeight w:val="528"/>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801</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Tuyau flexible orange pour canalisation verticale et horizontale</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Rleau</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415"/>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802</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Fil HT 2,5mmé pour toutes les installations prises et lampes</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Rleau</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804"/>
          <w:jc w:val="center"/>
        </w:trPr>
        <w:tc>
          <w:tcPr>
            <w:tcW w:w="1414" w:type="dxa"/>
            <w:shd w:val="clear" w:color="auto" w:fill="auto"/>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803</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Réglettes de 120 Cm</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10</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804"/>
          <w:jc w:val="center"/>
        </w:trPr>
        <w:tc>
          <w:tcPr>
            <w:tcW w:w="1414" w:type="dxa"/>
            <w:shd w:val="clear" w:color="auto" w:fill="auto"/>
            <w:noWrap/>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804</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Interrupteur et prises encastres</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20</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804"/>
          <w:jc w:val="center"/>
        </w:trPr>
        <w:tc>
          <w:tcPr>
            <w:tcW w:w="1414" w:type="dxa"/>
            <w:shd w:val="clear" w:color="auto" w:fill="auto"/>
            <w:noWrap/>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805</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Attache dominos boites de dérivation et toutes sujétions de sécurité et de raccordement avec le réseau existant</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ens</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C11AA0">
        <w:trPr>
          <w:trHeight w:val="403"/>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8299" w:type="dxa"/>
            <w:gridSpan w:val="6"/>
            <w:shd w:val="clear" w:color="auto" w:fill="C6D9F1"/>
            <w:vAlign w:val="center"/>
            <w:hideMark/>
          </w:tcPr>
          <w:p w:rsidR="00930633" w:rsidRPr="004F5E85" w:rsidRDefault="00930633" w:rsidP="00C11AA0">
            <w:pPr>
              <w:jc w:val="right"/>
              <w:rPr>
                <w:rFonts w:ascii="Calibri" w:eastAsia="Calibri" w:hAnsi="Calibri" w:cs="Times New Roman"/>
                <w:lang w:eastAsia="fr-FR"/>
              </w:rPr>
            </w:pPr>
            <w:r w:rsidRPr="004F5E85">
              <w:rPr>
                <w:rFonts w:ascii="Calibri" w:eastAsia="Calibri" w:hAnsi="Calibri" w:cs="Times New Roman"/>
                <w:lang w:eastAsia="fr-FR"/>
              </w:rPr>
              <w:t>SOUS-TOTAL LOT 800</w:t>
            </w:r>
          </w:p>
        </w:tc>
        <w:tc>
          <w:tcPr>
            <w:tcW w:w="1418" w:type="dxa"/>
            <w:vAlign w:val="center"/>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388"/>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8247" w:type="dxa"/>
            <w:gridSpan w:val="5"/>
            <w:shd w:val="clear" w:color="auto" w:fill="auto"/>
            <w:vAlign w:val="center"/>
          </w:tcPr>
          <w:p w:rsidR="00930633" w:rsidRPr="004F5E85" w:rsidRDefault="00930633" w:rsidP="00C11AA0">
            <w:pPr>
              <w:jc w:val="center"/>
              <w:rPr>
                <w:rFonts w:ascii="Calibri" w:eastAsia="Calibri" w:hAnsi="Calibri" w:cs="Times New Roman"/>
                <w:b/>
                <w:lang w:eastAsia="fr-FR"/>
              </w:rPr>
            </w:pPr>
            <w:r w:rsidRPr="004F5E85">
              <w:rPr>
                <w:rFonts w:ascii="Calibri" w:eastAsia="Calibri" w:hAnsi="Calibri" w:cs="Times New Roman"/>
                <w:b/>
                <w:lang w:eastAsia="fr-FR"/>
              </w:rPr>
              <w:t>LOT 900 : PEINTURE</w:t>
            </w:r>
          </w:p>
        </w:tc>
      </w:tr>
      <w:tr w:rsidR="00930633" w:rsidRPr="004F5E85" w:rsidTr="00930633">
        <w:trPr>
          <w:gridAfter w:val="2"/>
          <w:wAfter w:w="1470" w:type="dxa"/>
          <w:trHeight w:val="388"/>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901</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Badigeonnage à la chaux sur murs et plafond</w:t>
            </w: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325,1</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88"/>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902</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Peinture bicouche type Pantex 1300 sur murs intérieure et plafond</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216,3</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388"/>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lastRenderedPageBreak/>
              <w:t>903</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Peinture bicouche type Pantex 1300 sur murs extérieure</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108,8</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407"/>
          <w:jc w:val="center"/>
        </w:trPr>
        <w:tc>
          <w:tcPr>
            <w:tcW w:w="14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904</w:t>
            </w:r>
          </w:p>
        </w:tc>
        <w:tc>
          <w:tcPr>
            <w:tcW w:w="3615" w:type="dxa"/>
            <w:shd w:val="clear" w:color="auto" w:fill="auto"/>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Peinture à huile sur plinthe et menuiserie métalliques</w:t>
            </w:r>
          </w:p>
          <w:p w:rsidR="00930633" w:rsidRPr="004F5E85" w:rsidRDefault="00930633" w:rsidP="00C11AA0">
            <w:pPr>
              <w:rPr>
                <w:rFonts w:ascii="Calibri" w:eastAsia="Calibri" w:hAnsi="Calibri" w:cs="Times New Roman"/>
                <w:lang w:eastAsia="fr-FR"/>
              </w:rPr>
            </w:pPr>
          </w:p>
        </w:tc>
        <w:tc>
          <w:tcPr>
            <w:tcW w:w="915"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25,15</w:t>
            </w:r>
          </w:p>
        </w:tc>
        <w:tc>
          <w:tcPr>
            <w:tcW w:w="1222" w:type="dxa"/>
            <w:shd w:val="clear" w:color="auto" w:fill="auto"/>
            <w:noWrap/>
            <w:vAlign w:val="center"/>
            <w:hideMark/>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371"/>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930633" w:rsidRPr="004F5E85" w:rsidRDefault="00930633" w:rsidP="00C11AA0">
            <w:pPr>
              <w:jc w:val="right"/>
              <w:rPr>
                <w:rFonts w:ascii="Calibri" w:eastAsia="Calibri" w:hAnsi="Calibri" w:cs="Times New Roman"/>
                <w:lang w:eastAsia="fr-FR"/>
              </w:rPr>
            </w:pPr>
            <w:r w:rsidRPr="004F5E85">
              <w:rPr>
                <w:rFonts w:ascii="Calibri" w:eastAsia="Calibri" w:hAnsi="Calibri" w:cs="Times New Roman"/>
                <w:lang w:eastAsia="fr-FR"/>
              </w:rPr>
              <w:t>SOUS-TOTAL LOT 900</w:t>
            </w:r>
          </w:p>
        </w:tc>
        <w:tc>
          <w:tcPr>
            <w:tcW w:w="1581" w:type="dxa"/>
            <w:shd w:val="clear" w:color="auto" w:fill="C6D9F1"/>
            <w:vAlign w:val="center"/>
            <w:hideMark/>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403"/>
          <w:jc w:val="center"/>
        </w:trPr>
        <w:tc>
          <w:tcPr>
            <w:tcW w:w="1414" w:type="dxa"/>
            <w:shd w:val="clear" w:color="auto" w:fill="C6D9F1"/>
            <w:noWrap/>
            <w:hideMark/>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 </w:t>
            </w:r>
          </w:p>
        </w:tc>
        <w:tc>
          <w:tcPr>
            <w:tcW w:w="8247" w:type="dxa"/>
            <w:gridSpan w:val="5"/>
            <w:shd w:val="clear" w:color="auto" w:fill="C6D9F1"/>
            <w:vAlign w:val="center"/>
            <w:hideMark/>
          </w:tcPr>
          <w:p w:rsidR="00930633" w:rsidRPr="004F5E85" w:rsidRDefault="00930633" w:rsidP="00C11AA0">
            <w:pPr>
              <w:jc w:val="center"/>
              <w:rPr>
                <w:rFonts w:ascii="Calibri" w:eastAsia="Calibri" w:hAnsi="Calibri" w:cs="Times New Roman"/>
                <w:lang w:eastAsia="fr-FR"/>
              </w:rPr>
            </w:pPr>
            <w:r w:rsidRPr="004F5E85">
              <w:rPr>
                <w:rFonts w:ascii="Calibri" w:eastAsia="Calibri" w:hAnsi="Calibri" w:cs="Times New Roman"/>
                <w:lang w:eastAsia="fr-FR"/>
              </w:rPr>
              <w:t>LOT 1000-VRD</w:t>
            </w:r>
          </w:p>
        </w:tc>
      </w:tr>
      <w:tr w:rsidR="00930633" w:rsidRPr="004F5E85" w:rsidTr="00930633">
        <w:trPr>
          <w:gridAfter w:val="2"/>
          <w:wAfter w:w="1470" w:type="dxa"/>
          <w:trHeight w:val="529"/>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1001</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Caniveaux de dimension 40 CM X 30 CM en agglos de 15X20X40 Cm Bourré</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50,5</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529"/>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1002</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Rampe d’accès</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930633">
        <w:trPr>
          <w:gridAfter w:val="2"/>
          <w:wAfter w:w="1470" w:type="dxa"/>
          <w:trHeight w:val="529"/>
          <w:jc w:val="center"/>
        </w:trPr>
        <w:tc>
          <w:tcPr>
            <w:tcW w:w="14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1003</w:t>
            </w:r>
          </w:p>
        </w:tc>
        <w:tc>
          <w:tcPr>
            <w:tcW w:w="3615" w:type="dxa"/>
            <w:shd w:val="clear" w:color="auto" w:fill="auto"/>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Dallage périphérique   en béton arme dosé à 350 KG/M3 autour du bâtiment ép 8cm</w:t>
            </w:r>
          </w:p>
        </w:tc>
        <w:tc>
          <w:tcPr>
            <w:tcW w:w="915"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930633" w:rsidRPr="004F5E85" w:rsidRDefault="00930633" w:rsidP="00C11AA0">
            <w:pPr>
              <w:rPr>
                <w:rFonts w:ascii="Calibri" w:eastAsia="Calibri" w:hAnsi="Calibri" w:cs="Times New Roman"/>
                <w:lang w:eastAsia="fr-FR"/>
              </w:rPr>
            </w:pPr>
            <w:r w:rsidRPr="004F5E85">
              <w:rPr>
                <w:rFonts w:ascii="Calibri" w:eastAsia="Calibri" w:hAnsi="Calibri" w:cs="Times New Roman"/>
                <w:lang w:eastAsia="fr-FR"/>
              </w:rPr>
              <w:t>30,3</w:t>
            </w:r>
          </w:p>
        </w:tc>
        <w:tc>
          <w:tcPr>
            <w:tcW w:w="1222" w:type="dxa"/>
            <w:shd w:val="clear" w:color="auto" w:fill="auto"/>
            <w:noWrap/>
            <w:vAlign w:val="center"/>
          </w:tcPr>
          <w:p w:rsidR="00930633" w:rsidRPr="004F5E85" w:rsidRDefault="00930633" w:rsidP="00C11AA0">
            <w:pPr>
              <w:rPr>
                <w:rFonts w:ascii="Calibri" w:eastAsia="Calibri" w:hAnsi="Calibri" w:cs="Times New Roman"/>
                <w:lang w:eastAsia="fr-FR"/>
              </w:rPr>
            </w:pPr>
          </w:p>
        </w:tc>
        <w:tc>
          <w:tcPr>
            <w:tcW w:w="1581" w:type="dxa"/>
            <w:shd w:val="clear" w:color="auto" w:fill="auto"/>
            <w:vAlign w:val="center"/>
          </w:tcPr>
          <w:p w:rsidR="00930633" w:rsidRPr="004F5E85" w:rsidRDefault="00930633" w:rsidP="00C11AA0">
            <w:pPr>
              <w:rPr>
                <w:rFonts w:ascii="Calibri" w:eastAsia="Calibri" w:hAnsi="Calibri" w:cs="Times New Roman"/>
                <w:lang w:eastAsia="fr-FR"/>
              </w:rPr>
            </w:pPr>
          </w:p>
        </w:tc>
      </w:tr>
      <w:tr w:rsidR="00930633" w:rsidRPr="004F5E85" w:rsidTr="00C11AA0">
        <w:trPr>
          <w:gridAfter w:val="2"/>
          <w:wAfter w:w="1470" w:type="dxa"/>
          <w:trHeight w:val="401"/>
          <w:jc w:val="center"/>
        </w:trPr>
        <w:tc>
          <w:tcPr>
            <w:tcW w:w="1414" w:type="dxa"/>
            <w:shd w:val="clear" w:color="auto" w:fill="C6D9F1"/>
            <w:noWrap/>
            <w:hideMark/>
          </w:tcPr>
          <w:p w:rsidR="00930633" w:rsidRPr="004F5E85" w:rsidRDefault="00930633" w:rsidP="00C11AA0">
            <w:pPr>
              <w:jc w:val="center"/>
              <w:rPr>
                <w:rFonts w:ascii="Calibri" w:eastAsia="Calibri" w:hAnsi="Calibri" w:cs="Times New Roman"/>
                <w:lang w:eastAsia="fr-FR"/>
              </w:rPr>
            </w:pPr>
          </w:p>
        </w:tc>
        <w:tc>
          <w:tcPr>
            <w:tcW w:w="6666" w:type="dxa"/>
            <w:gridSpan w:val="4"/>
            <w:shd w:val="clear" w:color="auto" w:fill="C6D9F1"/>
            <w:vAlign w:val="center"/>
            <w:hideMark/>
          </w:tcPr>
          <w:p w:rsidR="00930633" w:rsidRPr="004F5E85" w:rsidRDefault="00930633" w:rsidP="00C11AA0">
            <w:pPr>
              <w:jc w:val="right"/>
              <w:rPr>
                <w:rFonts w:ascii="Calibri" w:eastAsia="Calibri" w:hAnsi="Calibri" w:cs="Times New Roman"/>
                <w:lang w:eastAsia="fr-FR"/>
              </w:rPr>
            </w:pPr>
            <w:r w:rsidRPr="004F5E85">
              <w:rPr>
                <w:rFonts w:ascii="Calibri" w:eastAsia="Calibri" w:hAnsi="Calibri" w:cs="Times New Roman"/>
                <w:lang w:eastAsia="fr-FR"/>
              </w:rPr>
              <w:t>SOUS-TOTAL LOT 1000</w:t>
            </w:r>
          </w:p>
        </w:tc>
        <w:tc>
          <w:tcPr>
            <w:tcW w:w="1581" w:type="dxa"/>
            <w:shd w:val="clear" w:color="auto" w:fill="C6D9F1"/>
            <w:vAlign w:val="center"/>
            <w:hideMark/>
          </w:tcPr>
          <w:p w:rsidR="00930633" w:rsidRPr="004F5E85" w:rsidRDefault="00930633" w:rsidP="00C11AA0">
            <w:pPr>
              <w:rPr>
                <w:rFonts w:ascii="Calibri" w:eastAsia="Calibri" w:hAnsi="Calibri" w:cs="Times New Roman"/>
                <w:lang w:eastAsia="fr-FR"/>
              </w:rPr>
            </w:pPr>
          </w:p>
        </w:tc>
      </w:tr>
    </w:tbl>
    <w:p w:rsidR="00F82D22" w:rsidRPr="006B07F3" w:rsidRDefault="00F82D22" w:rsidP="00F82D22">
      <w:pPr>
        <w:spacing w:after="0" w:line="240" w:lineRule="auto"/>
        <w:jc w:val="both"/>
        <w:rPr>
          <w:sz w:val="36"/>
          <w:szCs w:val="24"/>
        </w:rPr>
      </w:pPr>
    </w:p>
    <w:p w:rsidR="00F82D22" w:rsidRPr="00930633" w:rsidRDefault="00F82D22" w:rsidP="006B07F3">
      <w:pPr>
        <w:spacing w:after="0" w:line="240" w:lineRule="auto"/>
        <w:rPr>
          <w:sz w:val="28"/>
          <w:szCs w:val="24"/>
        </w:rPr>
      </w:pPr>
    </w:p>
    <w:p w:rsidR="00F82D22" w:rsidRPr="00FC2DA8" w:rsidRDefault="00F82D22" w:rsidP="00F82D22">
      <w:pPr>
        <w:spacing w:after="0" w:line="240" w:lineRule="auto"/>
        <w:jc w:val="both"/>
        <w:rPr>
          <w:i/>
          <w:sz w:val="32"/>
          <w:szCs w:val="24"/>
        </w:rPr>
      </w:pPr>
    </w:p>
    <w:p w:rsidR="00F82D22" w:rsidRPr="00FC2DA8" w:rsidRDefault="00F82D22" w:rsidP="00F82D22">
      <w:pPr>
        <w:spacing w:after="0" w:line="240" w:lineRule="auto"/>
        <w:jc w:val="both"/>
        <w:rPr>
          <w:i/>
          <w:sz w:val="32"/>
          <w:szCs w:val="24"/>
        </w:rPr>
      </w:pPr>
    </w:p>
    <w:p w:rsidR="00F82D22" w:rsidRPr="00FC2DA8" w:rsidRDefault="00F82D22" w:rsidP="00F82D22">
      <w:pPr>
        <w:spacing w:after="0" w:line="240" w:lineRule="auto"/>
        <w:jc w:val="both"/>
        <w:rPr>
          <w:i/>
          <w:sz w:val="32"/>
          <w:szCs w:val="24"/>
        </w:rPr>
      </w:pPr>
    </w:p>
    <w:p w:rsidR="00F82D22" w:rsidRPr="00FC2DA8" w:rsidRDefault="00F82D22" w:rsidP="00F82D22">
      <w:pPr>
        <w:spacing w:after="0" w:line="240" w:lineRule="auto"/>
        <w:jc w:val="both"/>
        <w:rPr>
          <w:i/>
          <w:sz w:val="32"/>
          <w:szCs w:val="24"/>
        </w:rPr>
      </w:pPr>
    </w:p>
    <w:p w:rsidR="00F82D22" w:rsidRPr="00FC2DA8" w:rsidRDefault="00F82D22" w:rsidP="00F82D22">
      <w:pPr>
        <w:spacing w:after="0" w:line="240" w:lineRule="auto"/>
        <w:jc w:val="both"/>
        <w:rPr>
          <w:i/>
          <w:sz w:val="32"/>
          <w:szCs w:val="24"/>
        </w:rPr>
      </w:pPr>
    </w:p>
    <w:p w:rsidR="00F82D22" w:rsidRPr="00FC2DA8" w:rsidRDefault="00F82D22" w:rsidP="00F82D22">
      <w:pPr>
        <w:spacing w:after="0" w:line="240" w:lineRule="auto"/>
        <w:jc w:val="both"/>
        <w:rPr>
          <w:i/>
          <w:sz w:val="32"/>
          <w:szCs w:val="24"/>
        </w:rPr>
      </w:pPr>
    </w:p>
    <w:p w:rsidR="00F82D22" w:rsidRPr="00FC2DA8" w:rsidRDefault="00F82D22" w:rsidP="00F82D22">
      <w:pPr>
        <w:spacing w:after="0" w:line="240" w:lineRule="auto"/>
        <w:jc w:val="both"/>
        <w:rPr>
          <w:i/>
          <w:sz w:val="32"/>
          <w:szCs w:val="24"/>
        </w:rPr>
      </w:pPr>
    </w:p>
    <w:p w:rsidR="00F82D22" w:rsidRPr="00FC2DA8" w:rsidRDefault="00F82D22" w:rsidP="00F82D22">
      <w:pPr>
        <w:spacing w:after="0" w:line="240" w:lineRule="auto"/>
        <w:jc w:val="both"/>
        <w:rPr>
          <w:i/>
          <w:sz w:val="32"/>
          <w:szCs w:val="24"/>
        </w:rPr>
      </w:pPr>
    </w:p>
    <w:p w:rsidR="00F82D22" w:rsidRPr="00FC2DA8" w:rsidRDefault="00F82D22" w:rsidP="00F82D22">
      <w:pPr>
        <w:spacing w:after="0" w:line="240" w:lineRule="auto"/>
        <w:jc w:val="both"/>
        <w:rPr>
          <w:i/>
          <w:sz w:val="32"/>
          <w:szCs w:val="24"/>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D77A09" w:rsidP="00F82D22">
      <w:pPr>
        <w:spacing w:after="0" w:line="240" w:lineRule="auto"/>
        <w:jc w:val="center"/>
        <w:rPr>
          <w:rFonts w:ascii="Times New Roman" w:hAnsi="Times New Roman" w:cs="Times New Roman"/>
          <w:b/>
          <w:sz w:val="32"/>
          <w:lang w:eastAsia="fr-FR"/>
        </w:rPr>
      </w:pPr>
      <w:r>
        <w:rPr>
          <w:rFonts w:ascii="Times New Roman" w:hAnsi="Times New Roman" w:cs="Times New Roman"/>
          <w:b/>
          <w:noProof/>
          <w:sz w:val="32"/>
          <w:lang w:eastAsia="fr-FR"/>
        </w:rPr>
        <w:pict>
          <v:shape id="Zone de texte 15" o:spid="_x0000_s1042" type="#_x0000_t202" style="position:absolute;left:0;text-align:left;margin-left:-16.5pt;margin-top:278.3pt;width:481.15pt;height:28.9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7B272D" w:rsidRPr="00B1352A" w:rsidRDefault="007B272D" w:rsidP="00F82D22">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spacing w:after="0" w:line="240" w:lineRule="auto"/>
        <w:jc w:val="center"/>
        <w:rPr>
          <w:rFonts w:ascii="Times New Roman" w:hAnsi="Times New Roman" w:cs="Times New Roman"/>
          <w:b/>
          <w:sz w:val="32"/>
          <w:lang w:eastAsia="fr-FR"/>
        </w:rPr>
      </w:pPr>
    </w:p>
    <w:p w:rsidR="00F82D22" w:rsidRPr="00FC2DA8" w:rsidRDefault="00F82D22" w:rsidP="00F82D22">
      <w:pPr>
        <w:tabs>
          <w:tab w:val="left" w:pos="2478"/>
        </w:tabs>
        <w:spacing w:after="0" w:line="240" w:lineRule="auto"/>
        <w:rPr>
          <w:rFonts w:ascii="Times New Roman" w:hAnsi="Times New Roman" w:cs="Times New Roman"/>
          <w:b/>
          <w:sz w:val="32"/>
          <w:lang w:eastAsia="fr-FR"/>
        </w:rPr>
      </w:pPr>
      <w:r w:rsidRPr="00FC2DA8">
        <w:rPr>
          <w:rFonts w:ascii="Times New Roman" w:hAnsi="Times New Roman" w:cs="Times New Roman"/>
          <w:b/>
          <w:sz w:val="32"/>
          <w:lang w:eastAsia="fr-FR"/>
        </w:rPr>
        <w:tab/>
      </w:r>
    </w:p>
    <w:p w:rsidR="00F82D22" w:rsidRPr="00FC2DA8" w:rsidRDefault="00F82D22" w:rsidP="00F82D22">
      <w:pPr>
        <w:spacing w:after="0" w:line="240" w:lineRule="auto"/>
        <w:jc w:val="center"/>
        <w:rPr>
          <w:rFonts w:ascii="Times New Roman" w:hAnsi="Times New Roman" w:cs="Times New Roman"/>
          <w:b/>
          <w:sz w:val="32"/>
          <w:lang w:eastAsia="fr-FR"/>
        </w:rPr>
      </w:pPr>
    </w:p>
    <w:p w:rsidR="00D72A0D" w:rsidRDefault="00D72A0D" w:rsidP="00A25ABB">
      <w:pPr>
        <w:rPr>
          <w:rFonts w:ascii="Times New Roman" w:hAnsi="Times New Roman" w:cs="Times New Roman"/>
          <w:b/>
          <w:sz w:val="24"/>
          <w:lang w:eastAsia="fr-BE"/>
        </w:rPr>
      </w:pPr>
    </w:p>
    <w:p w:rsidR="00D72A0D" w:rsidRDefault="007B2F33" w:rsidP="007B2F33">
      <w:pPr>
        <w:jc w:val="center"/>
        <w:rPr>
          <w:rFonts w:ascii="Times New Roman" w:hAnsi="Times New Roman" w:cs="Times New Roman"/>
          <w:b/>
          <w:sz w:val="24"/>
          <w:lang w:eastAsia="fr-BE"/>
        </w:rPr>
      </w:pPr>
      <w:r>
        <w:rPr>
          <w:rFonts w:ascii="Times New Roman" w:hAnsi="Times New Roman" w:cs="Times New Roman"/>
          <w:b/>
          <w:sz w:val="24"/>
          <w:lang w:eastAsia="fr-BE"/>
        </w:rPr>
        <w:t>DEVIS ESTIMATIF ET QUANTITATIF POUR LE LOT 03</w:t>
      </w: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
        <w:gridCol w:w="3615"/>
        <w:gridCol w:w="915"/>
        <w:gridCol w:w="914"/>
        <w:gridCol w:w="1222"/>
        <w:gridCol w:w="1633"/>
        <w:gridCol w:w="674"/>
        <w:gridCol w:w="744"/>
      </w:tblGrid>
      <w:tr w:rsidR="004F5E85" w:rsidRPr="004F5E85" w:rsidTr="00A245CC">
        <w:trPr>
          <w:gridAfter w:val="1"/>
          <w:wAfter w:w="744" w:type="dxa"/>
          <w:trHeight w:val="612"/>
          <w:jc w:val="center"/>
        </w:trPr>
        <w:tc>
          <w:tcPr>
            <w:tcW w:w="1414" w:type="dxa"/>
            <w:shd w:val="clear" w:color="auto" w:fill="auto"/>
            <w:hideMark/>
          </w:tcPr>
          <w:p w:rsidR="004F5E85" w:rsidRPr="004F5E85" w:rsidRDefault="004F5E85" w:rsidP="004F5E85">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N° Prix</w:t>
            </w:r>
          </w:p>
        </w:tc>
        <w:tc>
          <w:tcPr>
            <w:tcW w:w="3615" w:type="dxa"/>
            <w:shd w:val="clear" w:color="auto" w:fill="auto"/>
            <w:hideMark/>
          </w:tcPr>
          <w:p w:rsidR="004F5E85" w:rsidRPr="004F5E85" w:rsidRDefault="004F5E85" w:rsidP="004F5E85">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Désignation du prix</w:t>
            </w:r>
          </w:p>
        </w:tc>
        <w:tc>
          <w:tcPr>
            <w:tcW w:w="915" w:type="dxa"/>
            <w:shd w:val="clear" w:color="auto" w:fill="auto"/>
            <w:hideMark/>
          </w:tcPr>
          <w:p w:rsidR="004F5E85" w:rsidRPr="004F5E85" w:rsidRDefault="004F5E85" w:rsidP="004F5E85">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Unité</w:t>
            </w:r>
          </w:p>
        </w:tc>
        <w:tc>
          <w:tcPr>
            <w:tcW w:w="914" w:type="dxa"/>
            <w:shd w:val="clear" w:color="auto" w:fill="auto"/>
            <w:hideMark/>
          </w:tcPr>
          <w:p w:rsidR="004F5E85" w:rsidRPr="004F5E85" w:rsidRDefault="004F5E85" w:rsidP="004F5E85">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Qtés</w:t>
            </w:r>
          </w:p>
        </w:tc>
        <w:tc>
          <w:tcPr>
            <w:tcW w:w="1222" w:type="dxa"/>
            <w:shd w:val="clear" w:color="auto" w:fill="auto"/>
            <w:hideMark/>
          </w:tcPr>
          <w:p w:rsidR="004F5E85" w:rsidRPr="004F5E85" w:rsidRDefault="004F5E85" w:rsidP="004F5E85">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P.U</w:t>
            </w:r>
          </w:p>
        </w:tc>
        <w:tc>
          <w:tcPr>
            <w:tcW w:w="2307" w:type="dxa"/>
            <w:gridSpan w:val="2"/>
            <w:shd w:val="clear" w:color="auto" w:fill="auto"/>
            <w:hideMark/>
          </w:tcPr>
          <w:p w:rsidR="004F5E85" w:rsidRPr="004F5E85" w:rsidRDefault="004F5E85" w:rsidP="004F5E85">
            <w:pPr>
              <w:jc w:val="center"/>
              <w:rPr>
                <w:rFonts w:ascii="Calibri" w:eastAsia="Calibri" w:hAnsi="Calibri" w:cs="Times New Roman"/>
                <w:b/>
                <w:sz w:val="24"/>
                <w:lang w:eastAsia="fr-FR"/>
              </w:rPr>
            </w:pPr>
            <w:r w:rsidRPr="004F5E85">
              <w:rPr>
                <w:rFonts w:ascii="Calibri" w:eastAsia="Calibri" w:hAnsi="Calibri" w:cs="Times New Roman"/>
                <w:b/>
                <w:sz w:val="24"/>
                <w:lang w:eastAsia="fr-FR"/>
              </w:rPr>
              <w:t>P.T</w:t>
            </w:r>
          </w:p>
        </w:tc>
      </w:tr>
      <w:tr w:rsidR="004F5E85" w:rsidRPr="004F5E85" w:rsidTr="00A245CC">
        <w:trPr>
          <w:gridAfter w:val="1"/>
          <w:wAfter w:w="744" w:type="dxa"/>
          <w:trHeight w:val="312"/>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8973" w:type="dxa"/>
            <w:gridSpan w:val="6"/>
            <w:shd w:val="clear" w:color="auto" w:fill="C6D9F1"/>
            <w:noWrap/>
            <w:vAlign w:val="center"/>
            <w:hideMark/>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LOT 100: TRAVAUX PREPARATOIRE ET ETUDES</w:t>
            </w:r>
          </w:p>
        </w:tc>
      </w:tr>
      <w:tr w:rsidR="004F5E85" w:rsidRPr="004F5E85" w:rsidTr="00A245CC">
        <w:trPr>
          <w:gridAfter w:val="1"/>
          <w:wAfter w:w="744" w:type="dxa"/>
          <w:trHeight w:val="373"/>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101</w:t>
            </w:r>
          </w:p>
        </w:tc>
        <w:tc>
          <w:tcPr>
            <w:tcW w:w="36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Projet d’exécution</w:t>
            </w:r>
          </w:p>
        </w:tc>
        <w:tc>
          <w:tcPr>
            <w:tcW w:w="915"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ff</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73"/>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102</w:t>
            </w:r>
          </w:p>
        </w:tc>
        <w:tc>
          <w:tcPr>
            <w:tcW w:w="36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Débroussaillaient</w:t>
            </w:r>
          </w:p>
        </w:tc>
        <w:tc>
          <w:tcPr>
            <w:tcW w:w="915" w:type="dxa"/>
            <w:shd w:val="clear" w:color="auto" w:fill="auto"/>
            <w:noWrap/>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w:t>
            </w:r>
            <w:r w:rsidRPr="004F5E85">
              <w:rPr>
                <w:rFonts w:ascii="Calibri" w:eastAsia="Calibri" w:hAnsi="Calibri" w:cs="Times New Roman"/>
                <w:vertAlign w:val="superscript"/>
                <w:lang w:eastAsia="fr-FR"/>
              </w:rPr>
              <w:t>2</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250</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73"/>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103</w:t>
            </w:r>
          </w:p>
        </w:tc>
        <w:tc>
          <w:tcPr>
            <w:tcW w:w="36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Installation du chantier</w:t>
            </w:r>
          </w:p>
        </w:tc>
        <w:tc>
          <w:tcPr>
            <w:tcW w:w="915" w:type="dxa"/>
            <w:shd w:val="clear" w:color="auto" w:fill="auto"/>
            <w:noWrap/>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FF</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12"/>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noWrap/>
            <w:vAlign w:val="center"/>
            <w:hideMark/>
          </w:tcPr>
          <w:p w:rsidR="004F5E85" w:rsidRPr="004F5E85" w:rsidRDefault="004F5E85" w:rsidP="004F5E85">
            <w:pPr>
              <w:jc w:val="right"/>
              <w:rPr>
                <w:rFonts w:ascii="Calibri" w:eastAsia="Calibri" w:hAnsi="Calibri" w:cs="Times New Roman"/>
                <w:lang w:eastAsia="fr-FR"/>
              </w:rPr>
            </w:pPr>
            <w:r w:rsidRPr="004F5E85">
              <w:rPr>
                <w:rFonts w:ascii="Calibri" w:eastAsia="Calibri" w:hAnsi="Calibri" w:cs="Times New Roman"/>
                <w:lang w:eastAsia="fr-FR"/>
              </w:rPr>
              <w:t>SOUS-TOTAL LOT 100</w:t>
            </w:r>
          </w:p>
        </w:tc>
        <w:tc>
          <w:tcPr>
            <w:tcW w:w="2307" w:type="dxa"/>
            <w:gridSpan w:val="2"/>
            <w:shd w:val="clear" w:color="auto" w:fill="C6D9F1"/>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12"/>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8973" w:type="dxa"/>
            <w:gridSpan w:val="6"/>
            <w:shd w:val="clear" w:color="auto" w:fill="C6D9F1"/>
            <w:noWrap/>
            <w:vAlign w:val="center"/>
            <w:hideMark/>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LOT 200-TERRASSEMENT</w:t>
            </w:r>
          </w:p>
        </w:tc>
      </w:tr>
      <w:tr w:rsidR="004F5E85" w:rsidRPr="004F5E85" w:rsidTr="00A245CC">
        <w:trPr>
          <w:gridAfter w:val="1"/>
          <w:wAfter w:w="744" w:type="dxa"/>
          <w:trHeight w:val="424"/>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201</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Nivellement de la plateforme</w:t>
            </w:r>
          </w:p>
        </w:tc>
        <w:tc>
          <w:tcPr>
            <w:tcW w:w="915"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200</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12"/>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202</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Implantation</w:t>
            </w:r>
          </w:p>
        </w:tc>
        <w:tc>
          <w:tcPr>
            <w:tcW w:w="915" w:type="dxa"/>
            <w:shd w:val="clear" w:color="auto" w:fill="auto"/>
            <w:noWrap/>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FF</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12"/>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203</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Fouille en rigole et en puit</w:t>
            </w:r>
          </w:p>
        </w:tc>
        <w:tc>
          <w:tcPr>
            <w:tcW w:w="915"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w:t>
            </w:r>
            <w:r w:rsidRPr="004F5E85">
              <w:rPr>
                <w:rFonts w:ascii="Calibri" w:eastAsia="Calibri" w:hAnsi="Calibri" w:cs="Times New Roman"/>
                <w:vertAlign w:val="superscript"/>
                <w:lang w:eastAsia="fr-FR"/>
              </w:rPr>
              <w:t>2</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17,795</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75"/>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204</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Remblai compacté</w:t>
            </w:r>
          </w:p>
        </w:tc>
        <w:tc>
          <w:tcPr>
            <w:tcW w:w="915"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FF</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44,62</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253"/>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4F5E85" w:rsidRPr="004F5E85" w:rsidRDefault="004F5E85" w:rsidP="004F5E85">
            <w:pPr>
              <w:jc w:val="right"/>
              <w:rPr>
                <w:rFonts w:ascii="Calibri" w:eastAsia="Calibri" w:hAnsi="Calibri" w:cs="Times New Roman"/>
                <w:lang w:eastAsia="fr-FR"/>
              </w:rPr>
            </w:pPr>
            <w:r w:rsidRPr="004F5E85">
              <w:rPr>
                <w:rFonts w:ascii="Calibri" w:eastAsia="Calibri" w:hAnsi="Calibri" w:cs="Times New Roman"/>
                <w:lang w:eastAsia="fr-FR"/>
              </w:rPr>
              <w:t>SOUS-TOTAL LOT 200</w:t>
            </w:r>
          </w:p>
        </w:tc>
        <w:tc>
          <w:tcPr>
            <w:tcW w:w="2307" w:type="dxa"/>
            <w:gridSpan w:val="2"/>
            <w:shd w:val="clear" w:color="auto" w:fill="C6D9F1"/>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12"/>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8973" w:type="dxa"/>
            <w:gridSpan w:val="6"/>
            <w:shd w:val="clear" w:color="auto" w:fill="C6D9F1"/>
            <w:noWrap/>
            <w:vAlign w:val="center"/>
            <w:hideMark/>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LOT 300-FONDATIONS</w:t>
            </w:r>
          </w:p>
        </w:tc>
      </w:tr>
      <w:tr w:rsidR="004F5E85" w:rsidRPr="004F5E85" w:rsidTr="00A245CC">
        <w:trPr>
          <w:gridAfter w:val="1"/>
          <w:wAfter w:w="744" w:type="dxa"/>
          <w:trHeight w:val="477"/>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lastRenderedPageBreak/>
              <w:t>301</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Béton de propreté dosé à 150kg/m3 et de 5cm d’epaisseur</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M3</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1,72</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526"/>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302</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BA dosé à 300kg/m3 semelles-amorces-longrines</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m3</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2,86</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531"/>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303</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Mur de soubassement en agglos bourrés de 20x20x39</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63 ,75</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526"/>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304</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Dallage en BA d'ép 08 cm y compris chape lisse</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w:t>
            </w:r>
            <w:r w:rsidRPr="004F5E85">
              <w:rPr>
                <w:rFonts w:ascii="Calibri" w:eastAsia="Calibri" w:hAnsi="Calibri" w:cs="Times New Roman"/>
                <w:vertAlign w:val="superscript"/>
                <w:lang w:eastAsia="fr-FR"/>
              </w:rPr>
              <w:t>3</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8,6</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520"/>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4F5E85" w:rsidRPr="004F5E85" w:rsidRDefault="004F5E85" w:rsidP="004F5E85">
            <w:pPr>
              <w:jc w:val="right"/>
              <w:rPr>
                <w:rFonts w:ascii="Calibri" w:eastAsia="Calibri" w:hAnsi="Calibri" w:cs="Times New Roman"/>
                <w:lang w:eastAsia="fr-FR"/>
              </w:rPr>
            </w:pPr>
            <w:r w:rsidRPr="004F5E85">
              <w:rPr>
                <w:rFonts w:ascii="Calibri" w:eastAsia="Calibri" w:hAnsi="Calibri" w:cs="Times New Roman"/>
                <w:lang w:eastAsia="fr-FR"/>
              </w:rPr>
              <w:t>SOUS-TOTAL LOT 300</w:t>
            </w:r>
          </w:p>
        </w:tc>
        <w:tc>
          <w:tcPr>
            <w:tcW w:w="2307" w:type="dxa"/>
            <w:gridSpan w:val="2"/>
            <w:shd w:val="clear" w:color="auto" w:fill="C6D9F1"/>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07"/>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8973" w:type="dxa"/>
            <w:gridSpan w:val="6"/>
            <w:shd w:val="clear" w:color="auto" w:fill="C6D9F1"/>
            <w:vAlign w:val="center"/>
            <w:hideMark/>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LOT 400-BETON ARME EN ELEVATION</w:t>
            </w:r>
          </w:p>
        </w:tc>
      </w:tr>
      <w:tr w:rsidR="004F5E85" w:rsidRPr="004F5E85" w:rsidTr="00A245CC">
        <w:trPr>
          <w:gridAfter w:val="1"/>
          <w:wAfter w:w="744" w:type="dxa"/>
          <w:trHeight w:val="790"/>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401</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xml:space="preserve">Béton Armé dosé à 350kg/m3 pour  poteaux, linteaux, </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M3</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2,55</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49"/>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SOUS-TOTAL LOT 400</w:t>
            </w:r>
          </w:p>
        </w:tc>
        <w:tc>
          <w:tcPr>
            <w:tcW w:w="2307" w:type="dxa"/>
            <w:gridSpan w:val="2"/>
            <w:shd w:val="clear" w:color="auto" w:fill="C6D9F1"/>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87"/>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8973" w:type="dxa"/>
            <w:gridSpan w:val="6"/>
            <w:shd w:val="clear" w:color="auto" w:fill="C6D9F1"/>
            <w:vAlign w:val="center"/>
            <w:hideMark/>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LOT 500-MACONNERIE ELEVATION ENDUIT</w:t>
            </w:r>
          </w:p>
        </w:tc>
      </w:tr>
      <w:tr w:rsidR="004F5E85" w:rsidRPr="004F5E85" w:rsidTr="00A245CC">
        <w:trPr>
          <w:gridAfter w:val="1"/>
          <w:wAfter w:w="744" w:type="dxa"/>
          <w:trHeight w:val="424"/>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501</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Mur en parpaing de 15X20X40</w:t>
            </w:r>
          </w:p>
        </w:tc>
        <w:tc>
          <w:tcPr>
            <w:tcW w:w="915"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108,8</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12"/>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502</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Enduit au mortier dose a 400KG/M3</w:t>
            </w:r>
          </w:p>
        </w:tc>
        <w:tc>
          <w:tcPr>
            <w:tcW w:w="915" w:type="dxa"/>
            <w:shd w:val="clear" w:color="auto" w:fill="auto"/>
            <w:noWrap/>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275</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253"/>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4F5E85" w:rsidRPr="004F5E85" w:rsidRDefault="004F5E85" w:rsidP="004F5E85">
            <w:pPr>
              <w:jc w:val="right"/>
              <w:rPr>
                <w:rFonts w:ascii="Calibri" w:eastAsia="Calibri" w:hAnsi="Calibri" w:cs="Times New Roman"/>
                <w:lang w:eastAsia="fr-FR"/>
              </w:rPr>
            </w:pPr>
            <w:r w:rsidRPr="004F5E85">
              <w:rPr>
                <w:rFonts w:ascii="Calibri" w:eastAsia="Calibri" w:hAnsi="Calibri" w:cs="Times New Roman"/>
                <w:lang w:eastAsia="fr-FR"/>
              </w:rPr>
              <w:t>SOUS-TOTAL LOT 500</w:t>
            </w:r>
          </w:p>
        </w:tc>
        <w:tc>
          <w:tcPr>
            <w:tcW w:w="2307" w:type="dxa"/>
            <w:gridSpan w:val="2"/>
            <w:shd w:val="clear" w:color="auto" w:fill="C6D9F1"/>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253"/>
          <w:jc w:val="center"/>
        </w:trPr>
        <w:tc>
          <w:tcPr>
            <w:tcW w:w="1414" w:type="dxa"/>
            <w:shd w:val="clear" w:color="auto" w:fill="C6D9F1"/>
            <w:noWrap/>
          </w:tcPr>
          <w:p w:rsidR="004F5E85" w:rsidRPr="004F5E85" w:rsidRDefault="004F5E85" w:rsidP="004F5E85">
            <w:pPr>
              <w:rPr>
                <w:rFonts w:ascii="Calibri" w:eastAsia="Calibri" w:hAnsi="Calibri" w:cs="Times New Roman"/>
                <w:lang w:eastAsia="fr-FR"/>
              </w:rPr>
            </w:pPr>
          </w:p>
        </w:tc>
        <w:tc>
          <w:tcPr>
            <w:tcW w:w="8973" w:type="dxa"/>
            <w:gridSpan w:val="6"/>
            <w:shd w:val="clear" w:color="auto" w:fill="C6D9F1"/>
            <w:vAlign w:val="center"/>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LOT 600 : CHARPENTE COUVERTURE ET PLAFOND</w:t>
            </w:r>
          </w:p>
        </w:tc>
      </w:tr>
      <w:tr w:rsidR="004F5E85" w:rsidRPr="004F5E85" w:rsidTr="00A245CC">
        <w:trPr>
          <w:gridAfter w:val="1"/>
          <w:wAfter w:w="744" w:type="dxa"/>
          <w:trHeight w:val="528"/>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601</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Fermes doublés en bastings traités au xylamon</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5</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15"/>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602</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Pannes traités au xylamon</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m3</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1,24</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804"/>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603</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Couverture en tôlr bac alu de 5/10e + accessoires divers</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m²</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154</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534"/>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604</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Tôle faitère de 50cm de large</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14</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95"/>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605</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Planche de rive en tôle bac</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50,5</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95"/>
          <w:jc w:val="center"/>
        </w:trPr>
        <w:tc>
          <w:tcPr>
            <w:tcW w:w="1414" w:type="dxa"/>
            <w:shd w:val="clear" w:color="auto" w:fill="auto"/>
            <w:noWrap/>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606</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Tôlé lisse pour bardage</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25,25</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95"/>
          <w:jc w:val="center"/>
        </w:trPr>
        <w:tc>
          <w:tcPr>
            <w:tcW w:w="1414" w:type="dxa"/>
            <w:shd w:val="clear" w:color="auto" w:fill="auto"/>
            <w:noWrap/>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607</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Plafond intérieure en contreplaquet 4mm de panneaux 120 cm X 60 Cm y compris solivage de 4X8cm</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30,3</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95"/>
          <w:jc w:val="center"/>
        </w:trPr>
        <w:tc>
          <w:tcPr>
            <w:tcW w:w="1414" w:type="dxa"/>
            <w:shd w:val="clear" w:color="auto" w:fill="auto"/>
            <w:noWrap/>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608</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Fourniture et pose des couvres joints</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24</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43"/>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C6D9F1"/>
            <w:vAlign w:val="center"/>
            <w:hideMark/>
          </w:tcPr>
          <w:p w:rsidR="004F5E85" w:rsidRPr="004F5E85" w:rsidRDefault="004F5E85" w:rsidP="004F5E85">
            <w:pPr>
              <w:jc w:val="right"/>
              <w:rPr>
                <w:rFonts w:ascii="Calibri" w:eastAsia="Calibri" w:hAnsi="Calibri" w:cs="Times New Roman"/>
                <w:lang w:eastAsia="fr-FR"/>
              </w:rPr>
            </w:pPr>
            <w:r w:rsidRPr="004F5E85">
              <w:rPr>
                <w:rFonts w:ascii="Calibri" w:eastAsia="Calibri" w:hAnsi="Calibri" w:cs="Times New Roman"/>
                <w:lang w:eastAsia="fr-FR"/>
              </w:rPr>
              <w:t>SOUS-TOTAL LOT 600</w:t>
            </w:r>
          </w:p>
        </w:tc>
        <w:tc>
          <w:tcPr>
            <w:tcW w:w="2307" w:type="dxa"/>
            <w:gridSpan w:val="2"/>
            <w:shd w:val="clear" w:color="auto" w:fill="C6D9F1"/>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r>
      <w:tr w:rsidR="004F5E85" w:rsidRPr="004F5E85" w:rsidTr="00A245CC">
        <w:trPr>
          <w:gridAfter w:val="1"/>
          <w:wAfter w:w="744" w:type="dxa"/>
          <w:trHeight w:val="253"/>
          <w:jc w:val="center"/>
        </w:trPr>
        <w:tc>
          <w:tcPr>
            <w:tcW w:w="1414" w:type="dxa"/>
            <w:shd w:val="clear" w:color="auto" w:fill="C6D9F1"/>
            <w:noWrap/>
          </w:tcPr>
          <w:p w:rsidR="004F5E85" w:rsidRPr="004F5E85" w:rsidRDefault="004F5E85" w:rsidP="004F5E85">
            <w:pPr>
              <w:rPr>
                <w:rFonts w:ascii="Calibri" w:eastAsia="Calibri" w:hAnsi="Calibri" w:cs="Times New Roman"/>
                <w:lang w:eastAsia="fr-FR"/>
              </w:rPr>
            </w:pPr>
          </w:p>
        </w:tc>
        <w:tc>
          <w:tcPr>
            <w:tcW w:w="8973" w:type="dxa"/>
            <w:gridSpan w:val="6"/>
            <w:shd w:val="clear" w:color="auto" w:fill="C6D9F1"/>
            <w:vAlign w:val="center"/>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LOT 700 : MENUISERIE METALLIQUE ET BOIS</w:t>
            </w:r>
          </w:p>
        </w:tc>
      </w:tr>
      <w:tr w:rsidR="004F5E85" w:rsidRPr="004F5E85" w:rsidTr="00A245CC">
        <w:trPr>
          <w:gridAfter w:val="1"/>
          <w:wAfter w:w="744" w:type="dxa"/>
          <w:trHeight w:val="528"/>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701</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Fourniture et pose des portes métalliques extérieures de 1X2, 20 cm y compris toutes sujétions</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15"/>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702</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Fourniture et pose des portillons métalliques de 1X1, 20 Cm y compris toutes sujétions</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4</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804"/>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703</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Fourniture et pose des portillons métalliques fixées sur des cadres en bois  de 1,60 X1, 20 Cm y compris toutes sujétions</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4F5E85">
        <w:trPr>
          <w:trHeight w:val="403"/>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8299" w:type="dxa"/>
            <w:gridSpan w:val="5"/>
            <w:shd w:val="clear" w:color="auto" w:fill="C6D9F1"/>
            <w:vAlign w:val="center"/>
            <w:hideMark/>
          </w:tcPr>
          <w:p w:rsidR="004F5E85" w:rsidRPr="004F5E85" w:rsidRDefault="004F5E85" w:rsidP="004F5E85">
            <w:pPr>
              <w:jc w:val="right"/>
              <w:rPr>
                <w:rFonts w:ascii="Calibri" w:eastAsia="Calibri" w:hAnsi="Calibri" w:cs="Times New Roman"/>
                <w:lang w:eastAsia="fr-FR"/>
              </w:rPr>
            </w:pPr>
            <w:r w:rsidRPr="004F5E85">
              <w:rPr>
                <w:rFonts w:ascii="Calibri" w:eastAsia="Calibri" w:hAnsi="Calibri" w:cs="Times New Roman"/>
                <w:lang w:eastAsia="fr-FR"/>
              </w:rPr>
              <w:t>SOUS-TOTAL LOT 700</w:t>
            </w:r>
          </w:p>
        </w:tc>
        <w:tc>
          <w:tcPr>
            <w:tcW w:w="1418" w:type="dxa"/>
            <w:gridSpan w:val="2"/>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500 000</w:t>
            </w:r>
          </w:p>
        </w:tc>
      </w:tr>
      <w:tr w:rsidR="004F5E85" w:rsidRPr="004F5E85" w:rsidTr="00A245CC">
        <w:trPr>
          <w:gridAfter w:val="1"/>
          <w:wAfter w:w="744" w:type="dxa"/>
          <w:trHeight w:val="253"/>
          <w:jc w:val="center"/>
        </w:trPr>
        <w:tc>
          <w:tcPr>
            <w:tcW w:w="1414" w:type="dxa"/>
            <w:shd w:val="clear" w:color="auto" w:fill="C6D9F1"/>
            <w:noWrap/>
          </w:tcPr>
          <w:p w:rsidR="004F5E85" w:rsidRPr="004F5E85" w:rsidRDefault="004F5E85" w:rsidP="004F5E85">
            <w:pPr>
              <w:rPr>
                <w:rFonts w:ascii="Calibri" w:eastAsia="Calibri" w:hAnsi="Calibri" w:cs="Times New Roman"/>
                <w:lang w:eastAsia="fr-FR"/>
              </w:rPr>
            </w:pPr>
          </w:p>
        </w:tc>
        <w:tc>
          <w:tcPr>
            <w:tcW w:w="8973" w:type="dxa"/>
            <w:gridSpan w:val="6"/>
            <w:shd w:val="clear" w:color="auto" w:fill="C6D9F1"/>
            <w:vAlign w:val="center"/>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LOT 800 : ELECTRICITE</w:t>
            </w:r>
          </w:p>
        </w:tc>
      </w:tr>
      <w:tr w:rsidR="004F5E85" w:rsidRPr="004F5E85" w:rsidTr="00A245CC">
        <w:trPr>
          <w:gridAfter w:val="1"/>
          <w:wAfter w:w="744" w:type="dxa"/>
          <w:trHeight w:val="528"/>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801</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Tuyau flexible orange pour canalisation verticale et horizontale</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Rleau</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15"/>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802</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Fil HT 2,5mmé pour toutes les installations prises et lampes</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Rleau</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804"/>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803</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Réglettes de 120 Cm</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10</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804"/>
          <w:jc w:val="center"/>
        </w:trPr>
        <w:tc>
          <w:tcPr>
            <w:tcW w:w="1414" w:type="dxa"/>
            <w:shd w:val="clear" w:color="auto" w:fill="auto"/>
            <w:noWrap/>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804</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Interrupteur et prises encastres</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u</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20</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804"/>
          <w:jc w:val="center"/>
        </w:trPr>
        <w:tc>
          <w:tcPr>
            <w:tcW w:w="1414" w:type="dxa"/>
            <w:shd w:val="clear" w:color="auto" w:fill="auto"/>
            <w:noWrap/>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805</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Attache dominos boites de dérivation et toutes sujétions de sécurité et de raccordement avec le réseau existant</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ens</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4F5E85">
        <w:trPr>
          <w:trHeight w:val="403"/>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8299" w:type="dxa"/>
            <w:gridSpan w:val="5"/>
            <w:shd w:val="clear" w:color="auto" w:fill="C6D9F1"/>
            <w:vAlign w:val="center"/>
            <w:hideMark/>
          </w:tcPr>
          <w:p w:rsidR="004F5E85" w:rsidRPr="004F5E85" w:rsidRDefault="004F5E85" w:rsidP="004F5E85">
            <w:pPr>
              <w:jc w:val="right"/>
              <w:rPr>
                <w:rFonts w:ascii="Calibri" w:eastAsia="Calibri" w:hAnsi="Calibri" w:cs="Times New Roman"/>
                <w:lang w:eastAsia="fr-FR"/>
              </w:rPr>
            </w:pPr>
            <w:r w:rsidRPr="004F5E85">
              <w:rPr>
                <w:rFonts w:ascii="Calibri" w:eastAsia="Calibri" w:hAnsi="Calibri" w:cs="Times New Roman"/>
                <w:lang w:eastAsia="fr-FR"/>
              </w:rPr>
              <w:t>SOUS-TOTAL LOT 800</w:t>
            </w:r>
          </w:p>
        </w:tc>
        <w:tc>
          <w:tcPr>
            <w:tcW w:w="1418" w:type="dxa"/>
            <w:gridSpan w:val="2"/>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88"/>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8973" w:type="dxa"/>
            <w:gridSpan w:val="6"/>
            <w:shd w:val="clear" w:color="auto" w:fill="auto"/>
            <w:vAlign w:val="center"/>
          </w:tcPr>
          <w:p w:rsidR="004F5E85" w:rsidRPr="004F5E85" w:rsidRDefault="004F5E85" w:rsidP="004F5E85">
            <w:pPr>
              <w:jc w:val="center"/>
              <w:rPr>
                <w:rFonts w:ascii="Calibri" w:eastAsia="Calibri" w:hAnsi="Calibri" w:cs="Times New Roman"/>
                <w:b/>
                <w:lang w:eastAsia="fr-FR"/>
              </w:rPr>
            </w:pPr>
            <w:r w:rsidRPr="004F5E85">
              <w:rPr>
                <w:rFonts w:ascii="Calibri" w:eastAsia="Calibri" w:hAnsi="Calibri" w:cs="Times New Roman"/>
                <w:b/>
                <w:lang w:eastAsia="fr-FR"/>
              </w:rPr>
              <w:t>LOT 900 : PEINTURE</w:t>
            </w:r>
          </w:p>
        </w:tc>
      </w:tr>
      <w:tr w:rsidR="004F5E85" w:rsidRPr="004F5E85" w:rsidTr="00A245CC">
        <w:trPr>
          <w:gridAfter w:val="1"/>
          <w:wAfter w:w="744" w:type="dxa"/>
          <w:trHeight w:val="388"/>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901</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Badigeonnage à la chaux sur murs et plafond</w:t>
            </w: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325,1</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88"/>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902</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Peinture bicouche type Pantex 1300 sur murs intérieure et plafond</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216,3</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88"/>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903</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Peinture bicouche type Pantex 1300 sur murs extérieure</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108,8</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07"/>
          <w:jc w:val="center"/>
        </w:trPr>
        <w:tc>
          <w:tcPr>
            <w:tcW w:w="14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904</w:t>
            </w:r>
          </w:p>
        </w:tc>
        <w:tc>
          <w:tcPr>
            <w:tcW w:w="3615" w:type="dxa"/>
            <w:shd w:val="clear" w:color="auto" w:fill="auto"/>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Peinture à huile sur plinthe et menuiserie métalliques</w:t>
            </w:r>
          </w:p>
          <w:p w:rsidR="004F5E85" w:rsidRPr="004F5E85" w:rsidRDefault="004F5E85" w:rsidP="004F5E85">
            <w:pPr>
              <w:rPr>
                <w:rFonts w:ascii="Calibri" w:eastAsia="Calibri" w:hAnsi="Calibri" w:cs="Times New Roman"/>
                <w:lang w:eastAsia="fr-FR"/>
              </w:rPr>
            </w:pPr>
          </w:p>
        </w:tc>
        <w:tc>
          <w:tcPr>
            <w:tcW w:w="915"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lastRenderedPageBreak/>
              <w:t>M2</w:t>
            </w:r>
          </w:p>
        </w:tc>
        <w:tc>
          <w:tcPr>
            <w:tcW w:w="914" w:type="dxa"/>
            <w:shd w:val="clear" w:color="auto" w:fill="auto"/>
            <w:noWrap/>
            <w:vAlign w:val="center"/>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25,15</w:t>
            </w:r>
          </w:p>
        </w:tc>
        <w:tc>
          <w:tcPr>
            <w:tcW w:w="1222" w:type="dxa"/>
            <w:shd w:val="clear" w:color="auto" w:fill="auto"/>
            <w:noWrap/>
            <w:vAlign w:val="center"/>
            <w:hideMark/>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71"/>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lastRenderedPageBreak/>
              <w:t> </w:t>
            </w:r>
          </w:p>
        </w:tc>
        <w:tc>
          <w:tcPr>
            <w:tcW w:w="6666" w:type="dxa"/>
            <w:gridSpan w:val="4"/>
            <w:shd w:val="clear" w:color="auto" w:fill="C6D9F1"/>
            <w:vAlign w:val="center"/>
            <w:hideMark/>
          </w:tcPr>
          <w:p w:rsidR="004F5E85" w:rsidRPr="004F5E85" w:rsidRDefault="004F5E85" w:rsidP="004F5E85">
            <w:pPr>
              <w:jc w:val="right"/>
              <w:rPr>
                <w:rFonts w:ascii="Calibri" w:eastAsia="Calibri" w:hAnsi="Calibri" w:cs="Times New Roman"/>
                <w:lang w:eastAsia="fr-FR"/>
              </w:rPr>
            </w:pPr>
            <w:r w:rsidRPr="004F5E85">
              <w:rPr>
                <w:rFonts w:ascii="Calibri" w:eastAsia="Calibri" w:hAnsi="Calibri" w:cs="Times New Roman"/>
                <w:lang w:eastAsia="fr-FR"/>
              </w:rPr>
              <w:t>SOUS-TOTAL LOT 900</w:t>
            </w:r>
          </w:p>
        </w:tc>
        <w:tc>
          <w:tcPr>
            <w:tcW w:w="2307" w:type="dxa"/>
            <w:gridSpan w:val="2"/>
            <w:shd w:val="clear" w:color="auto" w:fill="C6D9F1"/>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03"/>
          <w:jc w:val="center"/>
        </w:trPr>
        <w:tc>
          <w:tcPr>
            <w:tcW w:w="1414" w:type="dxa"/>
            <w:shd w:val="clear" w:color="auto" w:fill="C6D9F1"/>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8973" w:type="dxa"/>
            <w:gridSpan w:val="6"/>
            <w:shd w:val="clear" w:color="auto" w:fill="C6D9F1"/>
            <w:vAlign w:val="center"/>
            <w:hideMark/>
          </w:tcPr>
          <w:p w:rsidR="004F5E85" w:rsidRPr="004F5E85" w:rsidRDefault="004F5E85" w:rsidP="004F5E85">
            <w:pPr>
              <w:jc w:val="center"/>
              <w:rPr>
                <w:rFonts w:ascii="Calibri" w:eastAsia="Calibri" w:hAnsi="Calibri" w:cs="Times New Roman"/>
                <w:lang w:eastAsia="fr-FR"/>
              </w:rPr>
            </w:pPr>
            <w:r w:rsidRPr="004F5E85">
              <w:rPr>
                <w:rFonts w:ascii="Calibri" w:eastAsia="Calibri" w:hAnsi="Calibri" w:cs="Times New Roman"/>
                <w:lang w:eastAsia="fr-FR"/>
              </w:rPr>
              <w:t>LOT 1000-VRD</w:t>
            </w:r>
          </w:p>
        </w:tc>
      </w:tr>
      <w:tr w:rsidR="004F5E85" w:rsidRPr="004F5E85" w:rsidTr="00A245CC">
        <w:trPr>
          <w:gridAfter w:val="1"/>
          <w:wAfter w:w="744" w:type="dxa"/>
          <w:trHeight w:val="529"/>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1001</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Caniveaux de dimension 40 CM X 30 CM en agglos de 15X20X40 Cm Bourré</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50,5</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529"/>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1002</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Rampe d’accès</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ML</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2</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529"/>
          <w:jc w:val="center"/>
        </w:trPr>
        <w:tc>
          <w:tcPr>
            <w:tcW w:w="14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1003</w:t>
            </w:r>
          </w:p>
        </w:tc>
        <w:tc>
          <w:tcPr>
            <w:tcW w:w="3615" w:type="dxa"/>
            <w:shd w:val="clear" w:color="auto" w:fill="auto"/>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Dallage périphérique   en béton arme dosé à 350 KG/M3 autour du bâtiment ép 8cm</w:t>
            </w:r>
          </w:p>
        </w:tc>
        <w:tc>
          <w:tcPr>
            <w:tcW w:w="915"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M2</w:t>
            </w:r>
          </w:p>
        </w:tc>
        <w:tc>
          <w:tcPr>
            <w:tcW w:w="914" w:type="dxa"/>
            <w:shd w:val="clear" w:color="auto" w:fill="auto"/>
            <w:noWrap/>
            <w:vAlign w:val="center"/>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30,3</w:t>
            </w:r>
          </w:p>
        </w:tc>
        <w:tc>
          <w:tcPr>
            <w:tcW w:w="1222" w:type="dxa"/>
            <w:shd w:val="clear" w:color="auto" w:fill="auto"/>
            <w:noWrap/>
            <w:vAlign w:val="center"/>
          </w:tcPr>
          <w:p w:rsidR="004F5E85" w:rsidRPr="004F5E85" w:rsidRDefault="004F5E85" w:rsidP="004F5E85">
            <w:pPr>
              <w:rPr>
                <w:rFonts w:ascii="Calibri" w:eastAsia="Calibri" w:hAnsi="Calibri" w:cs="Times New Roman"/>
                <w:lang w:eastAsia="fr-FR"/>
              </w:rPr>
            </w:pPr>
          </w:p>
        </w:tc>
        <w:tc>
          <w:tcPr>
            <w:tcW w:w="2307" w:type="dxa"/>
            <w:gridSpan w:val="2"/>
            <w:shd w:val="clear" w:color="auto" w:fill="auto"/>
            <w:vAlign w:val="center"/>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401"/>
          <w:jc w:val="center"/>
        </w:trPr>
        <w:tc>
          <w:tcPr>
            <w:tcW w:w="1414" w:type="dxa"/>
            <w:shd w:val="clear" w:color="auto" w:fill="C6D9F1"/>
            <w:noWrap/>
            <w:hideMark/>
          </w:tcPr>
          <w:p w:rsidR="004F5E85" w:rsidRPr="004F5E85" w:rsidRDefault="004F5E85" w:rsidP="004F5E85">
            <w:pPr>
              <w:jc w:val="center"/>
              <w:rPr>
                <w:rFonts w:ascii="Calibri" w:eastAsia="Calibri" w:hAnsi="Calibri" w:cs="Times New Roman"/>
                <w:lang w:eastAsia="fr-FR"/>
              </w:rPr>
            </w:pPr>
          </w:p>
        </w:tc>
        <w:tc>
          <w:tcPr>
            <w:tcW w:w="6666" w:type="dxa"/>
            <w:gridSpan w:val="4"/>
            <w:shd w:val="clear" w:color="auto" w:fill="C6D9F1"/>
            <w:vAlign w:val="center"/>
            <w:hideMark/>
          </w:tcPr>
          <w:p w:rsidR="004F5E85" w:rsidRPr="004F5E85" w:rsidRDefault="004F5E85" w:rsidP="004F5E85">
            <w:pPr>
              <w:jc w:val="right"/>
              <w:rPr>
                <w:rFonts w:ascii="Calibri" w:eastAsia="Calibri" w:hAnsi="Calibri" w:cs="Times New Roman"/>
                <w:lang w:eastAsia="fr-FR"/>
              </w:rPr>
            </w:pPr>
            <w:r w:rsidRPr="004F5E85">
              <w:rPr>
                <w:rFonts w:ascii="Calibri" w:eastAsia="Calibri" w:hAnsi="Calibri" w:cs="Times New Roman"/>
                <w:lang w:eastAsia="fr-FR"/>
              </w:rPr>
              <w:t>SOUS-TOTAL LOT 1000</w:t>
            </w:r>
          </w:p>
        </w:tc>
        <w:tc>
          <w:tcPr>
            <w:tcW w:w="2307" w:type="dxa"/>
            <w:gridSpan w:val="2"/>
            <w:shd w:val="clear" w:color="auto" w:fill="C6D9F1"/>
            <w:vAlign w:val="center"/>
            <w:hideMark/>
          </w:tcPr>
          <w:p w:rsidR="004F5E85" w:rsidRPr="004F5E85" w:rsidRDefault="004F5E85" w:rsidP="004F5E85">
            <w:pPr>
              <w:rPr>
                <w:rFonts w:ascii="Calibri" w:eastAsia="Calibri" w:hAnsi="Calibri" w:cs="Times New Roman"/>
                <w:lang w:eastAsia="fr-FR"/>
              </w:rPr>
            </w:pPr>
          </w:p>
        </w:tc>
      </w:tr>
      <w:tr w:rsidR="004F5E85" w:rsidRPr="004F5E85" w:rsidTr="00A245CC">
        <w:trPr>
          <w:gridAfter w:val="1"/>
          <w:wAfter w:w="744" w:type="dxa"/>
          <w:trHeight w:val="312"/>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auto"/>
            <w:noWrap/>
            <w:vAlign w:val="center"/>
            <w:hideMark/>
          </w:tcPr>
          <w:p w:rsidR="004F5E85" w:rsidRPr="004F5E85" w:rsidRDefault="004F5E85" w:rsidP="004F5E85">
            <w:pPr>
              <w:jc w:val="center"/>
              <w:rPr>
                <w:rFonts w:ascii="Times New Roman" w:eastAsia="Calibri" w:hAnsi="Times New Roman" w:cs="Times New Roman"/>
                <w:b/>
                <w:sz w:val="28"/>
                <w:lang w:eastAsia="fr-FR"/>
              </w:rPr>
            </w:pPr>
            <w:r w:rsidRPr="004F5E85">
              <w:rPr>
                <w:rFonts w:ascii="Times New Roman" w:eastAsia="Calibri" w:hAnsi="Times New Roman" w:cs="Times New Roman"/>
                <w:b/>
                <w:sz w:val="28"/>
                <w:lang w:eastAsia="fr-FR"/>
              </w:rPr>
              <w:t>MONTANT HTVA</w:t>
            </w:r>
          </w:p>
        </w:tc>
        <w:tc>
          <w:tcPr>
            <w:tcW w:w="2307" w:type="dxa"/>
            <w:gridSpan w:val="2"/>
            <w:shd w:val="clear" w:color="auto" w:fill="auto"/>
            <w:noWrap/>
            <w:hideMark/>
          </w:tcPr>
          <w:p w:rsidR="004F5E85" w:rsidRPr="004F5E85" w:rsidRDefault="004F5E85" w:rsidP="004F5E85">
            <w:pPr>
              <w:jc w:val="center"/>
              <w:rPr>
                <w:rFonts w:ascii="Times New Roman" w:eastAsia="Calibri" w:hAnsi="Times New Roman" w:cs="Times New Roman"/>
                <w:b/>
                <w:sz w:val="28"/>
                <w:lang w:eastAsia="fr-FR"/>
              </w:rPr>
            </w:pPr>
          </w:p>
        </w:tc>
      </w:tr>
      <w:tr w:rsidR="004F5E85" w:rsidRPr="004F5E85" w:rsidTr="00A245CC">
        <w:trPr>
          <w:gridAfter w:val="1"/>
          <w:wAfter w:w="744" w:type="dxa"/>
          <w:trHeight w:val="312"/>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auto"/>
            <w:noWrap/>
            <w:vAlign w:val="center"/>
            <w:hideMark/>
          </w:tcPr>
          <w:p w:rsidR="004F5E85" w:rsidRPr="004F5E85" w:rsidRDefault="004F5E85" w:rsidP="004F5E85">
            <w:pPr>
              <w:jc w:val="center"/>
              <w:rPr>
                <w:rFonts w:ascii="Times New Roman" w:eastAsia="Calibri" w:hAnsi="Times New Roman" w:cs="Times New Roman"/>
                <w:b/>
                <w:sz w:val="28"/>
                <w:lang w:eastAsia="fr-FR"/>
              </w:rPr>
            </w:pPr>
            <w:r w:rsidRPr="004F5E85">
              <w:rPr>
                <w:rFonts w:ascii="Times New Roman" w:eastAsia="Calibri" w:hAnsi="Times New Roman" w:cs="Times New Roman"/>
                <w:b/>
                <w:sz w:val="28"/>
                <w:lang w:eastAsia="fr-FR"/>
              </w:rPr>
              <w:t>TVA 19,25%</w:t>
            </w:r>
          </w:p>
        </w:tc>
        <w:tc>
          <w:tcPr>
            <w:tcW w:w="2307" w:type="dxa"/>
            <w:gridSpan w:val="2"/>
            <w:shd w:val="clear" w:color="auto" w:fill="auto"/>
            <w:noWrap/>
            <w:vAlign w:val="center"/>
            <w:hideMark/>
          </w:tcPr>
          <w:p w:rsidR="004F5E85" w:rsidRPr="004F5E85" w:rsidRDefault="004F5E85" w:rsidP="004F5E85">
            <w:pPr>
              <w:jc w:val="center"/>
              <w:rPr>
                <w:rFonts w:ascii="Times New Roman" w:eastAsia="Calibri" w:hAnsi="Times New Roman" w:cs="Times New Roman"/>
                <w:b/>
                <w:sz w:val="28"/>
                <w:lang w:eastAsia="fr-FR"/>
              </w:rPr>
            </w:pPr>
          </w:p>
        </w:tc>
      </w:tr>
      <w:tr w:rsidR="004F5E85" w:rsidRPr="004F5E85" w:rsidTr="00A245CC">
        <w:trPr>
          <w:gridAfter w:val="1"/>
          <w:wAfter w:w="744" w:type="dxa"/>
          <w:trHeight w:val="320"/>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auto"/>
            <w:noWrap/>
            <w:vAlign w:val="center"/>
            <w:hideMark/>
          </w:tcPr>
          <w:p w:rsidR="004F5E85" w:rsidRPr="004F5E85" w:rsidRDefault="004F5E85" w:rsidP="004F5E85">
            <w:pPr>
              <w:jc w:val="center"/>
              <w:rPr>
                <w:rFonts w:ascii="Times New Roman" w:eastAsia="Calibri" w:hAnsi="Times New Roman" w:cs="Times New Roman"/>
                <w:b/>
                <w:sz w:val="28"/>
                <w:lang w:eastAsia="fr-FR"/>
              </w:rPr>
            </w:pPr>
            <w:r w:rsidRPr="004F5E85">
              <w:rPr>
                <w:rFonts w:ascii="Times New Roman" w:eastAsia="Calibri" w:hAnsi="Times New Roman" w:cs="Times New Roman"/>
                <w:b/>
                <w:sz w:val="28"/>
                <w:lang w:eastAsia="fr-FR"/>
              </w:rPr>
              <w:t>AIR 2,2 ou 5,5%</w:t>
            </w:r>
          </w:p>
        </w:tc>
        <w:tc>
          <w:tcPr>
            <w:tcW w:w="2307" w:type="dxa"/>
            <w:gridSpan w:val="2"/>
            <w:shd w:val="clear" w:color="auto" w:fill="auto"/>
            <w:noWrap/>
            <w:vAlign w:val="center"/>
            <w:hideMark/>
          </w:tcPr>
          <w:p w:rsidR="004F5E85" w:rsidRPr="004F5E85" w:rsidRDefault="004F5E85" w:rsidP="004F5E85">
            <w:pPr>
              <w:jc w:val="center"/>
              <w:rPr>
                <w:rFonts w:ascii="Times New Roman" w:eastAsia="Calibri" w:hAnsi="Times New Roman" w:cs="Times New Roman"/>
                <w:b/>
                <w:sz w:val="28"/>
                <w:lang w:eastAsia="fr-FR"/>
              </w:rPr>
            </w:pPr>
          </w:p>
        </w:tc>
      </w:tr>
      <w:tr w:rsidR="004F5E85" w:rsidRPr="004F5E85" w:rsidTr="00A245CC">
        <w:trPr>
          <w:gridAfter w:val="1"/>
          <w:wAfter w:w="744" w:type="dxa"/>
          <w:trHeight w:val="312"/>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auto"/>
            <w:noWrap/>
            <w:vAlign w:val="center"/>
            <w:hideMark/>
          </w:tcPr>
          <w:p w:rsidR="004F5E85" w:rsidRPr="004F5E85" w:rsidRDefault="004F5E85" w:rsidP="004F5E85">
            <w:pPr>
              <w:jc w:val="center"/>
              <w:rPr>
                <w:rFonts w:ascii="Times New Roman" w:eastAsia="Calibri" w:hAnsi="Times New Roman" w:cs="Times New Roman"/>
                <w:b/>
                <w:sz w:val="28"/>
                <w:lang w:eastAsia="fr-FR"/>
              </w:rPr>
            </w:pPr>
            <w:r w:rsidRPr="004F5E85">
              <w:rPr>
                <w:rFonts w:ascii="Times New Roman" w:eastAsia="Calibri" w:hAnsi="Times New Roman" w:cs="Times New Roman"/>
                <w:b/>
                <w:sz w:val="28"/>
                <w:lang w:eastAsia="fr-FR"/>
              </w:rPr>
              <w:t>NET A MANDATER</w:t>
            </w:r>
          </w:p>
        </w:tc>
        <w:tc>
          <w:tcPr>
            <w:tcW w:w="2307" w:type="dxa"/>
            <w:gridSpan w:val="2"/>
            <w:shd w:val="clear" w:color="auto" w:fill="auto"/>
            <w:noWrap/>
            <w:vAlign w:val="center"/>
            <w:hideMark/>
          </w:tcPr>
          <w:p w:rsidR="004F5E85" w:rsidRPr="004F5E85" w:rsidRDefault="004F5E85" w:rsidP="004F5E85">
            <w:pPr>
              <w:jc w:val="center"/>
              <w:rPr>
                <w:rFonts w:ascii="Times New Roman" w:eastAsia="Calibri" w:hAnsi="Times New Roman" w:cs="Times New Roman"/>
                <w:b/>
                <w:sz w:val="28"/>
                <w:lang w:eastAsia="fr-FR"/>
              </w:rPr>
            </w:pPr>
          </w:p>
        </w:tc>
      </w:tr>
      <w:tr w:rsidR="004F5E85" w:rsidRPr="004F5E85" w:rsidTr="00A245CC">
        <w:trPr>
          <w:gridAfter w:val="1"/>
          <w:wAfter w:w="744" w:type="dxa"/>
          <w:trHeight w:val="312"/>
          <w:jc w:val="center"/>
        </w:trPr>
        <w:tc>
          <w:tcPr>
            <w:tcW w:w="1414" w:type="dxa"/>
            <w:shd w:val="clear" w:color="auto" w:fill="auto"/>
            <w:noWrap/>
            <w:hideMark/>
          </w:tcPr>
          <w:p w:rsidR="004F5E85" w:rsidRPr="004F5E85" w:rsidRDefault="004F5E85" w:rsidP="004F5E85">
            <w:pPr>
              <w:rPr>
                <w:rFonts w:ascii="Calibri" w:eastAsia="Calibri" w:hAnsi="Calibri" w:cs="Times New Roman"/>
                <w:lang w:eastAsia="fr-FR"/>
              </w:rPr>
            </w:pPr>
            <w:r w:rsidRPr="004F5E85">
              <w:rPr>
                <w:rFonts w:ascii="Calibri" w:eastAsia="Calibri" w:hAnsi="Calibri" w:cs="Times New Roman"/>
                <w:lang w:eastAsia="fr-FR"/>
              </w:rPr>
              <w:t> </w:t>
            </w:r>
          </w:p>
        </w:tc>
        <w:tc>
          <w:tcPr>
            <w:tcW w:w="6666" w:type="dxa"/>
            <w:gridSpan w:val="4"/>
            <w:shd w:val="clear" w:color="auto" w:fill="auto"/>
            <w:noWrap/>
            <w:vAlign w:val="center"/>
            <w:hideMark/>
          </w:tcPr>
          <w:p w:rsidR="004F5E85" w:rsidRPr="004F5E85" w:rsidRDefault="004F5E85" w:rsidP="004F5E85">
            <w:pPr>
              <w:jc w:val="center"/>
              <w:rPr>
                <w:rFonts w:ascii="Times New Roman" w:eastAsia="Calibri" w:hAnsi="Times New Roman" w:cs="Times New Roman"/>
                <w:b/>
                <w:sz w:val="28"/>
                <w:lang w:eastAsia="fr-FR"/>
              </w:rPr>
            </w:pPr>
            <w:r w:rsidRPr="004F5E85">
              <w:rPr>
                <w:rFonts w:ascii="Times New Roman" w:eastAsia="Calibri" w:hAnsi="Times New Roman" w:cs="Times New Roman"/>
                <w:b/>
                <w:sz w:val="28"/>
                <w:lang w:eastAsia="fr-FR"/>
              </w:rPr>
              <w:t>TOTAL TTC</w:t>
            </w:r>
          </w:p>
        </w:tc>
        <w:tc>
          <w:tcPr>
            <w:tcW w:w="2307" w:type="dxa"/>
            <w:gridSpan w:val="2"/>
            <w:shd w:val="clear" w:color="auto" w:fill="auto"/>
            <w:noWrap/>
            <w:vAlign w:val="center"/>
            <w:hideMark/>
          </w:tcPr>
          <w:p w:rsidR="004F5E85" w:rsidRPr="004F5E85" w:rsidRDefault="004F5E85" w:rsidP="004F5E85">
            <w:pPr>
              <w:jc w:val="center"/>
              <w:rPr>
                <w:rFonts w:ascii="Times New Roman" w:eastAsia="Calibri" w:hAnsi="Times New Roman" w:cs="Times New Roman"/>
                <w:b/>
                <w:sz w:val="28"/>
                <w:lang w:eastAsia="fr-FR"/>
              </w:rPr>
            </w:pPr>
          </w:p>
        </w:tc>
      </w:tr>
    </w:tbl>
    <w:p w:rsidR="004F5E85" w:rsidRDefault="004F5E85" w:rsidP="004F5E85">
      <w:pPr>
        <w:rPr>
          <w:rFonts w:ascii="Times New Roman" w:hAnsi="Times New Roman" w:cs="Times New Roman"/>
          <w:b/>
          <w:sz w:val="24"/>
          <w:lang w:eastAsia="fr-BE"/>
        </w:rPr>
      </w:pPr>
    </w:p>
    <w:p w:rsidR="00D72A0D" w:rsidRDefault="00D72A0D" w:rsidP="00D72A0D">
      <w:pPr>
        <w:rPr>
          <w:rFonts w:ascii="Times New Roman" w:hAnsi="Times New Roman" w:cs="Times New Roman"/>
          <w:b/>
          <w:sz w:val="24"/>
          <w:lang w:eastAsia="fr-BE"/>
        </w:rPr>
      </w:pPr>
    </w:p>
    <w:p w:rsidR="005A1C0D" w:rsidRPr="009630C9" w:rsidRDefault="005A1C0D" w:rsidP="005A1C0D">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p w:rsidR="00D72A0D" w:rsidRDefault="00D72A0D" w:rsidP="00D72A0D">
      <w:pPr>
        <w:rPr>
          <w:rFonts w:ascii="Times New Roman" w:hAnsi="Times New Roman" w:cs="Times New Roman"/>
          <w:b/>
          <w:sz w:val="24"/>
          <w:lang w:eastAsia="fr-BE"/>
        </w:rPr>
      </w:pPr>
    </w:p>
    <w:p w:rsidR="00D72A0D" w:rsidRDefault="00D72A0D" w:rsidP="00D72A0D">
      <w:pPr>
        <w:rPr>
          <w:rFonts w:ascii="Times New Roman" w:hAnsi="Times New Roman" w:cs="Times New Roman"/>
          <w:b/>
          <w:sz w:val="24"/>
          <w:lang w:eastAsia="fr-BE"/>
        </w:rPr>
      </w:pPr>
    </w:p>
    <w:p w:rsidR="005A1C0D" w:rsidRPr="005A1C0D" w:rsidRDefault="005A1C0D" w:rsidP="005A1C0D">
      <w:pPr>
        <w:jc w:val="right"/>
        <w:rPr>
          <w:rFonts w:ascii="Times New Roman" w:hAnsi="Times New Roman" w:cs="Times New Roman"/>
          <w:b/>
          <w:sz w:val="24"/>
          <w:lang w:eastAsia="fr-BE"/>
        </w:rPr>
      </w:pPr>
      <w:r w:rsidRPr="005A1C0D">
        <w:rPr>
          <w:rFonts w:ascii="Times New Roman" w:hAnsi="Times New Roman" w:cs="Times New Roman"/>
          <w:b/>
          <w:sz w:val="24"/>
          <w:lang w:eastAsia="fr-BE"/>
        </w:rPr>
        <w:t>FAIT A KETTE  LE</w:t>
      </w:r>
    </w:p>
    <w:p w:rsidR="005A1C0D" w:rsidRPr="005A1C0D" w:rsidRDefault="005A1C0D" w:rsidP="005A1C0D">
      <w:pPr>
        <w:jc w:val="right"/>
        <w:rPr>
          <w:rFonts w:ascii="Times New Roman" w:hAnsi="Times New Roman" w:cs="Times New Roman"/>
          <w:b/>
          <w:sz w:val="24"/>
          <w:lang w:eastAsia="fr-BE"/>
        </w:rPr>
      </w:pPr>
    </w:p>
    <w:p w:rsidR="005A1C0D" w:rsidRPr="005A1C0D" w:rsidRDefault="005A1C0D" w:rsidP="005A1C0D">
      <w:pPr>
        <w:jc w:val="right"/>
        <w:rPr>
          <w:rFonts w:ascii="Times New Roman" w:hAnsi="Times New Roman" w:cs="Times New Roman"/>
          <w:b/>
          <w:sz w:val="24"/>
          <w:lang w:eastAsia="fr-BE"/>
        </w:rPr>
      </w:pPr>
      <w:r w:rsidRPr="005A1C0D">
        <w:rPr>
          <w:rFonts w:ascii="Times New Roman" w:hAnsi="Times New Roman" w:cs="Times New Roman"/>
          <w:b/>
          <w:sz w:val="24"/>
          <w:lang w:eastAsia="fr-BE"/>
        </w:rPr>
        <w:t>L’ENTREPRISE</w:t>
      </w:r>
    </w:p>
    <w:p w:rsidR="00D72A0D" w:rsidRDefault="00D72A0D" w:rsidP="00D72A0D">
      <w:pPr>
        <w:rPr>
          <w:rFonts w:ascii="Times New Roman" w:hAnsi="Times New Roman" w:cs="Times New Roman"/>
          <w:b/>
          <w:sz w:val="24"/>
          <w:lang w:eastAsia="fr-BE"/>
        </w:rPr>
      </w:pPr>
    </w:p>
    <w:p w:rsidR="00D72A0D" w:rsidRDefault="00D72A0D" w:rsidP="00D72A0D">
      <w:pPr>
        <w:rPr>
          <w:rFonts w:ascii="Times New Roman" w:hAnsi="Times New Roman" w:cs="Times New Roman"/>
          <w:b/>
          <w:sz w:val="24"/>
          <w:lang w:eastAsia="fr-BE"/>
        </w:rPr>
      </w:pPr>
    </w:p>
    <w:p w:rsidR="00D72A0D" w:rsidRDefault="00D72A0D" w:rsidP="00D72A0D">
      <w:pPr>
        <w:rPr>
          <w:rFonts w:ascii="Times New Roman" w:hAnsi="Times New Roman" w:cs="Times New Roman"/>
          <w:b/>
          <w:sz w:val="24"/>
          <w:lang w:eastAsia="fr-BE"/>
        </w:rPr>
      </w:pPr>
    </w:p>
    <w:p w:rsidR="00D72A0D" w:rsidRDefault="00D72A0D" w:rsidP="00D72A0D">
      <w:pPr>
        <w:rPr>
          <w:rFonts w:ascii="Times New Roman" w:hAnsi="Times New Roman" w:cs="Times New Roman"/>
          <w:b/>
          <w:sz w:val="24"/>
          <w:lang w:eastAsia="fr-BE"/>
        </w:rPr>
      </w:pPr>
    </w:p>
    <w:p w:rsidR="00D72A0D" w:rsidRDefault="00D72A0D" w:rsidP="00D72A0D">
      <w:pPr>
        <w:rPr>
          <w:rFonts w:ascii="Times New Roman" w:hAnsi="Times New Roman" w:cs="Times New Roman"/>
          <w:b/>
          <w:sz w:val="24"/>
          <w:lang w:eastAsia="fr-BE"/>
        </w:rPr>
      </w:pPr>
    </w:p>
    <w:p w:rsidR="00D72A0D" w:rsidRPr="00FC2DA8" w:rsidRDefault="00D72A0D" w:rsidP="00D72A0D">
      <w:pPr>
        <w:rPr>
          <w:rFonts w:ascii="Times New Roman" w:hAnsi="Times New Roman" w:cs="Times New Roman"/>
          <w:sz w:val="32"/>
          <w:lang w:eastAsia="fr-BE"/>
        </w:rPr>
        <w:sectPr w:rsidR="00D72A0D" w:rsidRPr="00FC2DA8" w:rsidSect="002657EA">
          <w:pgSz w:w="11906" w:h="16838"/>
          <w:pgMar w:top="992" w:right="1418" w:bottom="1418" w:left="1418" w:header="709" w:footer="709" w:gutter="0"/>
          <w:cols w:space="708"/>
          <w:docGrid w:linePitch="360"/>
        </w:sectPr>
      </w:pPr>
    </w:p>
    <w:p w:rsidR="00F82D22" w:rsidRPr="00FC2DA8" w:rsidRDefault="00D77A09" w:rsidP="00F82D22">
      <w:pPr>
        <w:jc w:val="center"/>
        <w:rPr>
          <w:rFonts w:ascii="Times New Roman" w:hAnsi="Times New Roman" w:cs="Times New Roman"/>
          <w:b/>
          <w:sz w:val="32"/>
          <w:u w:val="single"/>
          <w:lang w:eastAsia="fr-BE"/>
        </w:rPr>
      </w:pPr>
      <w:r>
        <w:rPr>
          <w:rFonts w:ascii="Times New Roman" w:hAnsi="Times New Roman" w:cs="Times New Roman"/>
          <w:b/>
          <w:noProof/>
          <w:sz w:val="32"/>
          <w:u w:val="single"/>
          <w:lang w:eastAsia="fr-FR"/>
        </w:rPr>
        <w:lastRenderedPageBreak/>
        <w:pict>
          <v:shape id="Zone de texte 14" o:spid="_x0000_s1159" type="#_x0000_t202" style="position:absolute;left:0;text-align:left;margin-left:-3.6pt;margin-top:334.55pt;width:460.8pt;height:72.95pt;z-index:25169612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7B272D" w:rsidRDefault="007B272D" w:rsidP="005C00AF">
                  <w:pPr>
                    <w:jc w:val="center"/>
                    <w:rPr>
                      <w:b/>
                      <w:iCs/>
                      <w:sz w:val="32"/>
                      <w:szCs w:val="32"/>
                    </w:rPr>
                  </w:pPr>
                  <w:r w:rsidRPr="00B1352A">
                    <w:rPr>
                      <w:b/>
                      <w:iCs/>
                      <w:sz w:val="32"/>
                      <w:szCs w:val="32"/>
                    </w:rPr>
                    <w:t>PIECE 8: LE CADRE DU SOUS-DETAIL DES PRIX UNITAIRES (SDP)</w:t>
                  </w:r>
                </w:p>
                <w:p w:rsidR="007B272D" w:rsidRPr="00B1352A" w:rsidRDefault="007B272D" w:rsidP="005C00AF">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tbl>
      <w:tblPr>
        <w:tblW w:w="9240" w:type="dxa"/>
        <w:tblInd w:w="56" w:type="dxa"/>
        <w:tblCellMar>
          <w:left w:w="70" w:type="dxa"/>
          <w:right w:w="70" w:type="dxa"/>
        </w:tblCellMar>
        <w:tblLook w:val="04A0"/>
      </w:tblPr>
      <w:tblGrid>
        <w:gridCol w:w="4380"/>
        <w:gridCol w:w="520"/>
        <w:gridCol w:w="784"/>
        <w:gridCol w:w="996"/>
        <w:gridCol w:w="1180"/>
        <w:gridCol w:w="1380"/>
      </w:tblGrid>
      <w:tr w:rsidR="00F82D22" w:rsidRPr="00FC2DA8" w:rsidTr="002657EA">
        <w:trPr>
          <w:trHeight w:val="315"/>
        </w:trPr>
        <w:tc>
          <w:tcPr>
            <w:tcW w:w="9240" w:type="dxa"/>
            <w:gridSpan w:val="6"/>
            <w:tcBorders>
              <w:top w:val="nil"/>
              <w:left w:val="nil"/>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 w:val="32"/>
                <w:szCs w:val="24"/>
                <w:lang w:eastAsia="fr-FR"/>
              </w:rPr>
            </w:pPr>
            <w:r w:rsidRPr="00FC2DA8">
              <w:rPr>
                <w:rFonts w:ascii="Calibri" w:eastAsia="Times New Roman" w:hAnsi="Calibri" w:cs="Calibri"/>
                <w:b/>
                <w:bCs/>
                <w:sz w:val="32"/>
                <w:szCs w:val="24"/>
                <w:lang w:eastAsia="fr-FR"/>
              </w:rPr>
              <w:t>MODELE  DE CALCUL DU COEFFICIENT MAJORATION  ‟K”</w:t>
            </w:r>
          </w:p>
        </w:tc>
      </w:tr>
      <w:tr w:rsidR="00F82D22" w:rsidRPr="00FC2DA8" w:rsidTr="002657EA">
        <w:trPr>
          <w:trHeight w:val="255"/>
        </w:trPr>
        <w:tc>
          <w:tcPr>
            <w:tcW w:w="4380" w:type="dxa"/>
            <w:tcBorders>
              <w:top w:val="nil"/>
              <w:left w:val="nil"/>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p>
        </w:tc>
        <w:tc>
          <w:tcPr>
            <w:tcW w:w="520" w:type="dxa"/>
            <w:tcBorders>
              <w:top w:val="nil"/>
              <w:left w:val="nil"/>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p>
        </w:tc>
        <w:tc>
          <w:tcPr>
            <w:tcW w:w="784" w:type="dxa"/>
            <w:tcBorders>
              <w:top w:val="nil"/>
              <w:left w:val="nil"/>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p>
        </w:tc>
        <w:tc>
          <w:tcPr>
            <w:tcW w:w="996" w:type="dxa"/>
            <w:tcBorders>
              <w:top w:val="nil"/>
              <w:left w:val="nil"/>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p>
        </w:tc>
        <w:tc>
          <w:tcPr>
            <w:tcW w:w="1180" w:type="dxa"/>
            <w:tcBorders>
              <w:top w:val="nil"/>
              <w:left w:val="nil"/>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p>
        </w:tc>
        <w:tc>
          <w:tcPr>
            <w:tcW w:w="1380" w:type="dxa"/>
            <w:tcBorders>
              <w:top w:val="nil"/>
              <w:left w:val="nil"/>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p>
        </w:tc>
      </w:tr>
      <w:tr w:rsidR="00F82D22" w:rsidRPr="00FC2DA8" w:rsidTr="002657EA">
        <w:trPr>
          <w:trHeight w:val="255"/>
        </w:trPr>
        <w:tc>
          <w:tcPr>
            <w:tcW w:w="4380" w:type="dxa"/>
            <w:tcBorders>
              <w:top w:val="single" w:sz="4" w:space="0" w:color="auto"/>
              <w:left w:val="single" w:sz="4" w:space="0" w:color="auto"/>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Qté</w:t>
            </w:r>
          </w:p>
        </w:tc>
        <w:tc>
          <w:tcPr>
            <w:tcW w:w="784" w:type="dxa"/>
            <w:tcBorders>
              <w:top w:val="single" w:sz="4" w:space="0" w:color="auto"/>
              <w:left w:val="nil"/>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xml:space="preserve"> Pourcentage </w:t>
            </w:r>
          </w:p>
        </w:tc>
      </w:tr>
      <w:tr w:rsidR="00F82D22" w:rsidRPr="00FC2DA8" w:rsidTr="002657EA">
        <w:trPr>
          <w:trHeight w:val="255"/>
        </w:trPr>
        <w:tc>
          <w:tcPr>
            <w:tcW w:w="4380" w:type="dxa"/>
            <w:tcBorders>
              <w:top w:val="nil"/>
              <w:left w:val="single" w:sz="4" w:space="0" w:color="auto"/>
              <w:bottom w:val="single" w:sz="4" w:space="0" w:color="auto"/>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szCs w:val="18"/>
                <w:lang w:eastAsia="fr-FR"/>
              </w:rPr>
            </w:pPr>
            <w:r w:rsidRPr="00FC2DA8">
              <w:rPr>
                <w:rFonts w:ascii="Calibri" w:eastAsia="Times New Roman" w:hAnsi="Calibri" w:cs="Calibri"/>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szCs w:val="18"/>
                <w:lang w:eastAsia="fr-FR"/>
              </w:rPr>
            </w:pPr>
            <w:r w:rsidRPr="00FC2DA8">
              <w:rPr>
                <w:rFonts w:ascii="Calibri" w:eastAsia="Times New Roman" w:hAnsi="Calibri" w:cs="Calibri"/>
                <w:szCs w:val="18"/>
                <w:lang w:eastAsia="fr-FR"/>
              </w:rPr>
              <w:t> </w:t>
            </w:r>
          </w:p>
        </w:tc>
        <w:tc>
          <w:tcPr>
            <w:tcW w:w="784" w:type="dxa"/>
            <w:tcBorders>
              <w:top w:val="nil"/>
              <w:left w:val="nil"/>
              <w:bottom w:val="single" w:sz="4" w:space="0" w:color="auto"/>
              <w:right w:val="nil"/>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szCs w:val="18"/>
                <w:lang w:eastAsia="fr-FR"/>
              </w:rPr>
            </w:pPr>
            <w:r w:rsidRPr="00FC2DA8">
              <w:rPr>
                <w:rFonts w:ascii="Calibri" w:eastAsia="Times New Roman" w:hAnsi="Calibri" w:cs="Calibri"/>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szCs w:val="18"/>
                <w:lang w:eastAsia="fr-FR"/>
              </w:rPr>
            </w:pPr>
            <w:r w:rsidRPr="00FC2DA8">
              <w:rPr>
                <w:rFonts w:ascii="Calibri" w:eastAsia="Times New Roman" w:hAnsi="Calibri" w:cs="Calibri"/>
                <w:szCs w:val="18"/>
                <w:lang w:eastAsia="fr-FR"/>
              </w:rPr>
              <w:t> </w:t>
            </w:r>
          </w:p>
        </w:tc>
        <w:tc>
          <w:tcPr>
            <w:tcW w:w="1180" w:type="dxa"/>
            <w:tcBorders>
              <w:top w:val="nil"/>
              <w:left w:val="nil"/>
              <w:bottom w:val="single" w:sz="4" w:space="0" w:color="auto"/>
              <w:right w:val="nil"/>
            </w:tcBorders>
            <w:shd w:val="clear" w:color="auto" w:fill="auto"/>
            <w:vAlign w:val="center"/>
            <w:hideMark/>
          </w:tcPr>
          <w:p w:rsidR="00F82D22" w:rsidRPr="00FC2DA8" w:rsidRDefault="00F82D22" w:rsidP="002657EA">
            <w:pPr>
              <w:spacing w:after="0" w:line="240" w:lineRule="auto"/>
              <w:rPr>
                <w:rFonts w:ascii="Calibri" w:eastAsia="Times New Roman" w:hAnsi="Calibri" w:cs="Calibri"/>
                <w:szCs w:val="18"/>
                <w:lang w:eastAsia="fr-FR"/>
              </w:rPr>
            </w:pPr>
            <w:r w:rsidRPr="00FC2DA8">
              <w:rPr>
                <w:rFonts w:ascii="Calibri" w:eastAsia="Times New Roman" w:hAnsi="Calibri" w:cs="Calibri"/>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szCs w:val="18"/>
                <w:lang w:eastAsia="fr-FR"/>
              </w:rPr>
            </w:pPr>
            <w:r w:rsidRPr="00FC2DA8">
              <w:rPr>
                <w:rFonts w:ascii="Calibri" w:eastAsia="Times New Roman" w:hAnsi="Calibri" w:cs="Calibri"/>
                <w:szCs w:val="18"/>
                <w:lang w:eastAsia="fr-FR"/>
              </w:rPr>
              <w:t xml:space="preserve"> (%) </w:t>
            </w:r>
          </w:p>
        </w:tc>
      </w:tr>
      <w:tr w:rsidR="00F82D22" w:rsidRPr="00FC2DA8" w:rsidTr="002657EA">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szCs w:val="18"/>
                <w:lang w:eastAsia="fr-FR"/>
              </w:rPr>
            </w:pPr>
            <w:r w:rsidRPr="00FC2DA8">
              <w:rPr>
                <w:rFonts w:ascii="Calibri" w:eastAsia="Times New Roman" w:hAnsi="Calibri" w:cs="Calibri"/>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szCs w:val="18"/>
                <w:lang w:eastAsia="fr-FR"/>
              </w:rPr>
            </w:pPr>
            <w:r w:rsidRPr="00FC2DA8">
              <w:rPr>
                <w:rFonts w:ascii="Calibri" w:eastAsia="Times New Roman" w:hAnsi="Calibri" w:cs="Calibri"/>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szCs w:val="18"/>
                <w:lang w:eastAsia="fr-FR"/>
              </w:rPr>
            </w:pPr>
            <w:r w:rsidRPr="00FC2DA8">
              <w:rPr>
                <w:rFonts w:ascii="Calibri" w:eastAsia="Times New Roman" w:hAnsi="Calibri" w:cs="Calibri"/>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szCs w:val="18"/>
                <w:lang w:eastAsia="fr-FR"/>
              </w:rPr>
            </w:pPr>
            <w:r w:rsidRPr="00FC2DA8">
              <w:rPr>
                <w:rFonts w:ascii="Calibri" w:eastAsia="Times New Roman" w:hAnsi="Calibri" w:cs="Calibri"/>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szCs w:val="18"/>
                <w:lang w:eastAsia="fr-FR"/>
              </w:rPr>
            </w:pPr>
            <w:r w:rsidRPr="00FC2DA8">
              <w:rPr>
                <w:rFonts w:ascii="Calibri" w:eastAsia="Times New Roman" w:hAnsi="Calibri" w:cs="Calibri"/>
                <w:szCs w:val="18"/>
                <w:lang w:eastAsia="fr-FR"/>
              </w:rPr>
              <w:t> </w:t>
            </w:r>
          </w:p>
        </w:tc>
      </w:tr>
      <w:tr w:rsidR="00F82D22" w:rsidRPr="00FC2DA8" w:rsidTr="002657EA">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p>
        </w:tc>
      </w:tr>
      <w:tr w:rsidR="00F82D22" w:rsidRPr="00FC2DA8" w:rsidTr="002657EA">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p>
        </w:tc>
      </w:tr>
      <w:tr w:rsidR="00F82D22" w:rsidRPr="00FC2DA8" w:rsidTr="002657EA">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p>
        </w:tc>
      </w:tr>
      <w:tr w:rsidR="00F82D22" w:rsidRPr="00FC2DA8" w:rsidTr="002657EA">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p>
        </w:tc>
      </w:tr>
      <w:tr w:rsidR="00F82D22" w:rsidRPr="00FC2DA8" w:rsidTr="002657EA">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p>
        </w:tc>
      </w:tr>
      <w:tr w:rsidR="00F82D22" w:rsidRPr="00FC2DA8" w:rsidTr="002657EA">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r w:rsidRPr="00FC2DA8">
              <w:rPr>
                <w:rFonts w:ascii="Calibri" w:eastAsia="Times New Roman" w:hAnsi="Calibri" w:cs="Calibri"/>
                <w:b/>
                <w:bCs/>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jc w:val="center"/>
              <w:rPr>
                <w:rFonts w:ascii="Calibri" w:eastAsia="Times New Roman" w:hAnsi="Calibri" w:cs="Calibri"/>
                <w:b/>
                <w:bCs/>
                <w:szCs w:val="18"/>
                <w:lang w:eastAsia="fr-FR"/>
              </w:rPr>
            </w:pPr>
            <w:r w:rsidRPr="00FC2DA8">
              <w:rPr>
                <w:rFonts w:ascii="Calibri" w:eastAsia="Times New Roman" w:hAnsi="Calibri" w:cs="Calibri"/>
                <w:b/>
                <w:bCs/>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F82D22" w:rsidRPr="00FC2DA8" w:rsidRDefault="00F82D22" w:rsidP="002657EA">
            <w:pPr>
              <w:spacing w:after="0" w:line="240" w:lineRule="auto"/>
              <w:rPr>
                <w:rFonts w:ascii="Calibri" w:eastAsia="Times New Roman" w:hAnsi="Calibri" w:cs="Calibri"/>
                <w:b/>
                <w:bCs/>
                <w:szCs w:val="18"/>
                <w:lang w:eastAsia="fr-FR"/>
              </w:rPr>
            </w:pPr>
          </w:p>
        </w:tc>
      </w:tr>
    </w:tbl>
    <w:p w:rsidR="00F82D22" w:rsidRPr="00FC2DA8" w:rsidRDefault="00F82D22" w:rsidP="00F82D22">
      <w:pPr>
        <w:jc w:val="center"/>
        <w:rPr>
          <w:rFonts w:ascii="Times New Roman" w:hAnsi="Times New Roman" w:cs="Times New Roman"/>
          <w:b/>
          <w:sz w:val="32"/>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F82D22" w:rsidRPr="00FC2DA8" w:rsidTr="002657EA">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r w:rsidRPr="00FC2DA8">
              <w:rPr>
                <w:rFonts w:ascii="Arial" w:eastAsia="Calibri" w:hAnsi="Arial" w:cs="Arial"/>
                <w:b/>
                <w:bCs/>
                <w:szCs w:val="18"/>
              </w:rPr>
              <w:t>MODELE  DE SOUS-DETAIL DES PRIX UNITAIRES</w:t>
            </w:r>
          </w:p>
        </w:tc>
      </w:tr>
      <w:tr w:rsidR="00F82D22" w:rsidRPr="00FC2DA8" w:rsidTr="002657EA">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r w:rsidRPr="00FC2DA8">
              <w:rPr>
                <w:rFonts w:ascii="Arial" w:eastAsia="Calibri" w:hAnsi="Arial" w:cs="Arial"/>
                <w:b/>
                <w:bCs/>
                <w:szCs w:val="18"/>
              </w:rPr>
              <w:tab/>
              <w:t>N° Prix :</w:t>
            </w:r>
          </w:p>
        </w:tc>
      </w:tr>
      <w:tr w:rsidR="00F82D22" w:rsidRPr="00FC2DA8" w:rsidTr="002657EA">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r w:rsidRPr="00FC2DA8">
              <w:rPr>
                <w:rFonts w:ascii="Arial" w:eastAsia="Calibri" w:hAnsi="Arial" w:cs="Arial"/>
                <w:b/>
                <w:bCs/>
                <w:szCs w:val="18"/>
              </w:rPr>
              <w:t>DESIGNATIONS :</w:t>
            </w:r>
          </w:p>
        </w:tc>
      </w:tr>
      <w:tr w:rsidR="00F82D22" w:rsidRPr="00FC2DA8" w:rsidTr="002657EA">
        <w:tc>
          <w:tcPr>
            <w:tcW w:w="953"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r w:rsidRPr="00FC2DA8">
              <w:rPr>
                <w:rFonts w:ascii="Arial" w:eastAsia="Calibri" w:hAnsi="Arial" w:cs="Arial"/>
                <w:b/>
                <w:bCs/>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r w:rsidRPr="00FC2DA8">
              <w:rPr>
                <w:rFonts w:ascii="Arial" w:eastAsia="Calibri" w:hAnsi="Arial" w:cs="Arial"/>
                <w:b/>
                <w:bCs/>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r w:rsidRPr="00FC2DA8">
              <w:rPr>
                <w:rFonts w:ascii="Arial" w:eastAsia="Calibri" w:hAnsi="Arial" w:cs="Arial"/>
                <w:b/>
                <w:bCs/>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r w:rsidRPr="00FC2DA8">
              <w:rPr>
                <w:rFonts w:ascii="Arial" w:eastAsia="Calibri" w:hAnsi="Arial" w:cs="Arial"/>
                <w:b/>
                <w:bCs/>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r w:rsidRPr="00FC2DA8">
              <w:rPr>
                <w:rFonts w:ascii="Arial" w:eastAsia="Calibri" w:hAnsi="Arial" w:cs="Arial"/>
                <w:b/>
                <w:bCs/>
                <w:szCs w:val="18"/>
              </w:rPr>
              <w:t>Durée activité (j)</w:t>
            </w:r>
          </w:p>
        </w:tc>
      </w:tr>
      <w:tr w:rsidR="00F82D22" w:rsidRPr="00FC2DA8" w:rsidTr="002657EA">
        <w:tc>
          <w:tcPr>
            <w:tcW w:w="953"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p>
        </w:tc>
      </w:tr>
      <w:tr w:rsidR="00F82D22" w:rsidRPr="00FC2DA8" w:rsidTr="002657EA">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r w:rsidRPr="00FC2DA8">
              <w:rPr>
                <w:rFonts w:ascii="Arial" w:eastAsia="Calibri" w:hAnsi="Arial" w:cs="Arial"/>
                <w:b/>
                <w:bCs/>
                <w:szCs w:val="18"/>
              </w:rPr>
              <w:t>Main d’œuvre</w:t>
            </w:r>
          </w:p>
        </w:tc>
        <w:tc>
          <w:tcPr>
            <w:tcW w:w="2316" w:type="dxa"/>
            <w:gridSpan w:val="2"/>
            <w:tcBorders>
              <w:top w:val="single" w:sz="12" w:space="0" w:color="auto"/>
              <w:left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CATEGORIE</w:t>
            </w:r>
          </w:p>
        </w:tc>
        <w:tc>
          <w:tcPr>
            <w:tcW w:w="1263" w:type="dxa"/>
            <w:gridSpan w:val="2"/>
            <w:tcBorders>
              <w:top w:val="single" w:sz="12" w:space="0" w:color="auto"/>
              <w:left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Nbres</w:t>
            </w:r>
          </w:p>
        </w:tc>
        <w:tc>
          <w:tcPr>
            <w:tcW w:w="1539" w:type="dxa"/>
            <w:tcBorders>
              <w:top w:val="single" w:sz="12" w:space="0" w:color="auto"/>
              <w:left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Salaire journalier</w:t>
            </w:r>
          </w:p>
        </w:tc>
        <w:tc>
          <w:tcPr>
            <w:tcW w:w="1796" w:type="dxa"/>
            <w:tcBorders>
              <w:top w:val="single" w:sz="12" w:space="0" w:color="auto"/>
              <w:left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Jours facturés</w:t>
            </w:r>
          </w:p>
        </w:tc>
        <w:tc>
          <w:tcPr>
            <w:tcW w:w="1345" w:type="dxa"/>
            <w:tcBorders>
              <w:top w:val="single" w:sz="12" w:space="0" w:color="auto"/>
              <w:left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Montant</w:t>
            </w:r>
          </w:p>
        </w:tc>
      </w:tr>
      <w:tr w:rsidR="00F82D22" w:rsidRPr="00FC2DA8" w:rsidTr="002657EA">
        <w:trPr>
          <w:cantSplit/>
        </w:trPr>
        <w:tc>
          <w:tcPr>
            <w:tcW w:w="953" w:type="dxa"/>
            <w:vMerge/>
            <w:tcBorders>
              <w:left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tc>
        <w:tc>
          <w:tcPr>
            <w:tcW w:w="2316"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263"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539"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Pr>
        <w:tc>
          <w:tcPr>
            <w:tcW w:w="953" w:type="dxa"/>
            <w:vMerge/>
            <w:tcBorders>
              <w:left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tc>
        <w:tc>
          <w:tcPr>
            <w:tcW w:w="2316"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263"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539"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tc>
        <w:tc>
          <w:tcPr>
            <w:tcW w:w="6914" w:type="dxa"/>
            <w:gridSpan w:val="6"/>
            <w:tcBorders>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b/>
                <w:bCs/>
                <w:szCs w:val="18"/>
              </w:rPr>
            </w:pPr>
            <w:r w:rsidRPr="00FC2DA8">
              <w:rPr>
                <w:rFonts w:ascii="Arial" w:eastAsia="Calibri" w:hAnsi="Arial" w:cs="Arial"/>
                <w:b/>
                <w:bCs/>
                <w:szCs w:val="18"/>
              </w:rPr>
              <w:t>TOTAL A</w:t>
            </w:r>
          </w:p>
        </w:tc>
        <w:tc>
          <w:tcPr>
            <w:tcW w:w="1345" w:type="dxa"/>
            <w:tcBorders>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b/>
                <w:bCs/>
                <w:szCs w:val="18"/>
              </w:rPr>
            </w:pPr>
          </w:p>
        </w:tc>
      </w:tr>
      <w:tr w:rsidR="00F82D22" w:rsidRPr="00FC2DA8" w:rsidTr="002657EA">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r w:rsidRPr="00FC2DA8">
              <w:rPr>
                <w:rFonts w:ascii="Arial" w:eastAsia="Calibri" w:hAnsi="Arial" w:cs="Arial"/>
                <w:b/>
                <w:bCs/>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szCs w:val="18"/>
              </w:rPr>
            </w:pPr>
            <w:r w:rsidRPr="00FC2DA8">
              <w:rPr>
                <w:rFonts w:ascii="Arial" w:eastAsia="Calibri" w:hAnsi="Arial" w:cs="Arial"/>
                <w:szCs w:val="18"/>
              </w:rPr>
              <w:t>Montant</w:t>
            </w:r>
          </w:p>
        </w:tc>
      </w:tr>
      <w:tr w:rsidR="00F82D22" w:rsidRPr="00FC2DA8" w:rsidTr="002657EA">
        <w:trPr>
          <w:cantSplit/>
        </w:trPr>
        <w:tc>
          <w:tcPr>
            <w:tcW w:w="953" w:type="dxa"/>
            <w:vMerge/>
            <w:tcBorders>
              <w:left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tc>
        <w:tc>
          <w:tcPr>
            <w:tcW w:w="2316"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263"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539"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Pr>
        <w:tc>
          <w:tcPr>
            <w:tcW w:w="953" w:type="dxa"/>
            <w:vMerge/>
            <w:tcBorders>
              <w:left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tc>
        <w:tc>
          <w:tcPr>
            <w:tcW w:w="2316"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263"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539"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Height w:val="425"/>
        </w:trPr>
        <w:tc>
          <w:tcPr>
            <w:tcW w:w="953" w:type="dxa"/>
            <w:vMerge/>
            <w:tcBorders>
              <w:left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tc>
        <w:tc>
          <w:tcPr>
            <w:tcW w:w="2316"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263"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539"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tc>
        <w:tc>
          <w:tcPr>
            <w:tcW w:w="6914" w:type="dxa"/>
            <w:gridSpan w:val="6"/>
            <w:tcBorders>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b/>
                <w:bCs/>
                <w:szCs w:val="18"/>
              </w:rPr>
            </w:pPr>
            <w:r w:rsidRPr="00FC2DA8">
              <w:rPr>
                <w:rFonts w:ascii="Arial" w:eastAsia="Calibri" w:hAnsi="Arial" w:cs="Arial"/>
                <w:b/>
                <w:bCs/>
                <w:szCs w:val="18"/>
              </w:rPr>
              <w:t>TOTAL B</w:t>
            </w:r>
          </w:p>
        </w:tc>
        <w:tc>
          <w:tcPr>
            <w:tcW w:w="1345" w:type="dxa"/>
            <w:tcBorders>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b/>
                <w:bCs/>
                <w:szCs w:val="18"/>
              </w:rPr>
            </w:pPr>
          </w:p>
        </w:tc>
      </w:tr>
      <w:tr w:rsidR="00F82D22" w:rsidRPr="00FC2DA8" w:rsidTr="002657EA">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p>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r w:rsidRPr="00FC2DA8">
              <w:rPr>
                <w:rFonts w:ascii="Arial" w:eastAsia="Calibri" w:hAnsi="Arial" w:cs="Arial"/>
                <w:b/>
                <w:bCs/>
                <w:szCs w:val="18"/>
              </w:rPr>
              <w:t xml:space="preserve">Matériaux </w:t>
            </w:r>
          </w:p>
          <w:p w:rsidR="00F82D22" w:rsidRPr="00FC2DA8" w:rsidRDefault="00F82D22" w:rsidP="002657EA">
            <w:pPr>
              <w:pStyle w:val="En-tte"/>
              <w:tabs>
                <w:tab w:val="clear" w:pos="4536"/>
                <w:tab w:val="clear" w:pos="9072"/>
              </w:tabs>
              <w:ind w:left="113" w:right="113"/>
              <w:jc w:val="center"/>
              <w:rPr>
                <w:rFonts w:ascii="Arial" w:eastAsia="Calibri" w:hAnsi="Arial" w:cs="Arial"/>
                <w:b/>
                <w:bCs/>
                <w:szCs w:val="18"/>
              </w:rPr>
            </w:pPr>
            <w:r w:rsidRPr="00FC2DA8">
              <w:rPr>
                <w:rFonts w:ascii="Arial" w:eastAsia="Calibri" w:hAnsi="Arial" w:cs="Arial"/>
                <w:b/>
                <w:bCs/>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szCs w:val="18"/>
              </w:rPr>
            </w:pPr>
            <w:r w:rsidRPr="00FC2DA8">
              <w:rPr>
                <w:rFonts w:ascii="Arial" w:eastAsia="Calibri" w:hAnsi="Arial" w:cs="Arial"/>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szCs w:val="18"/>
              </w:rPr>
            </w:pPr>
            <w:r w:rsidRPr="00FC2DA8">
              <w:rPr>
                <w:rFonts w:ascii="Arial" w:eastAsia="Calibri" w:hAnsi="Arial" w:cs="Arial"/>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szCs w:val="18"/>
              </w:rPr>
            </w:pPr>
            <w:r w:rsidRPr="00FC2DA8">
              <w:rPr>
                <w:rFonts w:ascii="Arial" w:eastAsia="Calibri" w:hAnsi="Arial" w:cs="Arial"/>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szCs w:val="18"/>
              </w:rPr>
            </w:pPr>
            <w:r w:rsidRPr="00FC2DA8">
              <w:rPr>
                <w:rFonts w:ascii="Arial" w:eastAsia="Calibri" w:hAnsi="Arial" w:cs="Arial"/>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szCs w:val="18"/>
              </w:rPr>
            </w:pPr>
            <w:r w:rsidRPr="00FC2DA8">
              <w:rPr>
                <w:rFonts w:ascii="Arial" w:eastAsia="Calibri" w:hAnsi="Arial" w:cs="Arial"/>
                <w:szCs w:val="18"/>
              </w:rPr>
              <w:t>Montant</w:t>
            </w:r>
          </w:p>
        </w:tc>
      </w:tr>
      <w:tr w:rsidR="00F82D22" w:rsidRPr="00FC2DA8" w:rsidTr="002657EA">
        <w:trPr>
          <w:cantSplit/>
        </w:trPr>
        <w:tc>
          <w:tcPr>
            <w:tcW w:w="953" w:type="dxa"/>
            <w:vMerge/>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2293"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268"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557"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Pr>
        <w:tc>
          <w:tcPr>
            <w:tcW w:w="953" w:type="dxa"/>
            <w:vMerge/>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2293"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268"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557"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Pr>
        <w:tc>
          <w:tcPr>
            <w:tcW w:w="953" w:type="dxa"/>
            <w:vMerge/>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2293"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268"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557"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Pr>
        <w:tc>
          <w:tcPr>
            <w:tcW w:w="953" w:type="dxa"/>
            <w:vMerge/>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2293"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268"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557"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Pr>
        <w:tc>
          <w:tcPr>
            <w:tcW w:w="953" w:type="dxa"/>
            <w:vMerge/>
            <w:tcBorders>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c>
          <w:tcPr>
            <w:tcW w:w="6914" w:type="dxa"/>
            <w:gridSpan w:val="6"/>
            <w:tcBorders>
              <w:left w:val="single" w:sz="12" w:space="0" w:color="auto"/>
              <w:bottom w:val="single" w:sz="12" w:space="0" w:color="auto"/>
              <w:right w:val="single" w:sz="12" w:space="0" w:color="auto"/>
            </w:tcBorders>
            <w:vAlign w:val="center"/>
          </w:tcPr>
          <w:p w:rsidR="00F82D22" w:rsidRPr="00FC2DA8" w:rsidRDefault="00F82D22" w:rsidP="002657EA">
            <w:pPr>
              <w:pStyle w:val="En-tte"/>
              <w:spacing w:line="240" w:lineRule="exact"/>
              <w:ind w:left="-2"/>
              <w:jc w:val="center"/>
              <w:rPr>
                <w:rFonts w:ascii="Arial" w:eastAsia="Calibri" w:hAnsi="Arial" w:cs="Arial"/>
                <w:b/>
                <w:bCs/>
                <w:szCs w:val="18"/>
              </w:rPr>
            </w:pPr>
            <w:r w:rsidRPr="00FC2DA8">
              <w:rPr>
                <w:rFonts w:ascii="Arial" w:eastAsia="Calibri" w:hAnsi="Arial" w:cs="Arial"/>
                <w:b/>
                <w:bCs/>
                <w:szCs w:val="18"/>
              </w:rPr>
              <w:t>TOTAL C</w:t>
            </w:r>
          </w:p>
        </w:tc>
        <w:tc>
          <w:tcPr>
            <w:tcW w:w="1345" w:type="dxa"/>
            <w:tcBorders>
              <w:left w:val="single" w:sz="12" w:space="0" w:color="auto"/>
              <w:bottom w:val="single" w:sz="12" w:space="0" w:color="auto"/>
              <w:right w:val="single" w:sz="12" w:space="0" w:color="auto"/>
            </w:tcBorders>
            <w:vAlign w:val="center"/>
          </w:tcPr>
          <w:p w:rsidR="00F82D22" w:rsidRPr="00FC2DA8" w:rsidRDefault="00F82D22" w:rsidP="002657EA">
            <w:pPr>
              <w:pStyle w:val="En-tte"/>
              <w:spacing w:line="240" w:lineRule="exact"/>
              <w:ind w:left="-2"/>
              <w:jc w:val="center"/>
              <w:rPr>
                <w:rFonts w:ascii="Arial" w:eastAsia="Calibri" w:hAnsi="Arial" w:cs="Arial"/>
                <w:b/>
                <w:bCs/>
                <w:szCs w:val="18"/>
              </w:rPr>
            </w:pPr>
          </w:p>
        </w:tc>
      </w:tr>
      <w:tr w:rsidR="00F82D22" w:rsidRPr="00F00A7D" w:rsidTr="002657EA">
        <w:trPr>
          <w:cantSplit/>
        </w:trPr>
        <w:tc>
          <w:tcPr>
            <w:tcW w:w="953" w:type="dxa"/>
            <w:tcBorders>
              <w:top w:val="single" w:sz="12" w:space="0" w:color="auto"/>
              <w:left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b/>
                <w:bCs/>
                <w:szCs w:val="18"/>
              </w:rPr>
            </w:pPr>
            <w:r w:rsidRPr="00FC2DA8">
              <w:rPr>
                <w:rFonts w:ascii="Arial" w:eastAsia="Calibri" w:hAnsi="Arial" w:cs="Arial"/>
                <w:b/>
                <w:bCs/>
                <w:szCs w:val="18"/>
              </w:rPr>
              <w:lastRenderedPageBreak/>
              <w:t>D</w:t>
            </w:r>
          </w:p>
        </w:tc>
        <w:tc>
          <w:tcPr>
            <w:tcW w:w="6914" w:type="dxa"/>
            <w:gridSpan w:val="6"/>
            <w:tcBorders>
              <w:top w:val="single" w:sz="12" w:space="0" w:color="auto"/>
              <w:left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rPr>
                <w:rFonts w:ascii="Arial" w:eastAsia="Calibri" w:hAnsi="Arial" w:cs="Arial"/>
                <w:b/>
                <w:bCs/>
                <w:szCs w:val="18"/>
                <w:lang w:val="en-GB"/>
              </w:rPr>
            </w:pPr>
            <w:r w:rsidRPr="00FC2DA8">
              <w:rPr>
                <w:rFonts w:ascii="Arial" w:eastAsia="Calibri" w:hAnsi="Arial" w:cs="Arial"/>
                <w:b/>
                <w:bCs/>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240" w:lineRule="exact"/>
              <w:jc w:val="center"/>
              <w:rPr>
                <w:rFonts w:ascii="Arial" w:eastAsia="Calibri" w:hAnsi="Arial" w:cs="Arial"/>
                <w:b/>
                <w:bCs/>
                <w:szCs w:val="18"/>
                <w:lang w:val="en-GB"/>
              </w:rPr>
            </w:pPr>
          </w:p>
        </w:tc>
      </w:tr>
      <w:tr w:rsidR="00F82D22" w:rsidRPr="00FC2DA8" w:rsidTr="002657EA">
        <w:tc>
          <w:tcPr>
            <w:tcW w:w="953"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r w:rsidRPr="00FC2DA8">
              <w:rPr>
                <w:rFonts w:ascii="Arial" w:eastAsia="Calibri" w:hAnsi="Arial" w:cs="Arial"/>
                <w:b/>
                <w:bCs/>
                <w:szCs w:val="18"/>
              </w:rPr>
              <w:t>E</w:t>
            </w:r>
          </w:p>
        </w:tc>
        <w:tc>
          <w:tcPr>
            <w:tcW w:w="2316"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r w:rsidRPr="00FC2DA8">
              <w:rPr>
                <w:rFonts w:ascii="Arial" w:eastAsia="Calibri" w:hAnsi="Arial" w:cs="Arial"/>
                <w:b/>
                <w:bCs/>
                <w:szCs w:val="18"/>
              </w:rPr>
              <w:t>Frais généraux de chantier</w:t>
            </w:r>
          </w:p>
        </w:tc>
        <w:tc>
          <w:tcPr>
            <w:tcW w:w="1263"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539"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r w:rsidRPr="00FC2DA8">
              <w:rPr>
                <w:rFonts w:ascii="Arial" w:eastAsia="Calibri" w:hAnsi="Arial" w:cs="Arial"/>
                <w:b/>
                <w:bCs/>
                <w:szCs w:val="18"/>
              </w:rPr>
              <w:t>%</w:t>
            </w: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r w:rsidRPr="00FC2DA8">
              <w:rPr>
                <w:rFonts w:ascii="Arial" w:eastAsia="Calibri" w:hAnsi="Arial" w:cs="Arial"/>
                <w:b/>
                <w:bCs/>
                <w:szCs w:val="18"/>
              </w:rPr>
              <w:t xml:space="preserve">  = D x %</w:t>
            </w: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c>
          <w:tcPr>
            <w:tcW w:w="953"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r w:rsidRPr="00FC2DA8">
              <w:rPr>
                <w:rFonts w:ascii="Arial" w:eastAsia="Calibri" w:hAnsi="Arial" w:cs="Arial"/>
                <w:b/>
                <w:bCs/>
                <w:szCs w:val="18"/>
              </w:rPr>
              <w:t>F</w:t>
            </w:r>
          </w:p>
        </w:tc>
        <w:tc>
          <w:tcPr>
            <w:tcW w:w="2316"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r w:rsidRPr="00FC2DA8">
              <w:rPr>
                <w:rFonts w:ascii="Arial" w:eastAsia="Calibri" w:hAnsi="Arial" w:cs="Arial"/>
                <w:b/>
                <w:bCs/>
                <w:szCs w:val="18"/>
              </w:rPr>
              <w:t>Frais généraux de siège</w:t>
            </w:r>
          </w:p>
        </w:tc>
        <w:tc>
          <w:tcPr>
            <w:tcW w:w="1263"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539"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r w:rsidRPr="00FC2DA8">
              <w:rPr>
                <w:rFonts w:ascii="Arial" w:eastAsia="Calibri" w:hAnsi="Arial" w:cs="Arial"/>
                <w:b/>
                <w:bCs/>
                <w:szCs w:val="18"/>
              </w:rPr>
              <w:t>%</w:t>
            </w: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r w:rsidRPr="00FC2DA8">
              <w:rPr>
                <w:rFonts w:ascii="Arial" w:eastAsia="Calibri" w:hAnsi="Arial" w:cs="Arial"/>
                <w:b/>
                <w:bCs/>
                <w:szCs w:val="18"/>
              </w:rPr>
              <w:t xml:space="preserve">  = D x %</w:t>
            </w: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c>
          <w:tcPr>
            <w:tcW w:w="953"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r w:rsidRPr="00FC2DA8">
              <w:rPr>
                <w:rFonts w:ascii="Arial" w:eastAsia="Calibri" w:hAnsi="Arial" w:cs="Arial"/>
                <w:b/>
                <w:bCs/>
                <w:szCs w:val="18"/>
              </w:rPr>
              <w:t>G</w:t>
            </w:r>
          </w:p>
        </w:tc>
        <w:tc>
          <w:tcPr>
            <w:tcW w:w="2316"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r w:rsidRPr="00FC2DA8">
              <w:rPr>
                <w:rFonts w:ascii="Arial" w:eastAsia="Calibri" w:hAnsi="Arial" w:cs="Arial"/>
                <w:b/>
                <w:bCs/>
                <w:szCs w:val="18"/>
              </w:rPr>
              <w:t>COUT DE REVIENT</w:t>
            </w:r>
          </w:p>
        </w:tc>
        <w:tc>
          <w:tcPr>
            <w:tcW w:w="1263"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539"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r w:rsidRPr="00FC2DA8">
              <w:rPr>
                <w:rFonts w:ascii="Arial" w:eastAsia="Calibri" w:hAnsi="Arial" w:cs="Arial"/>
                <w:b/>
                <w:bCs/>
                <w:szCs w:val="18"/>
              </w:rPr>
              <w:t>-</w:t>
            </w: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r w:rsidRPr="00FC2DA8">
              <w:rPr>
                <w:rFonts w:ascii="Arial" w:eastAsia="Calibri" w:hAnsi="Arial" w:cs="Arial"/>
                <w:b/>
                <w:bCs/>
                <w:szCs w:val="18"/>
              </w:rPr>
              <w:t xml:space="preserve">  = D + E + F</w:t>
            </w: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c>
          <w:tcPr>
            <w:tcW w:w="953"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r w:rsidRPr="00FC2DA8">
              <w:rPr>
                <w:rFonts w:ascii="Arial" w:eastAsia="Calibri" w:hAnsi="Arial" w:cs="Arial"/>
                <w:b/>
                <w:bCs/>
                <w:szCs w:val="18"/>
              </w:rPr>
              <w:t>H</w:t>
            </w:r>
          </w:p>
        </w:tc>
        <w:tc>
          <w:tcPr>
            <w:tcW w:w="2316"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r w:rsidRPr="00FC2DA8">
              <w:rPr>
                <w:rFonts w:ascii="Arial" w:eastAsia="Calibri" w:hAnsi="Arial" w:cs="Arial"/>
                <w:b/>
                <w:bCs/>
                <w:szCs w:val="18"/>
              </w:rPr>
              <w:t>Risques + Bénéfices</w:t>
            </w:r>
          </w:p>
        </w:tc>
        <w:tc>
          <w:tcPr>
            <w:tcW w:w="1263" w:type="dxa"/>
            <w:gridSpan w:val="2"/>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p>
        </w:tc>
        <w:tc>
          <w:tcPr>
            <w:tcW w:w="1539"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jc w:val="center"/>
              <w:rPr>
                <w:rFonts w:ascii="Arial" w:eastAsia="Calibri" w:hAnsi="Arial" w:cs="Arial"/>
                <w:b/>
                <w:bCs/>
                <w:szCs w:val="18"/>
              </w:rPr>
            </w:pPr>
            <w:r w:rsidRPr="00FC2DA8">
              <w:rPr>
                <w:rFonts w:ascii="Arial" w:eastAsia="Calibri" w:hAnsi="Arial" w:cs="Arial"/>
                <w:b/>
                <w:bCs/>
                <w:szCs w:val="18"/>
              </w:rPr>
              <w:t>%</w:t>
            </w:r>
          </w:p>
        </w:tc>
        <w:tc>
          <w:tcPr>
            <w:tcW w:w="1796"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r w:rsidRPr="00FC2DA8">
              <w:rPr>
                <w:rFonts w:ascii="Arial" w:eastAsia="Calibri" w:hAnsi="Arial" w:cs="Arial"/>
                <w:b/>
                <w:bCs/>
                <w:szCs w:val="18"/>
              </w:rPr>
              <w:t xml:space="preserve">  = G x %</w:t>
            </w:r>
          </w:p>
        </w:tc>
        <w:tc>
          <w:tcPr>
            <w:tcW w:w="1345" w:type="dxa"/>
            <w:tcBorders>
              <w:left w:val="single" w:sz="12" w:space="0" w:color="auto"/>
              <w:right w:val="single" w:sz="12" w:space="0" w:color="auto"/>
            </w:tcBorders>
            <w:vAlign w:val="center"/>
          </w:tcPr>
          <w:p w:rsidR="00F82D22" w:rsidRPr="00FC2DA8" w:rsidRDefault="00F82D22" w:rsidP="002657EA">
            <w:pPr>
              <w:pStyle w:val="En-tte"/>
              <w:tabs>
                <w:tab w:val="clear" w:pos="4536"/>
                <w:tab w:val="clear" w:pos="9072"/>
              </w:tabs>
              <w:rPr>
                <w:rFonts w:ascii="Arial" w:eastAsia="Calibri" w:hAnsi="Arial" w:cs="Arial"/>
                <w:b/>
                <w:bCs/>
                <w:szCs w:val="18"/>
              </w:rPr>
            </w:pPr>
          </w:p>
        </w:tc>
      </w:tr>
      <w:tr w:rsidR="00F82D22" w:rsidRPr="00FC2DA8" w:rsidTr="002657EA">
        <w:trPr>
          <w:cantSplit/>
        </w:trPr>
        <w:tc>
          <w:tcPr>
            <w:tcW w:w="953" w:type="dxa"/>
            <w:tcBorders>
              <w:left w:val="single" w:sz="12" w:space="0" w:color="auto"/>
              <w:bottom w:val="single" w:sz="4"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r w:rsidRPr="00FC2DA8">
              <w:rPr>
                <w:rFonts w:ascii="Arial" w:eastAsia="Calibri" w:hAnsi="Arial" w:cs="Arial"/>
                <w:b/>
                <w:bCs/>
                <w:szCs w:val="18"/>
              </w:rPr>
              <w:t>P</w:t>
            </w:r>
          </w:p>
        </w:tc>
        <w:tc>
          <w:tcPr>
            <w:tcW w:w="5118" w:type="dxa"/>
            <w:gridSpan w:val="5"/>
            <w:tcBorders>
              <w:left w:val="single" w:sz="12" w:space="0" w:color="auto"/>
              <w:bottom w:val="single" w:sz="4"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r w:rsidRPr="00FC2DA8">
              <w:rPr>
                <w:rFonts w:ascii="Arial" w:eastAsia="Calibri" w:hAnsi="Arial" w:cs="Arial"/>
                <w:b/>
                <w:bCs/>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r w:rsidRPr="00FC2DA8">
              <w:rPr>
                <w:rFonts w:ascii="Arial" w:eastAsia="Calibri" w:hAnsi="Arial" w:cs="Arial"/>
                <w:b/>
                <w:bCs/>
                <w:szCs w:val="18"/>
              </w:rPr>
              <w:t xml:space="preserve">  = G +H</w:t>
            </w:r>
          </w:p>
        </w:tc>
        <w:tc>
          <w:tcPr>
            <w:tcW w:w="1345" w:type="dxa"/>
            <w:tcBorders>
              <w:left w:val="single" w:sz="12" w:space="0" w:color="auto"/>
              <w:bottom w:val="single" w:sz="4"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p>
        </w:tc>
      </w:tr>
      <w:tr w:rsidR="00F82D22" w:rsidRPr="00FC2DA8" w:rsidTr="002657EA">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r w:rsidRPr="00FC2DA8">
              <w:rPr>
                <w:rFonts w:ascii="Arial" w:eastAsia="Calibri" w:hAnsi="Arial" w:cs="Arial"/>
                <w:b/>
                <w:bCs/>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r w:rsidRPr="00FC2DA8">
              <w:rPr>
                <w:rFonts w:ascii="Arial" w:eastAsia="Calibri" w:hAnsi="Arial" w:cs="Arial"/>
                <w:b/>
                <w:bCs/>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rPr>
                <w:rFonts w:ascii="Arial" w:eastAsia="Calibri" w:hAnsi="Arial" w:cs="Arial"/>
                <w:b/>
                <w:bCs/>
                <w:szCs w:val="18"/>
              </w:rPr>
            </w:pPr>
            <w:r w:rsidRPr="00FC2DA8">
              <w:rPr>
                <w:rFonts w:ascii="Arial" w:eastAsia="Calibri" w:hAnsi="Arial" w:cs="Arial"/>
                <w:b/>
                <w:bCs/>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F82D22" w:rsidRPr="00FC2DA8" w:rsidRDefault="00F82D22" w:rsidP="002657EA">
            <w:pPr>
              <w:pStyle w:val="En-tte"/>
              <w:tabs>
                <w:tab w:val="clear" w:pos="4536"/>
                <w:tab w:val="clear" w:pos="9072"/>
              </w:tabs>
              <w:spacing w:line="360" w:lineRule="auto"/>
              <w:jc w:val="center"/>
              <w:rPr>
                <w:rFonts w:ascii="Arial" w:eastAsia="Calibri" w:hAnsi="Arial" w:cs="Arial"/>
                <w:b/>
                <w:bCs/>
                <w:szCs w:val="18"/>
              </w:rPr>
            </w:pPr>
          </w:p>
        </w:tc>
      </w:tr>
    </w:tbl>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D77A09" w:rsidP="00F82D22">
      <w:pPr>
        <w:jc w:val="center"/>
        <w:rPr>
          <w:rFonts w:ascii="Times New Roman" w:hAnsi="Times New Roman" w:cs="Times New Roman"/>
          <w:b/>
          <w:sz w:val="32"/>
          <w:u w:val="single"/>
          <w:lang w:eastAsia="fr-BE"/>
        </w:rPr>
      </w:pPr>
      <w:r w:rsidRPr="00D77A09">
        <w:rPr>
          <w:bCs/>
          <w:iCs/>
          <w:noProof/>
          <w:sz w:val="28"/>
          <w:lang w:eastAsia="fr-FR"/>
        </w:rPr>
        <w:lastRenderedPageBreak/>
        <w:pict>
          <v:shape id="Zone de texte 13" o:spid="_x0000_s1046" type="#_x0000_t202" style="position:absolute;left:0;text-align:left;margin-left:69.2pt;margin-top:328.35pt;width:275.65pt;height:32.6pt;z-index:2516807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7B272D" w:rsidRPr="00B1352A" w:rsidRDefault="007B272D" w:rsidP="00F82D22">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7B272D" w:rsidRDefault="007B272D" w:rsidP="00F82D22"/>
              </w:txbxContent>
            </v:textbox>
            <w10:wrap type="square" anchorx="margin" anchory="margin"/>
          </v:shape>
        </w:pict>
      </w: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sectPr w:rsidR="00F82D22" w:rsidRPr="00FC2DA8" w:rsidSect="002657EA">
          <w:pgSz w:w="11906" w:h="16838"/>
          <w:pgMar w:top="993" w:right="1417" w:bottom="1417" w:left="1417" w:header="708" w:footer="708" w:gutter="0"/>
          <w:cols w:space="708"/>
          <w:docGrid w:linePitch="360"/>
        </w:sectPr>
      </w:pPr>
    </w:p>
    <w:p w:rsidR="00F82D22" w:rsidRPr="00FC2DA8" w:rsidRDefault="00D77A09" w:rsidP="00F82D22">
      <w:pPr>
        <w:jc w:val="center"/>
        <w:rPr>
          <w:rFonts w:ascii="Times New Roman" w:hAnsi="Times New Roman" w:cs="Times New Roman"/>
          <w:b/>
          <w:sz w:val="32"/>
          <w:u w:val="single"/>
          <w:lang w:eastAsia="fr-BE"/>
        </w:rPr>
      </w:pPr>
      <w:r>
        <w:rPr>
          <w:rFonts w:ascii="Times New Roman" w:hAnsi="Times New Roman" w:cs="Times New Roman"/>
          <w:b/>
          <w:noProof/>
          <w:sz w:val="32"/>
          <w:u w:val="single"/>
          <w:lang w:eastAsia="fr-FR"/>
        </w:rPr>
        <w:lastRenderedPageBreak/>
        <w:pict>
          <v:group id="_x0000_s1123" style="position:absolute;left:0;text-align:left;margin-left:-8.4pt;margin-top:-29.2pt;width:512.9pt;height:122.45pt;z-index:251688960" coordorigin="625,299" coordsize="10955,2367">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124" type="#_x0000_t57" style="position:absolute;left:5116;top:299;width:2139;height:2097;rotation:38325113fd" adj="4216" fillcolor="#4a8454" strokeweight="3.75pt">
              <v:fill r:id="rId25" o:title="" type="pattern"/>
            </v:shape>
            <v:group id="_x0000_s1125" style="position:absolute;left:625;top:500;width:10955;height:2166" coordorigin="625,500" coordsize="10955,2166">
              <v:shape id="_x0000_s1126" type="#_x0000_t202" style="position:absolute;left:7695;top:500;width:3885;height:913" strokecolor="white">
                <v:textbox style="mso-next-textbox:#_x0000_s1126">
                  <w:txbxContent>
                    <w:tbl>
                      <w:tblPr>
                        <w:tblW w:w="0" w:type="auto"/>
                        <w:jc w:val="center"/>
                        <w:tblCellMar>
                          <w:left w:w="70" w:type="dxa"/>
                          <w:right w:w="70" w:type="dxa"/>
                        </w:tblCellMar>
                        <w:tblLook w:val="0000"/>
                      </w:tblPr>
                      <w:tblGrid>
                        <w:gridCol w:w="2458"/>
                      </w:tblGrid>
                      <w:tr w:rsidR="007B272D" w:rsidRPr="00F00A7D" w:rsidTr="002657EA">
                        <w:trPr>
                          <w:jc w:val="center"/>
                        </w:trPr>
                        <w:tc>
                          <w:tcPr>
                            <w:tcW w:w="0" w:type="auto"/>
                            <w:vAlign w:val="center"/>
                          </w:tcPr>
                          <w:p w:rsidR="007B272D" w:rsidRPr="00443205" w:rsidRDefault="007B272D" w:rsidP="002657EA">
                            <w:pPr>
                              <w:spacing w:after="0"/>
                              <w:jc w:val="center"/>
                              <w:rPr>
                                <w:rFonts w:ascii="Baskerville Old Face" w:hAnsi="Baskerville Old Face"/>
                                <w:sz w:val="16"/>
                                <w:szCs w:val="18"/>
                                <w:lang w:val="en-US"/>
                              </w:rPr>
                            </w:pPr>
                            <w:r w:rsidRPr="00443205">
                              <w:rPr>
                                <w:rFonts w:ascii="Baskerville Old Face" w:hAnsi="Baskerville Old Face"/>
                                <w:sz w:val="16"/>
                                <w:szCs w:val="18"/>
                                <w:lang w:val="en-US"/>
                              </w:rPr>
                              <w:t>REPUBLIC OF  CAMEROON</w:t>
                            </w:r>
                          </w:p>
                          <w:p w:rsidR="007B272D" w:rsidRPr="00443205" w:rsidRDefault="007B272D" w:rsidP="002657EA">
                            <w:pPr>
                              <w:spacing w:after="0"/>
                              <w:jc w:val="center"/>
                              <w:rPr>
                                <w:rFonts w:ascii="Baskerville Old Face" w:hAnsi="Baskerville Old Face"/>
                                <w:sz w:val="16"/>
                                <w:szCs w:val="18"/>
                                <w:lang w:val="en-US"/>
                              </w:rPr>
                            </w:pPr>
                            <w:r w:rsidRPr="00443205">
                              <w:rPr>
                                <w:rFonts w:ascii="Baskerville Old Face" w:hAnsi="Baskerville Old Face"/>
                                <w:i/>
                                <w:sz w:val="16"/>
                                <w:szCs w:val="18"/>
                                <w:lang w:val="en-US"/>
                              </w:rPr>
                              <w:t xml:space="preserve">Peace – </w:t>
                            </w:r>
                            <w:r>
                              <w:rPr>
                                <w:rFonts w:ascii="Baskerville Old Face" w:hAnsi="Baskerville Old Face"/>
                                <w:i/>
                                <w:sz w:val="16"/>
                                <w:szCs w:val="18"/>
                                <w:lang w:val="en-US"/>
                              </w:rPr>
                              <w:t>Work</w:t>
                            </w:r>
                            <w:r w:rsidRPr="00443205">
                              <w:rPr>
                                <w:rFonts w:ascii="Baskerville Old Face" w:hAnsi="Baskerville Old Face"/>
                                <w:i/>
                                <w:sz w:val="16"/>
                                <w:szCs w:val="18"/>
                                <w:lang w:val="en-US"/>
                              </w:rPr>
                              <w:t xml:space="preserve">– </w:t>
                            </w:r>
                            <w:r>
                              <w:rPr>
                                <w:rFonts w:ascii="Baskerville Old Face" w:hAnsi="Baskerville Old Face"/>
                                <w:i/>
                                <w:sz w:val="16"/>
                                <w:szCs w:val="18"/>
                                <w:lang w:val="en-US"/>
                              </w:rPr>
                              <w:t>Fatherland</w:t>
                            </w:r>
                          </w:p>
                        </w:tc>
                      </w:tr>
                      <w:tr w:rsidR="007B272D" w:rsidRPr="003D4DBD" w:rsidTr="002657EA">
                        <w:trPr>
                          <w:jc w:val="center"/>
                        </w:trPr>
                        <w:tc>
                          <w:tcPr>
                            <w:tcW w:w="0" w:type="auto"/>
                            <w:vAlign w:val="center"/>
                          </w:tcPr>
                          <w:p w:rsidR="007B272D" w:rsidRPr="003D4DBD" w:rsidRDefault="007B272D" w:rsidP="002657EA">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7B272D" w:rsidRPr="003D4DBD" w:rsidTr="002657EA">
                        <w:trPr>
                          <w:jc w:val="center"/>
                        </w:trPr>
                        <w:tc>
                          <w:tcPr>
                            <w:tcW w:w="0" w:type="auto"/>
                            <w:vAlign w:val="center"/>
                          </w:tcPr>
                          <w:p w:rsidR="007B272D" w:rsidRDefault="007B272D" w:rsidP="002657EA">
                            <w:pPr>
                              <w:spacing w:after="0"/>
                              <w:jc w:val="center"/>
                              <w:rPr>
                                <w:rFonts w:ascii="Baskerville Old Face" w:hAnsi="Baskerville Old Face"/>
                                <w:sz w:val="16"/>
                                <w:szCs w:val="18"/>
                              </w:rPr>
                            </w:pPr>
                            <w:r>
                              <w:rPr>
                                <w:rFonts w:ascii="Baskerville Old Face" w:hAnsi="Baskerville Old Face"/>
                                <w:sz w:val="16"/>
                                <w:szCs w:val="18"/>
                              </w:rPr>
                              <w:t>REGION DE L’EST</w:t>
                            </w:r>
                          </w:p>
                          <w:p w:rsidR="007B272D" w:rsidRPr="003D4DBD" w:rsidRDefault="007B272D" w:rsidP="002657EA">
                            <w:pPr>
                              <w:spacing w:after="0"/>
                              <w:jc w:val="center"/>
                              <w:rPr>
                                <w:rFonts w:ascii="Baskerville Old Face" w:hAnsi="Baskerville Old Face"/>
                                <w:sz w:val="16"/>
                                <w:szCs w:val="18"/>
                              </w:rPr>
                            </w:pPr>
                          </w:p>
                        </w:tc>
                      </w:tr>
                      <w:tr w:rsidR="007B272D" w:rsidRPr="003D4DBD" w:rsidTr="002657EA">
                        <w:trPr>
                          <w:jc w:val="center"/>
                        </w:trPr>
                        <w:tc>
                          <w:tcPr>
                            <w:tcW w:w="0" w:type="auto"/>
                            <w:vAlign w:val="center"/>
                          </w:tcPr>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B272D" w:rsidRPr="003D4DBD" w:rsidTr="002657EA">
                        <w:trPr>
                          <w:jc w:val="center"/>
                        </w:trPr>
                        <w:tc>
                          <w:tcPr>
                            <w:tcW w:w="0" w:type="auto"/>
                            <w:vAlign w:val="center"/>
                          </w:tcPr>
                          <w:p w:rsidR="007B272D" w:rsidRPr="003D4DBD" w:rsidRDefault="007B272D" w:rsidP="002657EA">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7B272D" w:rsidRPr="003D4DBD" w:rsidTr="002657EA">
                        <w:trPr>
                          <w:jc w:val="center"/>
                        </w:trPr>
                        <w:tc>
                          <w:tcPr>
                            <w:tcW w:w="0" w:type="auto"/>
                            <w:vAlign w:val="center"/>
                          </w:tcPr>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B272D" w:rsidRPr="003D4DBD" w:rsidTr="002657EA">
                        <w:trPr>
                          <w:jc w:val="center"/>
                        </w:trPr>
                        <w:tc>
                          <w:tcPr>
                            <w:tcW w:w="0" w:type="auto"/>
                            <w:vAlign w:val="center"/>
                          </w:tcPr>
                          <w:p w:rsidR="007B272D" w:rsidRPr="003D4DBD" w:rsidRDefault="007B272D" w:rsidP="002657EA">
                            <w:pPr>
                              <w:spacing w:after="0"/>
                              <w:jc w:val="center"/>
                              <w:rPr>
                                <w:rFonts w:ascii="Baskerville Old Face" w:hAnsi="Baskerville Old Face"/>
                                <w:sz w:val="16"/>
                                <w:szCs w:val="18"/>
                              </w:rPr>
                            </w:pPr>
                            <w:r>
                              <w:rPr>
                                <w:rFonts w:ascii="Baskerville Old Face" w:hAnsi="Baskerville Old Face"/>
                                <w:sz w:val="16"/>
                                <w:szCs w:val="18"/>
                              </w:rPr>
                              <w:t>COMMUNE DE KETYTE</w:t>
                            </w:r>
                          </w:p>
                        </w:tc>
                      </w:tr>
                      <w:tr w:rsidR="007B272D" w:rsidRPr="003D4DBD" w:rsidTr="002657EA">
                        <w:trPr>
                          <w:jc w:val="center"/>
                        </w:trPr>
                        <w:tc>
                          <w:tcPr>
                            <w:tcW w:w="0" w:type="auto"/>
                            <w:vAlign w:val="center"/>
                          </w:tcPr>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sz w:val="16"/>
                                <w:szCs w:val="18"/>
                              </w:rPr>
                              <w:t>------------</w:t>
                            </w:r>
                          </w:p>
                        </w:tc>
                      </w:tr>
                    </w:tbl>
                    <w:p w:rsidR="007B272D" w:rsidRPr="00443205" w:rsidRDefault="007B272D" w:rsidP="00F82D22">
                      <w:pPr>
                        <w:jc w:val="center"/>
                        <w:rPr>
                          <w:rFonts w:ascii="Bell MT" w:hAnsi="Bell MT"/>
                          <w:b/>
                          <w:bCs/>
                          <w:sz w:val="20"/>
                          <w:szCs w:val="20"/>
                          <w:lang w:val="en-US"/>
                        </w:rPr>
                      </w:pPr>
                    </w:p>
                    <w:p w:rsidR="007B272D" w:rsidRDefault="007B272D" w:rsidP="00F82D22">
                      <w:pPr>
                        <w:jc w:val="center"/>
                        <w:rPr>
                          <w:rFonts w:ascii="Bell MT" w:hAnsi="Bell MT"/>
                          <w:b/>
                          <w:bCs/>
                          <w:sz w:val="20"/>
                          <w:szCs w:val="20"/>
                          <w:lang w:val="en-US"/>
                        </w:rPr>
                      </w:pPr>
                      <w:r w:rsidRPr="00443205">
                        <w:rPr>
                          <w:rFonts w:ascii="Bell MT" w:hAnsi="Bell MT"/>
                          <w:b/>
                          <w:bCs/>
                          <w:sz w:val="20"/>
                          <w:szCs w:val="20"/>
                          <w:lang w:val="en-US"/>
                        </w:rPr>
                        <w:t>Peace-W</w:t>
                      </w:r>
                      <w:r>
                        <w:rPr>
                          <w:rFonts w:ascii="Bell MT" w:hAnsi="Bell MT"/>
                          <w:b/>
                          <w:bCs/>
                          <w:sz w:val="20"/>
                          <w:szCs w:val="20"/>
                          <w:lang w:val="en-US"/>
                        </w:rPr>
                        <w:t>ork-Fatherland</w:t>
                      </w:r>
                    </w:p>
                    <w:p w:rsidR="007B272D" w:rsidRPr="00443205" w:rsidRDefault="007B272D" w:rsidP="00F82D22">
                      <w:pPr>
                        <w:jc w:val="center"/>
                        <w:rPr>
                          <w:rFonts w:ascii="Bell MT" w:hAnsi="Bell MT"/>
                          <w:b/>
                          <w:bCs/>
                          <w:sz w:val="20"/>
                          <w:szCs w:val="20"/>
                          <w:lang w:val="en-US"/>
                        </w:rPr>
                      </w:pPr>
                    </w:p>
                    <w:p w:rsidR="007B272D" w:rsidRPr="00443205" w:rsidRDefault="007B272D" w:rsidP="00F82D22">
                      <w:pPr>
                        <w:jc w:val="center"/>
                        <w:rPr>
                          <w:rFonts w:ascii="Bell MT" w:hAnsi="Bell MT"/>
                          <w:b/>
                          <w:bCs/>
                          <w:lang w:val="en-US"/>
                        </w:rPr>
                      </w:pPr>
                      <w:r w:rsidRPr="00443205">
                        <w:rPr>
                          <w:rFonts w:ascii="Bell MT" w:hAnsi="Bell MT"/>
                          <w:b/>
                          <w:bCs/>
                          <w:sz w:val="20"/>
                          <w:szCs w:val="20"/>
                          <w:lang w:val="en-US"/>
                        </w:rPr>
                        <w:t>**********</w:t>
                      </w:r>
                    </w:p>
                  </w:txbxContent>
                </v:textbox>
              </v:shape>
              <v:shape id="_x0000_s1127" type="#_x0000_t202" style="position:absolute;left:625;top:590;width:4115;height:2076" strokecolor="white">
                <v:textbox style="mso-next-textbox:#_x0000_s1127">
                  <w:txbxContent>
                    <w:tbl>
                      <w:tblPr>
                        <w:tblW w:w="5385" w:type="pct"/>
                        <w:jc w:val="center"/>
                        <w:tblCellMar>
                          <w:left w:w="70" w:type="dxa"/>
                          <w:right w:w="70" w:type="dxa"/>
                        </w:tblCellMar>
                        <w:tblLook w:val="0000"/>
                      </w:tblPr>
                      <w:tblGrid>
                        <w:gridCol w:w="3990"/>
                      </w:tblGrid>
                      <w:tr w:rsidR="007B272D" w:rsidRPr="003D4DBD" w:rsidTr="002657EA">
                        <w:trPr>
                          <w:jc w:val="center"/>
                        </w:trPr>
                        <w:tc>
                          <w:tcPr>
                            <w:tcW w:w="5000" w:type="pct"/>
                            <w:vAlign w:val="center"/>
                          </w:tcPr>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7B272D" w:rsidRPr="003D4DBD" w:rsidTr="002657EA">
                        <w:trPr>
                          <w:jc w:val="center"/>
                        </w:trPr>
                        <w:tc>
                          <w:tcPr>
                            <w:tcW w:w="5000" w:type="pct"/>
                            <w:vAlign w:val="center"/>
                          </w:tcPr>
                          <w:p w:rsidR="007B272D" w:rsidRPr="003D4DBD" w:rsidRDefault="007B272D" w:rsidP="002657EA">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7B272D" w:rsidRPr="003D4DBD" w:rsidTr="002657EA">
                        <w:trPr>
                          <w:jc w:val="center"/>
                        </w:trPr>
                        <w:tc>
                          <w:tcPr>
                            <w:tcW w:w="5000" w:type="pct"/>
                            <w:vAlign w:val="center"/>
                          </w:tcPr>
                          <w:p w:rsidR="007B272D" w:rsidRPr="003D4DBD" w:rsidRDefault="007B272D" w:rsidP="002657EA">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7B272D" w:rsidRPr="003D4DBD" w:rsidTr="002657EA">
                        <w:trPr>
                          <w:jc w:val="center"/>
                        </w:trPr>
                        <w:tc>
                          <w:tcPr>
                            <w:tcW w:w="5000" w:type="pct"/>
                            <w:vAlign w:val="center"/>
                          </w:tcPr>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B272D" w:rsidRPr="003D4DBD" w:rsidTr="002657EA">
                        <w:trPr>
                          <w:jc w:val="center"/>
                        </w:trPr>
                        <w:tc>
                          <w:tcPr>
                            <w:tcW w:w="5000" w:type="pct"/>
                            <w:vAlign w:val="center"/>
                          </w:tcPr>
                          <w:p w:rsidR="007B272D" w:rsidRPr="003D4DBD" w:rsidRDefault="007B272D" w:rsidP="002657EA">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7B272D" w:rsidRPr="003D4DBD" w:rsidTr="002657EA">
                        <w:trPr>
                          <w:jc w:val="center"/>
                        </w:trPr>
                        <w:tc>
                          <w:tcPr>
                            <w:tcW w:w="5000" w:type="pct"/>
                            <w:vAlign w:val="center"/>
                          </w:tcPr>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B272D" w:rsidRPr="003D4DBD" w:rsidTr="002657EA">
                        <w:trPr>
                          <w:jc w:val="center"/>
                        </w:trPr>
                        <w:tc>
                          <w:tcPr>
                            <w:tcW w:w="5000" w:type="pct"/>
                            <w:vAlign w:val="center"/>
                          </w:tcPr>
                          <w:p w:rsidR="007B272D" w:rsidRPr="003D4DBD" w:rsidRDefault="007B272D" w:rsidP="002657EA">
                            <w:pPr>
                              <w:spacing w:after="0"/>
                              <w:jc w:val="center"/>
                              <w:rPr>
                                <w:rFonts w:ascii="Baskerville Old Face" w:hAnsi="Baskerville Old Face"/>
                                <w:sz w:val="16"/>
                                <w:szCs w:val="18"/>
                              </w:rPr>
                            </w:pPr>
                            <w:r>
                              <w:rPr>
                                <w:rFonts w:ascii="Baskerville Old Face" w:hAnsi="Baskerville Old Face"/>
                                <w:sz w:val="16"/>
                                <w:szCs w:val="18"/>
                              </w:rPr>
                              <w:t>COMMUNE DE KETYTE</w:t>
                            </w:r>
                          </w:p>
                        </w:tc>
                      </w:tr>
                      <w:tr w:rsidR="007B272D" w:rsidRPr="003D4DBD" w:rsidTr="002657EA">
                        <w:trPr>
                          <w:jc w:val="center"/>
                        </w:trPr>
                        <w:tc>
                          <w:tcPr>
                            <w:tcW w:w="5000" w:type="pct"/>
                            <w:vAlign w:val="center"/>
                          </w:tcPr>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B272D" w:rsidRPr="00447363" w:rsidTr="002657EA">
                        <w:trPr>
                          <w:jc w:val="center"/>
                        </w:trPr>
                        <w:tc>
                          <w:tcPr>
                            <w:tcW w:w="5000" w:type="pct"/>
                            <w:vAlign w:val="center"/>
                          </w:tcPr>
                          <w:p w:rsidR="007B272D" w:rsidRPr="00447363" w:rsidRDefault="007B272D" w:rsidP="002657EA">
                            <w:pPr>
                              <w:spacing w:after="0"/>
                              <w:jc w:val="center"/>
                              <w:rPr>
                                <w:rFonts w:ascii="Baskerville Old Face" w:hAnsi="Baskerville Old Face"/>
                                <w:b/>
                                <w:sz w:val="16"/>
                                <w:szCs w:val="18"/>
                              </w:rPr>
                            </w:pPr>
                          </w:p>
                        </w:tc>
                      </w:tr>
                      <w:tr w:rsidR="007B272D" w:rsidRPr="003D4DBD" w:rsidTr="002657EA">
                        <w:trPr>
                          <w:jc w:val="center"/>
                        </w:trPr>
                        <w:tc>
                          <w:tcPr>
                            <w:tcW w:w="5000" w:type="pct"/>
                            <w:vAlign w:val="center"/>
                          </w:tcPr>
                          <w:p w:rsidR="007B272D" w:rsidRPr="003D4DBD" w:rsidRDefault="007B272D" w:rsidP="002657EA">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sz w:val="16"/>
                                <w:szCs w:val="18"/>
                              </w:rPr>
                              <w:t xml:space="preserve">SERVICE DE </w:t>
                            </w:r>
                            <w:r>
                              <w:rPr>
                                <w:rFonts w:ascii="Baskerville Old Face" w:hAnsi="Baskerville Old Face"/>
                                <w:sz w:val="16"/>
                                <w:szCs w:val="18"/>
                              </w:rPr>
                              <w:t xml:space="preserve">LA </w:t>
                            </w:r>
                            <w:r w:rsidRPr="003D4DBD">
                              <w:rPr>
                                <w:rFonts w:ascii="Baskerville Old Face" w:hAnsi="Baskerville Old Face"/>
                                <w:sz w:val="16"/>
                                <w:szCs w:val="18"/>
                              </w:rPr>
                              <w:t>PASSATION  DES MARCHES</w:t>
                            </w:r>
                            <w:r>
                              <w:rPr>
                                <w:rFonts w:ascii="Baskerville Old Face" w:hAnsi="Baskerville Old Face"/>
                                <w:sz w:val="16"/>
                                <w:szCs w:val="18"/>
                              </w:rPr>
                              <w:t xml:space="preserve"> PUBLICS</w:t>
                            </w:r>
                          </w:p>
                          <w:p w:rsidR="007B272D" w:rsidRPr="003D4DBD" w:rsidRDefault="007B272D" w:rsidP="002657EA">
                            <w:pPr>
                              <w:spacing w:after="0"/>
                              <w:jc w:val="center"/>
                              <w:rPr>
                                <w:rFonts w:ascii="Baskerville Old Face" w:hAnsi="Baskerville Old Face"/>
                                <w:sz w:val="16"/>
                                <w:szCs w:val="18"/>
                              </w:rPr>
                            </w:pPr>
                            <w:r w:rsidRPr="003D4DBD">
                              <w:rPr>
                                <w:rFonts w:ascii="Baskerville Old Face" w:hAnsi="Baskerville Old Face"/>
                                <w:sz w:val="16"/>
                                <w:szCs w:val="18"/>
                              </w:rPr>
                              <w:t>------------</w:t>
                            </w:r>
                          </w:p>
                        </w:tc>
                      </w:tr>
                    </w:tbl>
                    <w:p w:rsidR="007B272D" w:rsidRDefault="007B272D" w:rsidP="00F82D22">
                      <w:pPr>
                        <w:jc w:val="center"/>
                        <w:rPr>
                          <w:rFonts w:ascii="Bell MT" w:hAnsi="Bell MT"/>
                          <w:b/>
                          <w:bCs/>
                          <w:sz w:val="20"/>
                          <w:szCs w:val="20"/>
                        </w:rPr>
                      </w:pPr>
                      <w:r>
                        <w:rPr>
                          <w:rFonts w:ascii="Bell MT" w:hAnsi="Bell MT"/>
                          <w:b/>
                          <w:bCs/>
                          <w:sz w:val="20"/>
                          <w:szCs w:val="20"/>
                        </w:rPr>
                        <w:t>TE</w:t>
                      </w:r>
                    </w:p>
                    <w:p w:rsidR="007B272D" w:rsidRDefault="007B272D" w:rsidP="00F82D22">
                      <w:pPr>
                        <w:jc w:val="center"/>
                        <w:rPr>
                          <w:b/>
                        </w:rPr>
                      </w:pPr>
                      <w:r>
                        <w:rPr>
                          <w:b/>
                        </w:rPr>
                        <w:t>*******</w:t>
                      </w:r>
                    </w:p>
                    <w:p w:rsidR="007B272D" w:rsidRDefault="007B272D" w:rsidP="00F82D22">
                      <w:pPr>
                        <w:rPr>
                          <w:b/>
                        </w:rPr>
                      </w:pPr>
                    </w:p>
                    <w:p w:rsidR="007B272D" w:rsidRDefault="007B272D" w:rsidP="00F82D22">
                      <w:pPr>
                        <w:jc w:val="center"/>
                        <w:rPr>
                          <w:rFonts w:ascii="Bell MT" w:hAnsi="Bell MT"/>
                          <w:b/>
                          <w:bCs/>
                        </w:rPr>
                      </w:pPr>
                    </w:p>
                    <w:p w:rsidR="007B272D" w:rsidRDefault="007B272D" w:rsidP="00F82D22">
                      <w:pPr>
                        <w:jc w:val="center"/>
                        <w:rPr>
                          <w:b/>
                          <w:bCs/>
                          <w:sz w:val="6"/>
                          <w:szCs w:val="8"/>
                        </w:rPr>
                      </w:pPr>
                    </w:p>
                  </w:txbxContent>
                </v:textbox>
              </v:shape>
              <v:oval id="_x0000_s1128" style="position:absolute;left:6078;top:669;width:218;height:258" fillcolor="green" strokecolor="#4e6128">
                <v:fill r:id="rId25" o:title="" type="pattern"/>
              </v:oval>
              <v:group id="_x0000_s1129" style="position:absolute;left:5301;top:500;width:1833;height:1722" coordorigin="5016,485" coordsize="1833,1722">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130" type="#_x0000_t56" style="position:absolute;left:5426;top:912;width:204;height:202;flip:y" fillcolor="#eaf1dd"/>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1" type="#_x0000_t144" style="position:absolute;left:5276;top:485;width:1287;height:950;rotation:615190fd;mso-wrap-distance-left:2.88pt;mso-wrap-distance-top:2.88pt;mso-wrap-distance-right:2.88pt;mso-wrap-distance-bottom:2.88pt" adj="-11657055" fillcolor="black" stroked="f" o:cliptowrap="t">
                  <v:shadow on="t" color="#b2b2b2" opacity="52429f" offset="3pt"/>
                  <v:textpath style="font-family:&quot;Lucida Bright&quot;;font-size:32pt;font-weight:bold" fitshape="t" trim="t" string="COMMUNE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2" type="#_x0000_t145" style="position:absolute;left:5384;top:1580;width:1044;height:627;mso-wrap-distance-left:2.88pt;mso-wrap-distance-top:2.88pt;mso-wrap-distance-right:2.88pt;mso-wrap-distance-bottom:2.88pt" fillcolor="black" stroked="f" o:cliptowrap="t">
                  <v:shadow on="t" color="#b2b2b2" opacity="52429f" offset="3pt"/>
                  <v:textpath style="font-family:&quot;Lucida Bright&quot;;font-weight:bold" fitshape="t" trim="t" string="DE  KETTE"/>
                </v:shape>
                <v:rect id="_x0000_s1133" style="position:absolute;left:5687;top:1490;width:375;height:372;mso-wrap-distance-left:2.88pt;mso-wrap-distance-top:2.88pt;mso-wrap-distance-right:2.88pt;mso-wrap-distance-bottom:2.88pt" o:preferrelative="t" filled="f" stroked="f" insetpen="t" o:cliptowrap="t">
                  <v:shadow color="#ccc"/>
                  <v:path o:extrusionok="f"/>
                  <o:lock v:ext="edit" aspectratio="t"/>
                </v:rect>
                <v:oval id="_x0000_s1134" style="position:absolute;left:6184;top:1610;width:192;height:79" fillcolor="#ffdf57"/>
                <v:group id="_x0000_s1135" style="position:absolute;left:5016;top:1151;width:699;height:274" coordorigin="5016,1151" coordsize="699,274">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136" type="#_x0000_t64" style="position:absolute;left:5017;top:1151;width:698;height:274;mso-wrap-distance-left:2.88pt;mso-wrap-distance-top:2.88pt;mso-wrap-distance-right:2.88pt;mso-wrap-distance-bottom:2.88pt" adj=",10969" fillcolor="#fdd303" strokecolor="white" insetpen="t" o:cliptowrap="t">
                    <v:shadow color="#ccc"/>
                    <v:textbox inset="2.88pt,2.88pt,2.88pt,2.88pt"/>
                  </v:shape>
                  <v:rect id="_x0000_s1137" style="position:absolute;left:5016;top:1163;width:249;height:191;rotation:-354923fd;mso-wrap-distance-left:2.88pt;mso-wrap-distance-top:2.88pt;mso-wrap-distance-right:2.88pt;mso-wrap-distance-bottom:2.88pt" fillcolor="#5eaa56" strokecolor="white" insetpen="t" o:cliptowrap="t">
                    <v:stroke>
                      <o:left v:ext="view" joinstyle="miter" insetpen="t"/>
                      <o:top v:ext="view" joinstyle="miter" insetpen="t"/>
                      <o:right v:ext="view" joinstyle="miter" insetpen="t"/>
                      <o:bottom v:ext="view" joinstyle="miter" insetpen="t"/>
                    </v:stroke>
                    <v:shadow color="#ccc"/>
                    <v:textbox inset="2.88pt,2.88pt,2.88pt,2.88pt"/>
                  </v:rect>
                  <v:rect id="_x0000_s1138" style="position:absolute;left:5259;top:1189;width:244;height:195;rotation:864873fd;mso-wrap-distance-left:2.88pt;mso-wrap-distance-top:2.88pt;mso-wrap-distance-right:2.88pt;mso-wrap-distance-bottom:2.88pt" fillcolor="#ff1301" strokecolor="white" insetpen="t" o:cliptowrap="t">
                    <v:stroke>
                      <o:left v:ext="view" joinstyle="miter" insetpen="t"/>
                      <o:top v:ext="view" joinstyle="miter" insetpen="t"/>
                      <o:right v:ext="view" joinstyle="miter" insetpen="t"/>
                      <o:bottom v:ext="view" joinstyle="miter" insetpen="t"/>
                    </v:stroke>
                    <v:shadow color="#ccc"/>
                    <v:textbox inset="2.88pt,2.88pt,2.88pt,2.88pt"/>
                  </v:re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139" type="#_x0000_t12" style="position:absolute;left:5359;top:1233;width:76;height:104;mso-wrap-distance-left:2.88pt;mso-wrap-distance-top:2.88pt;mso-wrap-distance-right:2.88pt;mso-wrap-distance-bottom:2.88pt" fillcolor="#fdd303" strokecolor="#ffc000" insetpen="t" o:cliptowrap="t">
                    <v:shadow color="#ccc"/>
                    <v:textbox inset="2.88pt,2.88pt,2.88pt,2.88pt"/>
                  </v:shape>
                </v:group>
                <v:group id="_x0000_s1140" style="position:absolute;left:6062;top:1139;width:787;height:286" coordorigin="6062,1139" coordsize="787,286">
                  <v:shape id="_x0000_s1141" type="#_x0000_t64" style="position:absolute;left:6062;top:1139;width:787;height:286;mso-wrap-distance-left:2.88pt;mso-wrap-distance-top:2.88pt;mso-wrap-distance-right:2.88pt;mso-wrap-distance-bottom:2.88pt" adj=",10969" fillcolor="#fdd303" strokecolor="white" insetpen="t" o:cliptowrap="t">
                    <v:shadow color="#ccc"/>
                    <v:textbox inset="2.88pt,2.88pt,2.88pt,2.88pt"/>
                  </v:shape>
                  <v:rect id="_x0000_s1142" style="position:absolute;left:6085;top:1151;width:275;height:203;rotation:-354923fd;mso-wrap-distance-left:2.88pt;mso-wrap-distance-top:2.88pt;mso-wrap-distance-right:2.88pt;mso-wrap-distance-bottom:2.88pt" fillcolor="#5eaa56" strokecolor="white" insetpen="t" o:cliptowrap="t">
                    <v:stroke>
                      <o:left v:ext="view" joinstyle="miter" insetpen="t"/>
                      <o:top v:ext="view" joinstyle="miter" insetpen="t"/>
                      <o:right v:ext="view" joinstyle="miter" insetpen="t"/>
                      <o:bottom v:ext="view" joinstyle="miter" insetpen="t"/>
                    </v:stroke>
                    <v:shadow color="#ccc"/>
                    <v:textbox inset="2.88pt,2.88pt,2.88pt,2.88pt"/>
                  </v:rect>
                  <v:rect id="_x0000_s1143" style="position:absolute;left:6360;top:1181;width:275;height:203;rotation:864873fd;mso-wrap-distance-left:2.88pt;mso-wrap-distance-top:2.88pt;mso-wrap-distance-right:2.88pt;mso-wrap-distance-bottom:2.88pt" fillcolor="#ff1301" strokecolor="white" insetpen="t" o:cliptowrap="t">
                    <v:stroke>
                      <o:left v:ext="view" joinstyle="miter" insetpen="t"/>
                      <o:top v:ext="view" joinstyle="miter" insetpen="t"/>
                      <o:right v:ext="view" joinstyle="miter" insetpen="t"/>
                      <o:bottom v:ext="view" joinstyle="miter" insetpen="t"/>
                    </v:stroke>
                    <v:shadow color="#ccc"/>
                    <v:textbox inset="2.88pt,2.88pt,2.88pt,2.88pt"/>
                  </v:rect>
                  <v:shape id="_x0000_s1144" type="#_x0000_t12" style="position:absolute;left:6430;top:1223;width:87;height:109;mso-wrap-distance-left:2.88pt;mso-wrap-distance-top:2.88pt;mso-wrap-distance-right:2.88pt;mso-wrap-distance-bottom:2.88pt" fillcolor="#fdd303" strokecolor="white" insetpen="t" o:cliptowrap="t">
                    <v:shadow color="#ccc"/>
                    <v:textbox inset="2.88pt,2.88pt,2.88pt,2.88pt"/>
                  </v:shape>
                </v:group>
              </v:group>
              <v:shape id="_x0000_s1145" type="#_x0000_t136" style="position:absolute;left:5927;top:1014;width:548;height:445" fillcolor="#fc9">
                <v:fill type="tile"/>
                <v:shadow color="#868686"/>
                <o:extrusion v:ext="view" backdepth="10pt" color="#630" on="t" viewpoint=",0" viewpointorigin=",0" skewangle="180" brightness="4000f" lightposition="-50000" lightlevel="52000f" lightposition2="50000" lightlevel2="14000f" lightharsh2="t"/>
                <v:textpath style="font-family:&quot;Garamond&quot;;font-weight:bold;v-text-kern:t" trim="t" fitpath="t" string="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46" type="#_x0000_t120" style="position:absolute;left:6028;top:657;width:268;height:270" fillcolor="#c2d69b" strokecolor="#92d050">
                <v:fill r:id="rId26" o:title="" color2="#4e6128" type="pattern"/>
              </v:shape>
            </v:group>
          </v:group>
        </w:pict>
      </w: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jc w:val="center"/>
        <w:rPr>
          <w:rFonts w:ascii="Times New Roman" w:hAnsi="Times New Roman" w:cs="Times New Roman"/>
          <w:b/>
          <w:sz w:val="32"/>
          <w:u w:val="single"/>
          <w:lang w:eastAsia="fr-BE"/>
        </w:rPr>
      </w:pPr>
    </w:p>
    <w:p w:rsidR="00F82D22" w:rsidRPr="00FC2DA8" w:rsidRDefault="00F82D22" w:rsidP="00F82D22">
      <w:pPr>
        <w:spacing w:after="0" w:line="240" w:lineRule="auto"/>
        <w:outlineLvl w:val="0"/>
        <w:rPr>
          <w:rFonts w:ascii="Times New Roman" w:hAnsi="Times New Roman" w:cs="Times New Roman"/>
          <w:b/>
          <w:bCs/>
          <w:sz w:val="28"/>
        </w:rPr>
      </w:pPr>
    </w:p>
    <w:p w:rsidR="00F82D22" w:rsidRPr="00FC2DA8" w:rsidRDefault="00F82D22" w:rsidP="00F82D22">
      <w:pPr>
        <w:spacing w:after="0" w:line="240" w:lineRule="auto"/>
        <w:jc w:val="center"/>
        <w:outlineLvl w:val="0"/>
        <w:rPr>
          <w:rFonts w:ascii="Times New Roman" w:hAnsi="Times New Roman" w:cs="Times New Roman"/>
          <w:b/>
          <w:bCs/>
          <w:sz w:val="28"/>
        </w:rPr>
      </w:pPr>
    </w:p>
    <w:p w:rsidR="00F82D22" w:rsidRPr="00FC2DA8" w:rsidRDefault="00F82D22" w:rsidP="00F82D22">
      <w:pPr>
        <w:spacing w:after="0" w:line="240" w:lineRule="auto"/>
        <w:jc w:val="center"/>
        <w:outlineLvl w:val="0"/>
        <w:rPr>
          <w:rFonts w:ascii="Times New Roman" w:hAnsi="Times New Roman" w:cs="Times New Roman"/>
          <w:bCs/>
          <w:sz w:val="28"/>
        </w:rPr>
      </w:pPr>
      <w:r w:rsidRPr="00FC2DA8">
        <w:rPr>
          <w:rFonts w:ascii="Times New Roman" w:hAnsi="Times New Roman" w:cs="Times New Roman"/>
          <w:bCs/>
          <w:sz w:val="28"/>
        </w:rPr>
        <w:t>LETTRE COMMANDE N°________/ LC/RE/DDK/C-KETTE/SG/C</w:t>
      </w:r>
      <w:r w:rsidR="001F711C" w:rsidRPr="00FC2DA8">
        <w:rPr>
          <w:rFonts w:ascii="Times New Roman" w:hAnsi="Times New Roman" w:cs="Times New Roman"/>
          <w:bCs/>
          <w:sz w:val="28"/>
        </w:rPr>
        <w:t>IPM</w:t>
      </w:r>
      <w:r w:rsidRPr="00FC2DA8">
        <w:rPr>
          <w:rFonts w:ascii="Times New Roman" w:hAnsi="Times New Roman" w:cs="Times New Roman"/>
          <w:bCs/>
          <w:sz w:val="28"/>
        </w:rPr>
        <w:t>/</w:t>
      </w:r>
      <w:r w:rsidR="001C67E6" w:rsidRPr="00FC2DA8">
        <w:rPr>
          <w:rFonts w:ascii="Times New Roman" w:hAnsi="Times New Roman" w:cs="Times New Roman"/>
          <w:bCs/>
          <w:sz w:val="28"/>
        </w:rPr>
        <w:t>2026</w:t>
      </w:r>
    </w:p>
    <w:p w:rsidR="00516BA9" w:rsidRDefault="00516BA9" w:rsidP="00516BA9">
      <w:pPr>
        <w:pStyle w:val="Titre10"/>
        <w:rPr>
          <w:sz w:val="32"/>
        </w:rPr>
      </w:pPr>
      <w:r w:rsidRPr="00FC2DA8">
        <w:rPr>
          <w:sz w:val="32"/>
        </w:rPr>
        <w:t xml:space="preserve">DU________________POUR L’EXECUTION DES TRAVAUX DE : </w:t>
      </w:r>
    </w:p>
    <w:p w:rsidR="00872BC1" w:rsidRPr="00872BC1" w:rsidRDefault="00872BC1" w:rsidP="00872BC1">
      <w:pPr>
        <w:rPr>
          <w:lang w:eastAsia="fr-FR"/>
        </w:rPr>
      </w:pPr>
    </w:p>
    <w:p w:rsidR="00A245CC" w:rsidRPr="00A245CC" w:rsidRDefault="00A245CC" w:rsidP="00A245CC">
      <w:pPr>
        <w:numPr>
          <w:ilvl w:val="0"/>
          <w:numId w:val="92"/>
        </w:numPr>
        <w:rPr>
          <w:rFonts w:ascii="Times New Roman" w:eastAsia="Times New Roman" w:hAnsi="Times New Roman" w:cs="Times New Roman"/>
          <w:b/>
          <w:bCs/>
          <w:iCs/>
          <w:color w:val="000000"/>
          <w:sz w:val="32"/>
          <w:szCs w:val="24"/>
          <w:lang w:eastAsia="fr-FR"/>
        </w:rPr>
      </w:pPr>
      <w:bookmarkStart w:id="406" w:name="_GoBack"/>
      <w:bookmarkEnd w:id="406"/>
      <w:r w:rsidRPr="00A245CC">
        <w:rPr>
          <w:rFonts w:ascii="Times New Roman" w:eastAsia="Times New Roman" w:hAnsi="Times New Roman" w:cs="Times New Roman"/>
          <w:b/>
          <w:bCs/>
          <w:color w:val="000000"/>
          <w:sz w:val="32"/>
          <w:szCs w:val="24"/>
          <w:lang w:eastAsia="fr-FR"/>
        </w:rPr>
        <w:t>LOT 03 : CONSTRUCTION D'UN HANGAR A LA CHEFFERIE DE 3</w:t>
      </w:r>
      <w:r w:rsidRPr="00A245CC">
        <w:rPr>
          <w:rFonts w:ascii="Times New Roman" w:eastAsia="Times New Roman" w:hAnsi="Times New Roman" w:cs="Times New Roman"/>
          <w:b/>
          <w:bCs/>
          <w:color w:val="000000"/>
          <w:sz w:val="32"/>
          <w:szCs w:val="24"/>
          <w:vertAlign w:val="superscript"/>
          <w:lang w:eastAsia="fr-FR"/>
        </w:rPr>
        <w:t>E</w:t>
      </w:r>
      <w:r w:rsidRPr="00A245CC">
        <w:rPr>
          <w:rFonts w:ascii="Times New Roman" w:eastAsia="Times New Roman" w:hAnsi="Times New Roman" w:cs="Times New Roman"/>
          <w:b/>
          <w:bCs/>
          <w:color w:val="000000"/>
          <w:sz w:val="32"/>
          <w:szCs w:val="24"/>
          <w:lang w:eastAsia="fr-FR"/>
        </w:rPr>
        <w:t xml:space="preserve"> DEGRE DU VILLAGE WANTAMO</w:t>
      </w:r>
    </w:p>
    <w:p w:rsidR="0004399B" w:rsidRPr="0004399B" w:rsidRDefault="0004399B" w:rsidP="0004399B">
      <w:pPr>
        <w:rPr>
          <w:lang w:eastAsia="fr-FR"/>
        </w:rPr>
      </w:pPr>
    </w:p>
    <w:p w:rsidR="00F82D22" w:rsidRPr="00FC2DA8" w:rsidRDefault="00F82D22" w:rsidP="00F82D22">
      <w:pPr>
        <w:pStyle w:val="Titre10"/>
        <w:rPr>
          <w:b w:val="0"/>
          <w:sz w:val="28"/>
          <w:szCs w:val="22"/>
        </w:rPr>
      </w:pPr>
      <w:r w:rsidRPr="00FC2DA8">
        <w:rPr>
          <w:b w:val="0"/>
          <w:sz w:val="28"/>
          <w:szCs w:val="22"/>
          <w:u w:val="single"/>
        </w:rPr>
        <w:t>FINANCEMENT</w:t>
      </w:r>
      <w:r w:rsidRPr="00FC2DA8">
        <w:rPr>
          <w:sz w:val="28"/>
          <w:szCs w:val="22"/>
        </w:rPr>
        <w:t xml:space="preserve"> : </w:t>
      </w:r>
      <w:r w:rsidR="00EA083E" w:rsidRPr="00FC2DA8">
        <w:rPr>
          <w:sz w:val="28"/>
          <w:szCs w:val="22"/>
        </w:rPr>
        <w:t>BIP</w:t>
      </w:r>
      <w:r w:rsidRPr="00FC2DA8">
        <w:rPr>
          <w:sz w:val="28"/>
          <w:szCs w:val="22"/>
        </w:rPr>
        <w:t xml:space="preserve">, EXERCICE </w:t>
      </w:r>
      <w:r w:rsidR="001C67E6" w:rsidRPr="00FC2DA8">
        <w:rPr>
          <w:sz w:val="28"/>
          <w:szCs w:val="22"/>
        </w:rPr>
        <w:t>2026</w:t>
      </w:r>
    </w:p>
    <w:p w:rsidR="00F82D22" w:rsidRPr="00FC2DA8" w:rsidRDefault="00F82D22" w:rsidP="00F82D22">
      <w:pPr>
        <w:spacing w:after="0" w:line="240" w:lineRule="auto"/>
        <w:jc w:val="both"/>
        <w:outlineLvl w:val="0"/>
        <w:rPr>
          <w:rFonts w:ascii="Times New Roman" w:hAnsi="Times New Roman" w:cs="Times New Roman"/>
          <w:b/>
          <w:bCs/>
          <w:sz w:val="28"/>
        </w:rPr>
      </w:pPr>
    </w:p>
    <w:p w:rsidR="00F82D22" w:rsidRPr="00FC2DA8" w:rsidRDefault="00F82D22" w:rsidP="00F82D22">
      <w:pPr>
        <w:spacing w:after="0" w:line="240" w:lineRule="auto"/>
        <w:jc w:val="both"/>
        <w:outlineLvl w:val="0"/>
        <w:rPr>
          <w:rFonts w:ascii="Times New Roman" w:hAnsi="Times New Roman" w:cs="Times New Roman"/>
          <w:bCs/>
          <w:sz w:val="28"/>
        </w:rPr>
      </w:pPr>
      <w:r w:rsidRPr="00FC2DA8">
        <w:rPr>
          <w:rFonts w:ascii="Times New Roman" w:hAnsi="Times New Roman" w:cs="Times New Roman"/>
          <w:b/>
          <w:bCs/>
          <w:sz w:val="28"/>
        </w:rPr>
        <w:t>TITULAIRE</w:t>
      </w:r>
      <w:r w:rsidRPr="00FC2DA8">
        <w:rPr>
          <w:rFonts w:ascii="Times New Roman" w:hAnsi="Times New Roman" w:cs="Times New Roman"/>
          <w:bCs/>
          <w:sz w:val="28"/>
        </w:rPr>
        <w:t> : __________________________</w:t>
      </w:r>
    </w:p>
    <w:p w:rsidR="00F82D22" w:rsidRPr="00FC2DA8" w:rsidRDefault="00F82D22" w:rsidP="00F82D22">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 xml:space="preserve">                         B.P: ____ à  ___</w:t>
      </w:r>
      <w:r w:rsidRPr="00FC2DA8">
        <w:rPr>
          <w:rFonts w:ascii="Times New Roman" w:hAnsi="Times New Roman" w:cs="Times New Roman"/>
          <w:bCs/>
          <w:sz w:val="28"/>
        </w:rPr>
        <w:tab/>
        <w:t xml:space="preserve">Tel___  Fax : ____ </w:t>
      </w: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 xml:space="preserve">                         N° R.C : ____ A à ____</w:t>
      </w: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 xml:space="preserve">                         N° Contribuable : _____</w:t>
      </w: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 xml:space="preserve">                         N° Compte bancaire : ____  chez  ______) Agence de ______</w:t>
      </w:r>
    </w:p>
    <w:p w:rsidR="00F82D22" w:rsidRPr="00FC2DA8" w:rsidRDefault="00F82D22" w:rsidP="00F82D22">
      <w:pPr>
        <w:spacing w:after="0" w:line="240" w:lineRule="auto"/>
        <w:jc w:val="both"/>
        <w:rPr>
          <w:rFonts w:ascii="Times New Roman" w:hAnsi="Times New Roman" w:cs="Times New Roman"/>
          <w:bCs/>
          <w:sz w:val="28"/>
        </w:rPr>
      </w:pPr>
    </w:p>
    <w:p w:rsidR="00516BA9" w:rsidRPr="00FC2DA8" w:rsidRDefault="00F82D22" w:rsidP="00516BA9">
      <w:pPr>
        <w:pStyle w:val="Titre10"/>
        <w:jc w:val="left"/>
        <w:rPr>
          <w:bCs w:val="0"/>
          <w:sz w:val="28"/>
          <w:szCs w:val="22"/>
        </w:rPr>
      </w:pPr>
      <w:r w:rsidRPr="00FC2DA8">
        <w:rPr>
          <w:sz w:val="28"/>
          <w:szCs w:val="22"/>
        </w:rPr>
        <w:t xml:space="preserve">OBJET : </w:t>
      </w:r>
    </w:p>
    <w:p w:rsidR="00F82D22" w:rsidRPr="00FC2DA8" w:rsidRDefault="00F82D22" w:rsidP="00F82D22">
      <w:pPr>
        <w:spacing w:after="0"/>
        <w:rPr>
          <w:sz w:val="14"/>
          <w:szCs w:val="10"/>
          <w:lang w:eastAsia="fr-FR"/>
        </w:rPr>
      </w:pPr>
    </w:p>
    <w:p w:rsidR="00F82D22" w:rsidRPr="00FC2DA8" w:rsidRDefault="00F82D22" w:rsidP="00F82D22">
      <w:pPr>
        <w:spacing w:after="0" w:line="240" w:lineRule="auto"/>
        <w:jc w:val="both"/>
        <w:outlineLvl w:val="0"/>
        <w:rPr>
          <w:rFonts w:ascii="Times New Roman" w:hAnsi="Times New Roman" w:cs="Times New Roman"/>
          <w:b/>
          <w:sz w:val="28"/>
          <w:lang w:eastAsia="fr-FR"/>
        </w:rPr>
      </w:pPr>
    </w:p>
    <w:p w:rsidR="00F82D22" w:rsidRPr="00FC2DA8" w:rsidRDefault="00F82D22" w:rsidP="00F82D22">
      <w:pPr>
        <w:spacing w:after="0" w:line="240" w:lineRule="auto"/>
        <w:jc w:val="both"/>
        <w:outlineLvl w:val="0"/>
        <w:rPr>
          <w:rFonts w:ascii="Times New Roman" w:hAnsi="Times New Roman" w:cs="Times New Roman"/>
          <w:b/>
          <w:sz w:val="14"/>
          <w:szCs w:val="10"/>
          <w:lang w:eastAsia="fr-FR"/>
        </w:rPr>
      </w:pPr>
    </w:p>
    <w:p w:rsidR="00F82D22" w:rsidRPr="00FC2DA8" w:rsidRDefault="00F82D22" w:rsidP="00F82D22">
      <w:pPr>
        <w:spacing w:after="0" w:line="240" w:lineRule="auto"/>
        <w:jc w:val="both"/>
        <w:outlineLvl w:val="0"/>
        <w:rPr>
          <w:rFonts w:ascii="Times New Roman" w:hAnsi="Times New Roman" w:cs="Times New Roman"/>
          <w:bCs/>
          <w:sz w:val="28"/>
        </w:rPr>
      </w:pPr>
      <w:r w:rsidRPr="00FC2DA8">
        <w:rPr>
          <w:rFonts w:ascii="Times New Roman" w:hAnsi="Times New Roman" w:cs="Times New Roman"/>
          <w:b/>
          <w:bCs/>
          <w:sz w:val="28"/>
        </w:rPr>
        <w:t>LIEU</w:t>
      </w:r>
      <w:r w:rsidRPr="00FC2DA8">
        <w:rPr>
          <w:rFonts w:ascii="Times New Roman" w:hAnsi="Times New Roman" w:cs="Times New Roman"/>
          <w:bCs/>
          <w:sz w:val="28"/>
        </w:rPr>
        <w:t> : __________________________________</w:t>
      </w:r>
    </w:p>
    <w:p w:rsidR="00EA083E" w:rsidRPr="00FC2DA8" w:rsidRDefault="00EA083E" w:rsidP="00F82D22">
      <w:pPr>
        <w:spacing w:after="0" w:line="240" w:lineRule="auto"/>
        <w:jc w:val="both"/>
        <w:outlineLvl w:val="0"/>
        <w:rPr>
          <w:rFonts w:ascii="Times New Roman" w:hAnsi="Times New Roman" w:cs="Times New Roman"/>
          <w:bCs/>
          <w:sz w:val="28"/>
        </w:rPr>
      </w:pPr>
    </w:p>
    <w:p w:rsidR="00F82D22" w:rsidRPr="00FC2DA8" w:rsidRDefault="00F82D22" w:rsidP="00F82D22">
      <w:pPr>
        <w:spacing w:after="0" w:line="240" w:lineRule="auto"/>
        <w:ind w:left="2835" w:hanging="2835"/>
        <w:jc w:val="both"/>
        <w:rPr>
          <w:rFonts w:ascii="Times New Roman" w:hAnsi="Times New Roman" w:cs="Times New Roman"/>
          <w:bCs/>
          <w:sz w:val="28"/>
        </w:rPr>
      </w:pPr>
      <w:r w:rsidRPr="00FC2DA8">
        <w:rPr>
          <w:rFonts w:ascii="Times New Roman" w:hAnsi="Times New Roman" w:cs="Times New Roman"/>
          <w:b/>
          <w:bCs/>
          <w:sz w:val="28"/>
        </w:rPr>
        <w:t>DELAI  D’EXECUTION</w:t>
      </w:r>
      <w:r w:rsidRPr="00FC2DA8">
        <w:rPr>
          <w:rFonts w:ascii="Times New Roman" w:hAnsi="Times New Roman" w:cs="Times New Roman"/>
          <w:bCs/>
          <w:sz w:val="28"/>
        </w:rPr>
        <w:t> :</w:t>
      </w:r>
      <w:r w:rsidRPr="00FC2DA8">
        <w:rPr>
          <w:rFonts w:ascii="Times New Roman" w:hAnsi="Times New Roman" w:cs="Times New Roman"/>
          <w:bCs/>
          <w:sz w:val="28"/>
        </w:rPr>
        <w:tab/>
        <w:t>QUATRE (04) MOIS.</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outlineLvl w:val="0"/>
        <w:rPr>
          <w:rFonts w:ascii="Times New Roman" w:hAnsi="Times New Roman" w:cs="Times New Roman"/>
          <w:bCs/>
          <w:sz w:val="28"/>
        </w:rPr>
      </w:pPr>
      <w:r w:rsidRPr="00FC2DA8">
        <w:rPr>
          <w:rFonts w:ascii="Times New Roman" w:hAnsi="Times New Roman" w:cs="Times New Roman"/>
          <w:b/>
          <w:bCs/>
          <w:sz w:val="28"/>
        </w:rPr>
        <w:t>MONTANTS  EN FCFA</w:t>
      </w:r>
      <w:r w:rsidRPr="00FC2DA8">
        <w:rPr>
          <w:rFonts w:ascii="Times New Roman" w:hAnsi="Times New Roman" w:cs="Times New Roman"/>
          <w:bCs/>
          <w:sz w:val="28"/>
        </w:rPr>
        <w:t xml:space="preserve">: </w:t>
      </w:r>
    </w:p>
    <w:tbl>
      <w:tblPr>
        <w:tblW w:w="7167"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06"/>
        <w:gridCol w:w="4061"/>
      </w:tblGrid>
      <w:tr w:rsidR="00F82D22" w:rsidRPr="00FC2DA8" w:rsidTr="00872BC1">
        <w:trPr>
          <w:trHeight w:val="276"/>
        </w:trPr>
        <w:tc>
          <w:tcPr>
            <w:tcW w:w="3106" w:type="dxa"/>
          </w:tcPr>
          <w:p w:rsidR="00F82D22" w:rsidRPr="00FC2DA8" w:rsidRDefault="00F82D22" w:rsidP="002657EA">
            <w:pPr>
              <w:spacing w:after="0" w:line="240" w:lineRule="auto"/>
              <w:jc w:val="both"/>
              <w:outlineLvl w:val="0"/>
              <w:rPr>
                <w:rFonts w:ascii="Times New Roman" w:hAnsi="Times New Roman" w:cs="Times New Roman"/>
                <w:bCs/>
                <w:sz w:val="28"/>
              </w:rPr>
            </w:pPr>
          </w:p>
        </w:tc>
        <w:tc>
          <w:tcPr>
            <w:tcW w:w="4061" w:type="dxa"/>
          </w:tcPr>
          <w:p w:rsidR="00F82D22" w:rsidRPr="00FC2DA8" w:rsidRDefault="00F82D22" w:rsidP="002657EA">
            <w:pPr>
              <w:spacing w:after="0" w:line="240" w:lineRule="auto"/>
              <w:jc w:val="center"/>
              <w:outlineLvl w:val="0"/>
              <w:rPr>
                <w:rFonts w:ascii="Times New Roman" w:hAnsi="Times New Roman" w:cs="Times New Roman"/>
                <w:bCs/>
                <w:sz w:val="28"/>
              </w:rPr>
            </w:pPr>
          </w:p>
        </w:tc>
      </w:tr>
      <w:tr w:rsidR="00F82D22" w:rsidRPr="00FC2DA8" w:rsidTr="00872BC1">
        <w:trPr>
          <w:trHeight w:val="276"/>
        </w:trPr>
        <w:tc>
          <w:tcPr>
            <w:tcW w:w="3106"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HTVA</w:t>
            </w:r>
          </w:p>
        </w:tc>
        <w:tc>
          <w:tcPr>
            <w:tcW w:w="4061" w:type="dxa"/>
          </w:tcPr>
          <w:p w:rsidR="00F82D22" w:rsidRPr="00FC2DA8" w:rsidRDefault="00F82D22" w:rsidP="002657EA">
            <w:pPr>
              <w:spacing w:after="0" w:line="240" w:lineRule="auto"/>
              <w:jc w:val="both"/>
              <w:outlineLvl w:val="0"/>
              <w:rPr>
                <w:rFonts w:ascii="Times New Roman" w:hAnsi="Times New Roman" w:cs="Times New Roman"/>
                <w:bCs/>
                <w:sz w:val="28"/>
              </w:rPr>
            </w:pPr>
          </w:p>
        </w:tc>
      </w:tr>
      <w:tr w:rsidR="00F82D22" w:rsidRPr="00FC2DA8" w:rsidTr="00872BC1">
        <w:trPr>
          <w:trHeight w:val="569"/>
        </w:trPr>
        <w:tc>
          <w:tcPr>
            <w:tcW w:w="3106"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T.V.A (% HTVA)</w:t>
            </w:r>
          </w:p>
        </w:tc>
        <w:tc>
          <w:tcPr>
            <w:tcW w:w="4061" w:type="dxa"/>
          </w:tcPr>
          <w:p w:rsidR="00F82D22" w:rsidRPr="00FC2DA8" w:rsidRDefault="00F82D22" w:rsidP="002657EA">
            <w:pPr>
              <w:spacing w:after="0" w:line="240" w:lineRule="auto"/>
              <w:jc w:val="both"/>
              <w:outlineLvl w:val="0"/>
              <w:rPr>
                <w:rFonts w:ascii="Times New Roman" w:hAnsi="Times New Roman" w:cs="Times New Roman"/>
                <w:bCs/>
                <w:sz w:val="28"/>
              </w:rPr>
            </w:pPr>
          </w:p>
        </w:tc>
      </w:tr>
      <w:tr w:rsidR="00F82D22" w:rsidRPr="00FC2DA8" w:rsidTr="00872BC1">
        <w:trPr>
          <w:trHeight w:val="276"/>
        </w:trPr>
        <w:tc>
          <w:tcPr>
            <w:tcW w:w="3106"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TTC</w:t>
            </w:r>
          </w:p>
        </w:tc>
        <w:tc>
          <w:tcPr>
            <w:tcW w:w="4061" w:type="dxa"/>
          </w:tcPr>
          <w:p w:rsidR="00F82D22" w:rsidRPr="00FC2DA8" w:rsidRDefault="00F82D22" w:rsidP="002657EA">
            <w:pPr>
              <w:spacing w:after="0" w:line="240" w:lineRule="auto"/>
              <w:jc w:val="both"/>
              <w:outlineLvl w:val="0"/>
              <w:rPr>
                <w:rFonts w:ascii="Times New Roman" w:hAnsi="Times New Roman" w:cs="Times New Roman"/>
                <w:bCs/>
                <w:sz w:val="28"/>
              </w:rPr>
            </w:pPr>
          </w:p>
        </w:tc>
      </w:tr>
      <w:tr w:rsidR="00F82D22" w:rsidRPr="00FC2DA8" w:rsidTr="00872BC1">
        <w:trPr>
          <w:trHeight w:val="276"/>
        </w:trPr>
        <w:tc>
          <w:tcPr>
            <w:tcW w:w="3106"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IR (% HTVA)</w:t>
            </w:r>
          </w:p>
        </w:tc>
        <w:tc>
          <w:tcPr>
            <w:tcW w:w="4061" w:type="dxa"/>
          </w:tcPr>
          <w:p w:rsidR="00F82D22" w:rsidRPr="00FC2DA8" w:rsidRDefault="00F82D22" w:rsidP="002657EA">
            <w:pPr>
              <w:spacing w:after="0" w:line="240" w:lineRule="auto"/>
              <w:jc w:val="both"/>
              <w:outlineLvl w:val="0"/>
              <w:rPr>
                <w:rFonts w:ascii="Times New Roman" w:hAnsi="Times New Roman" w:cs="Times New Roman"/>
                <w:bCs/>
                <w:sz w:val="28"/>
              </w:rPr>
            </w:pPr>
          </w:p>
        </w:tc>
      </w:tr>
      <w:tr w:rsidR="00F82D22" w:rsidRPr="00FC2DA8" w:rsidTr="00872BC1">
        <w:trPr>
          <w:trHeight w:val="569"/>
        </w:trPr>
        <w:tc>
          <w:tcPr>
            <w:tcW w:w="3106"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Net à mandater</w:t>
            </w:r>
          </w:p>
        </w:tc>
        <w:tc>
          <w:tcPr>
            <w:tcW w:w="4061" w:type="dxa"/>
          </w:tcPr>
          <w:p w:rsidR="00F82D22" w:rsidRPr="00FC2DA8" w:rsidRDefault="00F82D22" w:rsidP="002657EA">
            <w:pPr>
              <w:spacing w:after="0" w:line="240" w:lineRule="auto"/>
              <w:jc w:val="both"/>
              <w:outlineLvl w:val="0"/>
              <w:rPr>
                <w:rFonts w:ascii="Times New Roman" w:hAnsi="Times New Roman" w:cs="Times New Roman"/>
                <w:bCs/>
                <w:sz w:val="28"/>
              </w:rPr>
            </w:pPr>
          </w:p>
        </w:tc>
      </w:tr>
    </w:tbl>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rPr>
          <w:rFonts w:ascii="Times New Roman" w:hAnsi="Times New Roman" w:cs="Times New Roman"/>
          <w:sz w:val="28"/>
        </w:rPr>
      </w:pPr>
      <w:r w:rsidRPr="00FC2DA8">
        <w:rPr>
          <w:rFonts w:ascii="Times New Roman" w:hAnsi="Times New Roman" w:cs="Times New Roman"/>
          <w:b/>
          <w:bCs/>
          <w:sz w:val="28"/>
        </w:rPr>
        <w:t>FINANCEMENT</w:t>
      </w:r>
      <w:r w:rsidRPr="00FC2DA8">
        <w:rPr>
          <w:rFonts w:ascii="Times New Roman" w:hAnsi="Times New Roman" w:cs="Times New Roman"/>
          <w:bCs/>
          <w:sz w:val="28"/>
        </w:rPr>
        <w:t xml:space="preserve">: </w:t>
      </w:r>
      <w:r w:rsidRPr="00FC2DA8">
        <w:rPr>
          <w:rFonts w:ascii="Times New Roman" w:hAnsi="Times New Roman" w:cs="Times New Roman"/>
          <w:sz w:val="28"/>
        </w:rPr>
        <w:t xml:space="preserve">BIP, EXERCICE </w:t>
      </w:r>
      <w:r w:rsidR="001C67E6" w:rsidRPr="00FC2DA8">
        <w:rPr>
          <w:rFonts w:ascii="Times New Roman" w:hAnsi="Times New Roman" w:cs="Times New Roman"/>
          <w:sz w:val="28"/>
        </w:rPr>
        <w:t>2026</w:t>
      </w:r>
      <w:r w:rsidRPr="00FC2DA8">
        <w:rPr>
          <w:rFonts w:ascii="Times New Roman" w:hAnsi="Times New Roman" w:cs="Times New Roman"/>
          <w:sz w:val="28"/>
        </w:rPr>
        <w:t>.</w:t>
      </w:r>
    </w:p>
    <w:p w:rsidR="00F82D22" w:rsidRPr="00FC2DA8" w:rsidRDefault="00F82D22" w:rsidP="00F82D22">
      <w:pPr>
        <w:spacing w:after="0" w:line="240" w:lineRule="auto"/>
        <w:jc w:val="both"/>
        <w:outlineLvl w:val="0"/>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ab/>
      </w:r>
      <w:r w:rsidRPr="00FC2DA8">
        <w:rPr>
          <w:rFonts w:ascii="Times New Roman" w:hAnsi="Times New Roman" w:cs="Times New Roman"/>
          <w:bCs/>
          <w:sz w:val="28"/>
        </w:rPr>
        <w:tab/>
      </w:r>
      <w:r w:rsidRPr="00FC2DA8">
        <w:rPr>
          <w:rFonts w:ascii="Times New Roman" w:hAnsi="Times New Roman" w:cs="Times New Roman"/>
          <w:bCs/>
          <w:sz w:val="28"/>
        </w:rPr>
        <w:tab/>
      </w:r>
      <w:r w:rsidRPr="00FC2DA8">
        <w:rPr>
          <w:rFonts w:ascii="Times New Roman" w:hAnsi="Times New Roman" w:cs="Times New Roman"/>
          <w:bCs/>
          <w:sz w:val="28"/>
        </w:rPr>
        <w:tab/>
        <w:t>SOUSCRITE LE ………………………………………..</w:t>
      </w: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lastRenderedPageBreak/>
        <w:tab/>
      </w:r>
      <w:r w:rsidRPr="00FC2DA8">
        <w:rPr>
          <w:rFonts w:ascii="Times New Roman" w:hAnsi="Times New Roman" w:cs="Times New Roman"/>
          <w:bCs/>
          <w:sz w:val="28"/>
        </w:rPr>
        <w:tab/>
      </w:r>
      <w:r w:rsidRPr="00FC2DA8">
        <w:rPr>
          <w:rFonts w:ascii="Times New Roman" w:hAnsi="Times New Roman" w:cs="Times New Roman"/>
          <w:bCs/>
          <w:sz w:val="28"/>
        </w:rPr>
        <w:tab/>
      </w:r>
      <w:r w:rsidRPr="00FC2DA8">
        <w:rPr>
          <w:rFonts w:ascii="Times New Roman" w:hAnsi="Times New Roman" w:cs="Times New Roman"/>
          <w:bCs/>
          <w:sz w:val="28"/>
        </w:rPr>
        <w:tab/>
        <w:t>SIGNEE LE ………………………………………..</w:t>
      </w: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ab/>
      </w:r>
      <w:r w:rsidRPr="00FC2DA8">
        <w:rPr>
          <w:rFonts w:ascii="Times New Roman" w:hAnsi="Times New Roman" w:cs="Times New Roman"/>
          <w:bCs/>
          <w:sz w:val="28"/>
        </w:rPr>
        <w:tab/>
      </w:r>
      <w:r w:rsidRPr="00FC2DA8">
        <w:rPr>
          <w:rFonts w:ascii="Times New Roman" w:hAnsi="Times New Roman" w:cs="Times New Roman"/>
          <w:bCs/>
          <w:sz w:val="28"/>
        </w:rPr>
        <w:tab/>
      </w:r>
      <w:r w:rsidRPr="00FC2DA8">
        <w:rPr>
          <w:rFonts w:ascii="Times New Roman" w:hAnsi="Times New Roman" w:cs="Times New Roman"/>
          <w:bCs/>
          <w:sz w:val="28"/>
        </w:rPr>
        <w:tab/>
        <w:t>NOTIFIEE LE …………………………...…………</w:t>
      </w: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ab/>
      </w:r>
      <w:r w:rsidRPr="00FC2DA8">
        <w:rPr>
          <w:rFonts w:ascii="Times New Roman" w:hAnsi="Times New Roman" w:cs="Times New Roman"/>
          <w:bCs/>
          <w:sz w:val="28"/>
        </w:rPr>
        <w:tab/>
      </w:r>
      <w:r w:rsidRPr="00FC2DA8">
        <w:rPr>
          <w:rFonts w:ascii="Times New Roman" w:hAnsi="Times New Roman" w:cs="Times New Roman"/>
          <w:bCs/>
          <w:sz w:val="28"/>
        </w:rPr>
        <w:tab/>
      </w:r>
      <w:r w:rsidRPr="00FC2DA8">
        <w:rPr>
          <w:rFonts w:ascii="Times New Roman" w:hAnsi="Times New Roman" w:cs="Times New Roman"/>
          <w:bCs/>
          <w:sz w:val="28"/>
        </w:rPr>
        <w:tab/>
        <w:t>ENREGISTREE LE…………………………………………</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p>
    <w:p w:rsidR="00EA083E" w:rsidRPr="00FC2DA8" w:rsidRDefault="00EA083E" w:rsidP="00F82D22">
      <w:pPr>
        <w:spacing w:after="0" w:line="240" w:lineRule="auto"/>
        <w:jc w:val="both"/>
        <w:rPr>
          <w:rFonts w:ascii="Times New Roman" w:hAnsi="Times New Roman" w:cs="Times New Roman"/>
          <w:bCs/>
          <w:sz w:val="28"/>
        </w:rPr>
      </w:pPr>
    </w:p>
    <w:p w:rsidR="00EA083E" w:rsidRPr="00FC2DA8" w:rsidRDefault="00EA083E" w:rsidP="00F82D22">
      <w:pPr>
        <w:spacing w:after="0" w:line="240" w:lineRule="auto"/>
        <w:jc w:val="both"/>
        <w:rPr>
          <w:rFonts w:ascii="Times New Roman" w:hAnsi="Times New Roman" w:cs="Times New Roman"/>
          <w:bCs/>
          <w:sz w:val="28"/>
        </w:rPr>
      </w:pPr>
    </w:p>
    <w:p w:rsidR="00EA083E" w:rsidRPr="00FC2DA8" w:rsidRDefault="00EA083E" w:rsidP="00F82D22">
      <w:pPr>
        <w:spacing w:after="0" w:line="240" w:lineRule="auto"/>
        <w:jc w:val="both"/>
        <w:rPr>
          <w:rFonts w:ascii="Times New Roman" w:hAnsi="Times New Roman" w:cs="Times New Roman"/>
          <w:bCs/>
          <w:sz w:val="28"/>
        </w:rPr>
      </w:pPr>
    </w:p>
    <w:p w:rsidR="00EA083E" w:rsidRPr="00FC2DA8" w:rsidRDefault="00EA083E" w:rsidP="00F82D22">
      <w:pPr>
        <w:spacing w:after="0" w:line="240" w:lineRule="auto"/>
        <w:jc w:val="both"/>
        <w:rPr>
          <w:rFonts w:ascii="Times New Roman" w:hAnsi="Times New Roman" w:cs="Times New Roman"/>
          <w:bCs/>
          <w:sz w:val="28"/>
        </w:rPr>
      </w:pPr>
    </w:p>
    <w:p w:rsidR="00EA083E" w:rsidRPr="00FC2DA8" w:rsidRDefault="00EA083E" w:rsidP="00F82D22">
      <w:pPr>
        <w:spacing w:after="0" w:line="240" w:lineRule="auto"/>
        <w:jc w:val="both"/>
        <w:rPr>
          <w:rFonts w:ascii="Times New Roman" w:hAnsi="Times New Roman" w:cs="Times New Roman"/>
          <w:bCs/>
          <w:sz w:val="28"/>
        </w:rPr>
      </w:pPr>
    </w:p>
    <w:p w:rsidR="00EA083E" w:rsidRPr="00FC2DA8" w:rsidRDefault="00EA083E" w:rsidP="00F82D22">
      <w:pPr>
        <w:spacing w:after="0" w:line="240" w:lineRule="auto"/>
        <w:jc w:val="both"/>
        <w:rPr>
          <w:rFonts w:ascii="Times New Roman" w:hAnsi="Times New Roman" w:cs="Times New Roman"/>
          <w:bCs/>
          <w:sz w:val="28"/>
        </w:rPr>
      </w:pPr>
    </w:p>
    <w:p w:rsidR="00EA083E" w:rsidRPr="00FC2DA8" w:rsidRDefault="00EA083E"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 xml:space="preserve">ENTRE: </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pStyle w:val="Titre10"/>
        <w:jc w:val="both"/>
        <w:rPr>
          <w:b w:val="0"/>
          <w:bCs w:val="0"/>
          <w:sz w:val="28"/>
          <w:szCs w:val="22"/>
        </w:rPr>
      </w:pPr>
      <w:r w:rsidRPr="00FC2DA8">
        <w:rPr>
          <w:b w:val="0"/>
          <w:sz w:val="28"/>
          <w:szCs w:val="22"/>
        </w:rPr>
        <w:t xml:space="preserve">LA REPUBLIQUE DU CAMEROUN, représentée par Monsieur le </w:t>
      </w:r>
      <w:r w:rsidR="00A35DC2" w:rsidRPr="00FC2DA8">
        <w:rPr>
          <w:b w:val="0"/>
          <w:sz w:val="28"/>
          <w:szCs w:val="22"/>
        </w:rPr>
        <w:t>Maire de la Commune de KETTE</w:t>
      </w:r>
      <w:r w:rsidRPr="00FC2DA8">
        <w:rPr>
          <w:b w:val="0"/>
          <w:sz w:val="28"/>
          <w:szCs w:val="22"/>
        </w:rPr>
        <w:t>, dénommé  ci-après «  AUTORITE CONTRACTANTE »</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D’UNE PART,</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ET :</w:t>
      </w:r>
    </w:p>
    <w:p w:rsidR="00F82D22" w:rsidRPr="00FC2DA8" w:rsidRDefault="00F82D22" w:rsidP="00F82D22">
      <w:pPr>
        <w:spacing w:after="0" w:line="240" w:lineRule="auto"/>
        <w:jc w:val="both"/>
        <w:outlineLvl w:val="0"/>
        <w:rPr>
          <w:rFonts w:ascii="Times New Roman" w:hAnsi="Times New Roman" w:cs="Times New Roman"/>
          <w:bCs/>
          <w:sz w:val="28"/>
        </w:rPr>
      </w:pPr>
    </w:p>
    <w:p w:rsidR="00F82D22" w:rsidRPr="00FC2DA8" w:rsidRDefault="00F82D22" w:rsidP="00F82D22">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L’ENTREPRISE  ________________</w:t>
      </w:r>
    </w:p>
    <w:p w:rsidR="00F82D22" w:rsidRPr="00FC2DA8" w:rsidRDefault="00F82D22" w:rsidP="00F82D22">
      <w:pPr>
        <w:spacing w:after="0" w:line="240" w:lineRule="auto"/>
        <w:jc w:val="both"/>
        <w:outlineLvl w:val="0"/>
        <w:rPr>
          <w:rFonts w:ascii="Times New Roman" w:hAnsi="Times New Roman" w:cs="Times New Roman"/>
          <w:bCs/>
          <w:sz w:val="28"/>
        </w:rPr>
      </w:pPr>
    </w:p>
    <w:p w:rsidR="00F82D22" w:rsidRPr="00FC2DA8" w:rsidRDefault="00F82D22" w:rsidP="00F82D22">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B.P: _____</w:t>
      </w:r>
      <w:r w:rsidRPr="00FC2DA8">
        <w:rPr>
          <w:rFonts w:ascii="Times New Roman" w:hAnsi="Times New Roman" w:cs="Times New Roman"/>
          <w:bCs/>
          <w:sz w:val="28"/>
        </w:rPr>
        <w:tab/>
        <w:t xml:space="preserve">Tel: ___________________________  Fax : ___ </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N° R.C ______________  à ______________________</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N° Contribuable ____________</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N° Compte bancaire : ___________ à _______________  Agence de _____________</w:t>
      </w:r>
    </w:p>
    <w:p w:rsidR="00F82D22" w:rsidRPr="00FC2DA8" w:rsidRDefault="00F82D22" w:rsidP="00F82D22">
      <w:pPr>
        <w:spacing w:after="0" w:line="240" w:lineRule="auto"/>
        <w:ind w:firstLine="1843"/>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 xml:space="preserve">Représentée par Monsieur _________________________, son Directeur Général, dénommé ci-après                                 « LE CO-CONTRACTANT » </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r w:rsidRPr="00FC2DA8">
        <w:rPr>
          <w:rFonts w:ascii="Times New Roman" w:hAnsi="Times New Roman" w:cs="Times New Roman"/>
          <w:bCs/>
          <w:sz w:val="28"/>
        </w:rPr>
        <w:t>D’AUTRE PART,</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IL EST CONVENU ET ARRETE CE QUI SUIT :</w:t>
      </w:r>
    </w:p>
    <w:p w:rsidR="00F82D22" w:rsidRPr="00FC2DA8" w:rsidRDefault="00F82D22" w:rsidP="00F82D22">
      <w:pPr>
        <w:spacing w:after="0" w:line="240" w:lineRule="auto"/>
        <w:jc w:val="both"/>
        <w:rPr>
          <w:rFonts w:ascii="Times New Roman" w:hAnsi="Times New Roman" w:cs="Times New Roman"/>
          <w:sz w:val="28"/>
        </w:rPr>
      </w:pPr>
    </w:p>
    <w:p w:rsidR="00F82D22" w:rsidRPr="00FC2DA8" w:rsidRDefault="00F82D22" w:rsidP="00F82D22">
      <w:pPr>
        <w:spacing w:after="0" w:line="240" w:lineRule="auto"/>
        <w:jc w:val="both"/>
        <w:rPr>
          <w:rFonts w:ascii="Times New Roman" w:hAnsi="Times New Roman" w:cs="Times New Roman"/>
          <w:sz w:val="28"/>
        </w:rPr>
      </w:pPr>
    </w:p>
    <w:p w:rsidR="00F82D22" w:rsidRPr="00FC2DA8" w:rsidRDefault="00F82D22" w:rsidP="00F82D22">
      <w:pPr>
        <w:pStyle w:val="Titre10"/>
        <w:jc w:val="both"/>
        <w:rPr>
          <w:b w:val="0"/>
          <w:bCs w:val="0"/>
          <w:sz w:val="28"/>
          <w:szCs w:val="22"/>
        </w:rPr>
      </w:pPr>
      <w:r w:rsidRPr="00FC2DA8">
        <w:rPr>
          <w:b w:val="0"/>
          <w:sz w:val="28"/>
          <w:szCs w:val="22"/>
        </w:rPr>
        <w:lastRenderedPageBreak/>
        <w:t>DOCUMENTS A INSERER (avant la  page de signature):</w:t>
      </w:r>
    </w:p>
    <w:p w:rsidR="00F82D22" w:rsidRPr="00FC2DA8" w:rsidRDefault="00F82D22" w:rsidP="00F82D22">
      <w:pPr>
        <w:pStyle w:val="Titre8"/>
        <w:rPr>
          <w:bCs/>
          <w:szCs w:val="22"/>
        </w:rPr>
      </w:pPr>
    </w:p>
    <w:p w:rsidR="00F82D22" w:rsidRPr="00FC2DA8" w:rsidRDefault="00F82D22" w:rsidP="00F82D22">
      <w:pPr>
        <w:pStyle w:val="Titre8"/>
        <w:jc w:val="center"/>
        <w:rPr>
          <w:bCs/>
          <w:szCs w:val="22"/>
        </w:rPr>
      </w:pPr>
      <w:r w:rsidRPr="00FC2DA8">
        <w:rPr>
          <w:bCs/>
          <w:szCs w:val="22"/>
        </w:rPr>
        <w:t>CCAP</w:t>
      </w:r>
    </w:p>
    <w:p w:rsidR="00F82D22" w:rsidRPr="00FC2DA8" w:rsidRDefault="00F82D22" w:rsidP="00F82D22">
      <w:pPr>
        <w:spacing w:after="0" w:line="240" w:lineRule="auto"/>
        <w:jc w:val="center"/>
        <w:rPr>
          <w:rFonts w:ascii="Times New Roman" w:hAnsi="Times New Roman" w:cs="Times New Roman"/>
          <w:sz w:val="28"/>
        </w:rPr>
      </w:pPr>
    </w:p>
    <w:p w:rsidR="00F82D22" w:rsidRPr="00FC2DA8" w:rsidRDefault="00F82D22" w:rsidP="00F82D22">
      <w:pPr>
        <w:spacing w:after="0" w:line="240" w:lineRule="auto"/>
        <w:jc w:val="center"/>
        <w:rPr>
          <w:rFonts w:ascii="Times New Roman" w:hAnsi="Times New Roman" w:cs="Times New Roman"/>
          <w:bCs/>
          <w:sz w:val="28"/>
        </w:rPr>
      </w:pPr>
      <w:r w:rsidRPr="00FC2DA8">
        <w:rPr>
          <w:rFonts w:ascii="Times New Roman" w:hAnsi="Times New Roman" w:cs="Times New Roman"/>
          <w:bCs/>
          <w:sz w:val="28"/>
        </w:rPr>
        <w:t>CCTP</w:t>
      </w:r>
    </w:p>
    <w:p w:rsidR="00F82D22" w:rsidRPr="00FC2DA8" w:rsidRDefault="00F82D22" w:rsidP="00F82D22">
      <w:pPr>
        <w:spacing w:after="0" w:line="240" w:lineRule="auto"/>
        <w:jc w:val="center"/>
        <w:rPr>
          <w:rFonts w:ascii="Times New Roman" w:hAnsi="Times New Roman" w:cs="Times New Roman"/>
          <w:bCs/>
          <w:sz w:val="28"/>
        </w:rPr>
      </w:pPr>
    </w:p>
    <w:p w:rsidR="00F82D22" w:rsidRPr="00FC2DA8" w:rsidRDefault="00F82D22" w:rsidP="00F82D22">
      <w:pPr>
        <w:spacing w:after="0" w:line="240" w:lineRule="auto"/>
        <w:jc w:val="center"/>
        <w:rPr>
          <w:rFonts w:ascii="Times New Roman" w:hAnsi="Times New Roman" w:cs="Times New Roman"/>
          <w:bCs/>
          <w:sz w:val="28"/>
        </w:rPr>
      </w:pPr>
      <w:r w:rsidRPr="00FC2DA8">
        <w:rPr>
          <w:rFonts w:ascii="Times New Roman" w:hAnsi="Times New Roman" w:cs="Times New Roman"/>
          <w:bCs/>
          <w:sz w:val="28"/>
        </w:rPr>
        <w:t>BP</w:t>
      </w:r>
    </w:p>
    <w:p w:rsidR="00F82D22" w:rsidRPr="00FC2DA8" w:rsidRDefault="00F82D22" w:rsidP="00F82D22">
      <w:pPr>
        <w:spacing w:after="0" w:line="240" w:lineRule="auto"/>
        <w:jc w:val="center"/>
        <w:rPr>
          <w:rFonts w:ascii="Times New Roman" w:hAnsi="Times New Roman" w:cs="Times New Roman"/>
          <w:bCs/>
          <w:sz w:val="28"/>
        </w:rPr>
      </w:pPr>
    </w:p>
    <w:p w:rsidR="00F82D22" w:rsidRPr="00FC2DA8" w:rsidRDefault="00F82D22" w:rsidP="00F82D22">
      <w:pPr>
        <w:spacing w:after="0" w:line="240" w:lineRule="auto"/>
        <w:jc w:val="center"/>
        <w:rPr>
          <w:rFonts w:ascii="Times New Roman" w:hAnsi="Times New Roman" w:cs="Times New Roman"/>
          <w:bCs/>
          <w:sz w:val="28"/>
        </w:rPr>
      </w:pPr>
      <w:r w:rsidRPr="00FC2DA8">
        <w:rPr>
          <w:rFonts w:ascii="Times New Roman" w:hAnsi="Times New Roman" w:cs="Times New Roman"/>
          <w:bCs/>
          <w:sz w:val="28"/>
        </w:rPr>
        <w:t>DE</w:t>
      </w:r>
    </w:p>
    <w:p w:rsidR="00F82D22" w:rsidRPr="00FC2DA8" w:rsidRDefault="00F82D22" w:rsidP="00F82D22">
      <w:pPr>
        <w:spacing w:after="0" w:line="240" w:lineRule="auto"/>
        <w:rPr>
          <w:rFonts w:ascii="Times New Roman" w:hAnsi="Times New Roman" w:cs="Times New Roman"/>
          <w:sz w:val="28"/>
        </w:rPr>
      </w:pPr>
    </w:p>
    <w:p w:rsidR="00F82D22" w:rsidRPr="00FC2DA8" w:rsidRDefault="00F82D22" w:rsidP="00F82D22">
      <w:pPr>
        <w:rPr>
          <w:rFonts w:ascii="Times New Roman" w:hAnsi="Times New Roman" w:cs="Times New Roman"/>
          <w:sz w:val="28"/>
        </w:rPr>
      </w:pPr>
    </w:p>
    <w:p w:rsidR="00F82D22" w:rsidRPr="00FC2DA8" w:rsidRDefault="00F82D22" w:rsidP="00F82D22">
      <w:pPr>
        <w:rPr>
          <w:rFonts w:ascii="Times New Roman" w:hAnsi="Times New Roman" w:cs="Times New Roman"/>
          <w:sz w:val="28"/>
        </w:rPr>
      </w:pPr>
    </w:p>
    <w:p w:rsidR="00F82D22" w:rsidRPr="00FC2DA8" w:rsidRDefault="00F82D22" w:rsidP="00F82D22">
      <w:pPr>
        <w:rPr>
          <w:rFonts w:ascii="Times New Roman" w:hAnsi="Times New Roman" w:cs="Times New Roman"/>
          <w:sz w:val="28"/>
        </w:rPr>
      </w:pPr>
    </w:p>
    <w:p w:rsidR="00F82D22" w:rsidRPr="00FC2DA8" w:rsidRDefault="00F82D22" w:rsidP="00F82D22">
      <w:pPr>
        <w:rPr>
          <w:rFonts w:ascii="Times New Roman" w:hAnsi="Times New Roman" w:cs="Times New Roman"/>
          <w:sz w:val="28"/>
        </w:rPr>
      </w:pPr>
    </w:p>
    <w:p w:rsidR="00F82D22" w:rsidRPr="00FC2DA8" w:rsidRDefault="00F82D22" w:rsidP="00F82D22">
      <w:pPr>
        <w:rPr>
          <w:rFonts w:ascii="Times New Roman" w:hAnsi="Times New Roman" w:cs="Times New Roman"/>
          <w:sz w:val="28"/>
        </w:rPr>
      </w:pPr>
    </w:p>
    <w:p w:rsidR="00F82D22" w:rsidRPr="00FC2DA8" w:rsidRDefault="00F82D22" w:rsidP="00F82D22">
      <w:pPr>
        <w:rPr>
          <w:rFonts w:ascii="Times New Roman" w:hAnsi="Times New Roman" w:cs="Times New Roman"/>
          <w:sz w:val="28"/>
        </w:rPr>
      </w:pPr>
    </w:p>
    <w:p w:rsidR="00F82D22" w:rsidRPr="00FC2DA8" w:rsidRDefault="00F82D22" w:rsidP="00F82D22">
      <w:pPr>
        <w:rPr>
          <w:rFonts w:ascii="Times New Roman" w:hAnsi="Times New Roman" w:cs="Times New Roman"/>
          <w:sz w:val="28"/>
        </w:rPr>
      </w:pPr>
    </w:p>
    <w:p w:rsidR="00F82D22" w:rsidRPr="00FC2DA8" w:rsidRDefault="00F82D22" w:rsidP="00F82D22">
      <w:pPr>
        <w:rPr>
          <w:rFonts w:ascii="Times New Roman" w:hAnsi="Times New Roman" w:cs="Times New Roman"/>
          <w:sz w:val="28"/>
        </w:rPr>
      </w:pPr>
    </w:p>
    <w:p w:rsidR="00F82D22" w:rsidRPr="00FC2DA8" w:rsidRDefault="00F82D22" w:rsidP="00F82D22">
      <w:pPr>
        <w:rPr>
          <w:rFonts w:ascii="Times New Roman" w:hAnsi="Times New Roman" w:cs="Times New Roman"/>
          <w:sz w:val="28"/>
        </w:rPr>
      </w:pP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line="240" w:lineRule="auto"/>
        <w:jc w:val="both"/>
        <w:rPr>
          <w:rFonts w:ascii="Times New Roman" w:hAnsi="Times New Roman" w:cs="Times New Roman"/>
          <w:b/>
          <w:bCs/>
          <w:sz w:val="28"/>
        </w:rPr>
      </w:pPr>
      <w:r w:rsidRPr="00FC2DA8">
        <w:rPr>
          <w:rFonts w:ascii="Times New Roman" w:hAnsi="Times New Roman" w:cs="Times New Roman"/>
          <w:b/>
          <w:bCs/>
          <w:sz w:val="28"/>
        </w:rPr>
        <w:t>DETAIL QUANTITATIF ET ESTIMATIF</w:t>
      </w:r>
    </w:p>
    <w:p w:rsidR="00F82D22" w:rsidRPr="00FC2DA8" w:rsidRDefault="00F82D22" w:rsidP="00F82D22">
      <w:pPr>
        <w:spacing w:after="0" w:line="240" w:lineRule="auto"/>
        <w:jc w:val="both"/>
        <w:rPr>
          <w:rFonts w:ascii="Times New Roman" w:hAnsi="Times New Roman" w:cs="Times New Roman"/>
          <w:b/>
          <w:bCs/>
          <w:sz w:val="28"/>
        </w:rPr>
      </w:pPr>
    </w:p>
    <w:p w:rsidR="00F82D22" w:rsidRPr="00FC2DA8" w:rsidRDefault="00F82D22" w:rsidP="00F82D22">
      <w:pPr>
        <w:spacing w:after="0" w:line="240" w:lineRule="auto"/>
        <w:jc w:val="both"/>
        <w:rPr>
          <w:rFonts w:ascii="Times New Roman" w:hAnsi="Times New Roman" w:cs="Times New Roman"/>
          <w:b/>
          <w:bCs/>
          <w:sz w:val="28"/>
        </w:rPr>
      </w:pPr>
      <w:r w:rsidRPr="00FC2DA8">
        <w:rPr>
          <w:rFonts w:ascii="Times New Roman" w:hAnsi="Times New Roman" w:cs="Times New Roman"/>
          <w:b/>
          <w:bCs/>
          <w:sz w:val="28"/>
        </w:rPr>
        <w:t>Entreprise : _____</w:t>
      </w:r>
    </w:p>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spacing w:after="0"/>
        <w:jc w:val="both"/>
        <w:rPr>
          <w:rFonts w:ascii="Times New Roman" w:hAnsi="Times New Roman" w:cs="Times New Roman"/>
          <w:bCs/>
          <w:sz w:val="28"/>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F82D22" w:rsidRPr="00FC2DA8" w:rsidTr="002657EA">
        <w:trPr>
          <w:cantSplit/>
          <w:trHeight w:val="520"/>
          <w:jc w:val="center"/>
        </w:trPr>
        <w:tc>
          <w:tcPr>
            <w:tcW w:w="971" w:type="dxa"/>
            <w:vAlign w:val="center"/>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N° PRIX</w:t>
            </w:r>
          </w:p>
        </w:tc>
        <w:tc>
          <w:tcPr>
            <w:tcW w:w="3051" w:type="dxa"/>
            <w:vAlign w:val="center"/>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DESIGNATION DES TRAVAUX</w:t>
            </w:r>
          </w:p>
        </w:tc>
        <w:tc>
          <w:tcPr>
            <w:tcW w:w="840" w:type="dxa"/>
            <w:vAlign w:val="center"/>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UNITE</w:t>
            </w:r>
          </w:p>
        </w:tc>
        <w:tc>
          <w:tcPr>
            <w:tcW w:w="1551" w:type="dxa"/>
            <w:vAlign w:val="center"/>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QUANTITES</w:t>
            </w:r>
          </w:p>
        </w:tc>
        <w:tc>
          <w:tcPr>
            <w:tcW w:w="1703" w:type="dxa"/>
            <w:vAlign w:val="center"/>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P U HTVA</w:t>
            </w:r>
          </w:p>
        </w:tc>
        <w:tc>
          <w:tcPr>
            <w:tcW w:w="1308" w:type="dxa"/>
            <w:vAlign w:val="center"/>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MONTANT FCFA</w:t>
            </w:r>
          </w:p>
        </w:tc>
      </w:tr>
      <w:tr w:rsidR="00F82D22" w:rsidRPr="00FC2DA8" w:rsidTr="002657EA">
        <w:trPr>
          <w:jc w:val="center"/>
        </w:trPr>
        <w:tc>
          <w:tcPr>
            <w:tcW w:w="971" w:type="dxa"/>
          </w:tcPr>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tc>
        <w:tc>
          <w:tcPr>
            <w:tcW w:w="3051" w:type="dxa"/>
          </w:tcPr>
          <w:p w:rsidR="00F82D22" w:rsidRPr="00FC2DA8" w:rsidRDefault="00F82D22" w:rsidP="002657EA">
            <w:pPr>
              <w:spacing w:after="0" w:line="240" w:lineRule="auto"/>
              <w:jc w:val="both"/>
              <w:rPr>
                <w:rFonts w:ascii="Times New Roman" w:hAnsi="Times New Roman" w:cs="Times New Roman"/>
                <w:bCs/>
                <w:sz w:val="28"/>
              </w:rPr>
            </w:pPr>
          </w:p>
        </w:tc>
        <w:tc>
          <w:tcPr>
            <w:tcW w:w="840" w:type="dxa"/>
          </w:tcPr>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tc>
        <w:tc>
          <w:tcPr>
            <w:tcW w:w="1551" w:type="dxa"/>
          </w:tcPr>
          <w:p w:rsidR="00F82D22" w:rsidRPr="00FC2DA8" w:rsidRDefault="00F82D22" w:rsidP="002657EA">
            <w:pPr>
              <w:spacing w:after="0" w:line="240" w:lineRule="auto"/>
              <w:jc w:val="both"/>
              <w:rPr>
                <w:rFonts w:ascii="Times New Roman" w:hAnsi="Times New Roman" w:cs="Times New Roman"/>
                <w:bCs/>
                <w:sz w:val="28"/>
              </w:rPr>
            </w:pPr>
          </w:p>
        </w:tc>
        <w:tc>
          <w:tcPr>
            <w:tcW w:w="1703" w:type="dxa"/>
          </w:tcPr>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2657EA">
            <w:pPr>
              <w:spacing w:after="0" w:line="240" w:lineRule="auto"/>
              <w:jc w:val="both"/>
              <w:rPr>
                <w:rFonts w:ascii="Times New Roman" w:hAnsi="Times New Roman" w:cs="Times New Roman"/>
                <w:bCs/>
                <w:sz w:val="28"/>
              </w:rPr>
            </w:pPr>
          </w:p>
        </w:tc>
        <w:tc>
          <w:tcPr>
            <w:tcW w:w="1308" w:type="dxa"/>
          </w:tcPr>
          <w:p w:rsidR="00F82D22" w:rsidRPr="00FC2DA8" w:rsidRDefault="00F82D22" w:rsidP="002657EA">
            <w:pPr>
              <w:spacing w:after="0" w:line="240" w:lineRule="auto"/>
              <w:jc w:val="both"/>
              <w:rPr>
                <w:rFonts w:ascii="Times New Roman" w:hAnsi="Times New Roman" w:cs="Times New Roman"/>
                <w:bCs/>
                <w:sz w:val="28"/>
              </w:rPr>
            </w:pPr>
          </w:p>
        </w:tc>
      </w:tr>
      <w:tr w:rsidR="00F82D22" w:rsidRPr="00FC2DA8" w:rsidTr="002657EA">
        <w:trPr>
          <w:cantSplit/>
          <w:jc w:val="center"/>
        </w:trPr>
        <w:tc>
          <w:tcPr>
            <w:tcW w:w="971" w:type="dxa"/>
          </w:tcPr>
          <w:p w:rsidR="00F82D22" w:rsidRPr="00FC2DA8" w:rsidRDefault="00F82D22" w:rsidP="002657EA">
            <w:pPr>
              <w:spacing w:after="0" w:line="240" w:lineRule="auto"/>
              <w:jc w:val="both"/>
              <w:rPr>
                <w:rFonts w:ascii="Times New Roman" w:hAnsi="Times New Roman" w:cs="Times New Roman"/>
                <w:bCs/>
                <w:sz w:val="28"/>
              </w:rPr>
            </w:pPr>
          </w:p>
        </w:tc>
        <w:tc>
          <w:tcPr>
            <w:tcW w:w="7145" w:type="dxa"/>
            <w:gridSpan w:val="4"/>
          </w:tcPr>
          <w:p w:rsidR="00F82D22" w:rsidRPr="00FC2DA8" w:rsidRDefault="00F82D22" w:rsidP="002657EA">
            <w:pPr>
              <w:spacing w:after="0" w:line="240" w:lineRule="auto"/>
              <w:jc w:val="both"/>
              <w:rPr>
                <w:rFonts w:ascii="Times New Roman" w:hAnsi="Times New Roman" w:cs="Times New Roman"/>
                <w:bCs/>
                <w:sz w:val="28"/>
              </w:rPr>
            </w:pPr>
          </w:p>
          <w:p w:rsidR="00F82D22" w:rsidRPr="00FC2DA8" w:rsidRDefault="00F82D22" w:rsidP="006671EE">
            <w:pPr>
              <w:pStyle w:val="Paragraphedeliste"/>
              <w:numPr>
                <w:ilvl w:val="0"/>
                <w:numId w:val="71"/>
              </w:numPr>
              <w:jc w:val="both"/>
              <w:rPr>
                <w:bCs/>
                <w:sz w:val="28"/>
                <w:szCs w:val="22"/>
              </w:rPr>
            </w:pPr>
            <w:r w:rsidRPr="00FC2DA8">
              <w:rPr>
                <w:bCs/>
                <w:sz w:val="28"/>
                <w:szCs w:val="22"/>
              </w:rPr>
              <w:t>MONTANT TOTAL HORS T VA…………...</w:t>
            </w:r>
          </w:p>
          <w:p w:rsidR="00F82D22" w:rsidRPr="00FC2DA8" w:rsidRDefault="00F82D22" w:rsidP="006671EE">
            <w:pPr>
              <w:pStyle w:val="Corpsdetexte3"/>
              <w:numPr>
                <w:ilvl w:val="0"/>
                <w:numId w:val="71"/>
              </w:numPr>
              <w:tabs>
                <w:tab w:val="clear" w:pos="3060"/>
              </w:tabs>
              <w:spacing w:line="240" w:lineRule="auto"/>
              <w:jc w:val="both"/>
              <w:rPr>
                <w:bCs w:val="0"/>
                <w:szCs w:val="22"/>
              </w:rPr>
            </w:pPr>
            <w:r w:rsidRPr="00FC2DA8">
              <w:rPr>
                <w:szCs w:val="22"/>
              </w:rPr>
              <w:t>T VA (% de A)………………………….</w:t>
            </w:r>
          </w:p>
          <w:p w:rsidR="00F82D22" w:rsidRPr="00FC2DA8" w:rsidRDefault="00F82D22" w:rsidP="006671EE">
            <w:pPr>
              <w:pStyle w:val="Paragraphedeliste"/>
              <w:numPr>
                <w:ilvl w:val="0"/>
                <w:numId w:val="71"/>
              </w:numPr>
              <w:jc w:val="both"/>
              <w:rPr>
                <w:bCs/>
                <w:sz w:val="28"/>
                <w:szCs w:val="22"/>
              </w:rPr>
            </w:pPr>
            <w:r w:rsidRPr="00FC2DA8">
              <w:rPr>
                <w:bCs/>
                <w:sz w:val="28"/>
                <w:szCs w:val="22"/>
              </w:rPr>
              <w:t>MONTANT TTC (A+B)………………………</w:t>
            </w:r>
          </w:p>
          <w:p w:rsidR="00F82D22" w:rsidRPr="00FC2DA8" w:rsidRDefault="00F82D22" w:rsidP="006671EE">
            <w:pPr>
              <w:pStyle w:val="Paragraphedeliste"/>
              <w:numPr>
                <w:ilvl w:val="0"/>
                <w:numId w:val="71"/>
              </w:numPr>
              <w:jc w:val="both"/>
              <w:rPr>
                <w:bCs/>
                <w:sz w:val="28"/>
                <w:szCs w:val="22"/>
              </w:rPr>
            </w:pPr>
            <w:r w:rsidRPr="00FC2DA8">
              <w:rPr>
                <w:bCs/>
                <w:sz w:val="28"/>
                <w:szCs w:val="22"/>
              </w:rPr>
              <w:t>AIR (% de A)………………………………….</w:t>
            </w:r>
          </w:p>
          <w:p w:rsidR="00F82D22" w:rsidRPr="00FC2DA8" w:rsidRDefault="00F82D22" w:rsidP="006671EE">
            <w:pPr>
              <w:pStyle w:val="Paragraphedeliste"/>
              <w:numPr>
                <w:ilvl w:val="0"/>
                <w:numId w:val="71"/>
              </w:numPr>
              <w:jc w:val="both"/>
              <w:rPr>
                <w:bCs/>
                <w:sz w:val="28"/>
                <w:szCs w:val="22"/>
              </w:rPr>
            </w:pPr>
            <w:r w:rsidRPr="00FC2DA8">
              <w:rPr>
                <w:bCs/>
                <w:sz w:val="28"/>
                <w:szCs w:val="22"/>
              </w:rPr>
              <w:t xml:space="preserve">Net à mandater (A-D)                                                    </w:t>
            </w:r>
          </w:p>
        </w:tc>
        <w:tc>
          <w:tcPr>
            <w:tcW w:w="1308" w:type="dxa"/>
          </w:tcPr>
          <w:p w:rsidR="00F82D22" w:rsidRPr="00FC2DA8" w:rsidRDefault="00F82D22" w:rsidP="002657EA">
            <w:pPr>
              <w:spacing w:after="0" w:line="240" w:lineRule="auto"/>
              <w:jc w:val="both"/>
              <w:rPr>
                <w:rFonts w:ascii="Times New Roman" w:hAnsi="Times New Roman" w:cs="Times New Roman"/>
                <w:bCs/>
                <w:sz w:val="28"/>
              </w:rPr>
            </w:pPr>
          </w:p>
        </w:tc>
      </w:tr>
    </w:tbl>
    <w:p w:rsidR="00F82D22" w:rsidRPr="00FC2DA8" w:rsidRDefault="00F82D22" w:rsidP="00F82D22">
      <w:pPr>
        <w:jc w:val="both"/>
        <w:rPr>
          <w:rFonts w:ascii="Times New Roman" w:hAnsi="Times New Roman" w:cs="Times New Roman"/>
          <w:bCs/>
          <w:sz w:val="28"/>
        </w:rPr>
      </w:pPr>
    </w:p>
    <w:p w:rsidR="00F82D22" w:rsidRPr="00FC2DA8" w:rsidRDefault="00F82D22" w:rsidP="00F82D22">
      <w:pPr>
        <w:jc w:val="both"/>
        <w:rPr>
          <w:rFonts w:ascii="Times New Roman" w:hAnsi="Times New Roman" w:cs="Times New Roman"/>
          <w:bCs/>
          <w:sz w:val="28"/>
        </w:rPr>
      </w:pPr>
      <w:r w:rsidRPr="00FC2DA8">
        <w:rPr>
          <w:rFonts w:ascii="Times New Roman" w:hAnsi="Times New Roman" w:cs="Times New Roman"/>
          <w:bCs/>
          <w:sz w:val="28"/>
        </w:rPr>
        <w:t>Arrêté le montant du présent détail estimatif à la somme de …..…..…………………………….….. ………………… (Montant en chiffres et en lettres)…………….. FCFA. Toutes Taxes Comprises</w:t>
      </w:r>
    </w:p>
    <w:p w:rsidR="00F82D22" w:rsidRPr="00FC2DA8" w:rsidRDefault="00F82D22" w:rsidP="00F82D22">
      <w:pPr>
        <w:jc w:val="both"/>
        <w:rPr>
          <w:rFonts w:ascii="Times New Roman" w:hAnsi="Times New Roman" w:cs="Times New Roman"/>
          <w:bCs/>
          <w:sz w:val="28"/>
        </w:rPr>
      </w:pPr>
      <w:r w:rsidRPr="00FC2DA8">
        <w:rPr>
          <w:rFonts w:ascii="Times New Roman" w:hAnsi="Times New Roman" w:cs="Times New Roman"/>
          <w:bCs/>
          <w:sz w:val="28"/>
        </w:rPr>
        <w:br w:type="page"/>
      </w:r>
      <w:r w:rsidRPr="00FC2DA8">
        <w:rPr>
          <w:rFonts w:ascii="Times New Roman" w:hAnsi="Times New Roman" w:cs="Times New Roman"/>
          <w:bCs/>
          <w:sz w:val="28"/>
        </w:rPr>
        <w:lastRenderedPageBreak/>
        <w:t>Page ___ et Dernière</w:t>
      </w:r>
      <w:r w:rsidRPr="00FC2DA8">
        <w:rPr>
          <w:rFonts w:ascii="Times New Roman" w:hAnsi="Times New Roman" w:cs="Times New Roman"/>
          <w:bCs/>
          <w:sz w:val="28"/>
        </w:rPr>
        <w:tab/>
      </w:r>
    </w:p>
    <w:p w:rsidR="00F82D22" w:rsidRPr="00FC2DA8" w:rsidRDefault="00F82D22" w:rsidP="00EA083E">
      <w:pPr>
        <w:spacing w:after="0" w:line="240" w:lineRule="auto"/>
        <w:jc w:val="center"/>
        <w:outlineLvl w:val="0"/>
        <w:rPr>
          <w:rFonts w:ascii="Times New Roman" w:hAnsi="Times New Roman" w:cs="Times New Roman"/>
          <w:bCs/>
          <w:sz w:val="28"/>
        </w:rPr>
      </w:pPr>
      <w:r w:rsidRPr="00FC2DA8">
        <w:rPr>
          <w:rFonts w:ascii="Times New Roman" w:hAnsi="Times New Roman" w:cs="Times New Roman"/>
          <w:bCs/>
          <w:sz w:val="28"/>
        </w:rPr>
        <w:t>LETTRE COMMANDE N°_</w:t>
      </w:r>
      <w:r w:rsidR="00A35DC2" w:rsidRPr="00FC2DA8">
        <w:rPr>
          <w:rFonts w:ascii="Times New Roman" w:hAnsi="Times New Roman" w:cs="Times New Roman"/>
          <w:bCs/>
          <w:sz w:val="28"/>
        </w:rPr>
        <w:t>_______/ LC/RE/DDK/C-KETTE/SG/CIPM/</w:t>
      </w:r>
      <w:r w:rsidR="001C67E6" w:rsidRPr="00FC2DA8">
        <w:rPr>
          <w:rFonts w:ascii="Times New Roman" w:hAnsi="Times New Roman" w:cs="Times New Roman"/>
          <w:bCs/>
          <w:sz w:val="28"/>
        </w:rPr>
        <w:t>2026</w:t>
      </w:r>
      <w:r w:rsidRPr="00FC2DA8">
        <w:rPr>
          <w:rFonts w:ascii="Times New Roman" w:hAnsi="Times New Roman" w:cs="Times New Roman"/>
          <w:bCs/>
          <w:sz w:val="28"/>
        </w:rPr>
        <w:t xml:space="preserve"> DU _____</w:t>
      </w:r>
    </w:p>
    <w:p w:rsidR="00516BA9" w:rsidRPr="00FC2DA8" w:rsidRDefault="00516BA9" w:rsidP="00516BA9">
      <w:pPr>
        <w:spacing w:after="0" w:line="240" w:lineRule="auto"/>
        <w:jc w:val="center"/>
        <w:outlineLvl w:val="0"/>
        <w:rPr>
          <w:rFonts w:ascii="Times New Roman" w:hAnsi="Times New Roman" w:cs="Times New Roman"/>
          <w:b/>
          <w:bCs/>
          <w:sz w:val="28"/>
        </w:rPr>
      </w:pPr>
      <w:r w:rsidRPr="00FC2DA8">
        <w:rPr>
          <w:rFonts w:ascii="Times New Roman" w:hAnsi="Times New Roman" w:cs="Times New Roman"/>
          <w:b/>
          <w:bCs/>
          <w:sz w:val="28"/>
        </w:rPr>
        <w:t xml:space="preserve">DU________________POUR L’EXECUTION DES TRAVAUX DE : </w:t>
      </w:r>
    </w:p>
    <w:p w:rsidR="00A245CC" w:rsidRPr="00A245CC" w:rsidRDefault="00A245CC" w:rsidP="00A245CC">
      <w:pPr>
        <w:numPr>
          <w:ilvl w:val="0"/>
          <w:numId w:val="92"/>
        </w:numPr>
        <w:spacing w:after="0"/>
        <w:rPr>
          <w:rFonts w:ascii="Times New Roman" w:hAnsi="Times New Roman" w:cs="Times New Roman"/>
          <w:b/>
          <w:bCs/>
          <w:sz w:val="28"/>
        </w:rPr>
      </w:pPr>
      <w:r w:rsidRPr="00A245CC">
        <w:rPr>
          <w:rFonts w:ascii="Times New Roman" w:hAnsi="Times New Roman" w:cs="Times New Roman"/>
          <w:b/>
          <w:bCs/>
          <w:sz w:val="28"/>
        </w:rPr>
        <w:t>LOT 01 : CONSTRUCTION D’UN  LOGEMENT D'ASTREINTE AU CSI DE NAMBORA</w:t>
      </w:r>
    </w:p>
    <w:p w:rsidR="00A245CC" w:rsidRPr="00A245CC" w:rsidRDefault="00A245CC" w:rsidP="00A245CC">
      <w:pPr>
        <w:numPr>
          <w:ilvl w:val="0"/>
          <w:numId w:val="92"/>
        </w:numPr>
        <w:spacing w:after="0"/>
        <w:rPr>
          <w:rFonts w:ascii="Times New Roman" w:hAnsi="Times New Roman" w:cs="Times New Roman"/>
          <w:b/>
          <w:bCs/>
          <w:sz w:val="28"/>
        </w:rPr>
      </w:pPr>
      <w:r w:rsidRPr="00A245CC">
        <w:rPr>
          <w:rFonts w:ascii="Times New Roman" w:hAnsi="Times New Roman" w:cs="Times New Roman"/>
          <w:b/>
          <w:bCs/>
          <w:sz w:val="28"/>
        </w:rPr>
        <w:t>LOT 02 : CONSTRUCTION DE LA SECTION DE CLOTURE DU CSI DE BETHANIE ;</w:t>
      </w:r>
    </w:p>
    <w:p w:rsidR="00A245CC" w:rsidRPr="00A245CC" w:rsidRDefault="00A245CC" w:rsidP="00A245CC">
      <w:pPr>
        <w:numPr>
          <w:ilvl w:val="0"/>
          <w:numId w:val="92"/>
        </w:numPr>
        <w:spacing w:after="0"/>
        <w:rPr>
          <w:rFonts w:ascii="Times New Roman" w:hAnsi="Times New Roman" w:cs="Times New Roman"/>
          <w:b/>
          <w:bCs/>
          <w:iCs/>
          <w:sz w:val="28"/>
        </w:rPr>
      </w:pPr>
      <w:r w:rsidRPr="00A245CC">
        <w:rPr>
          <w:rFonts w:ascii="Times New Roman" w:hAnsi="Times New Roman" w:cs="Times New Roman"/>
          <w:b/>
          <w:bCs/>
          <w:sz w:val="28"/>
        </w:rPr>
        <w:t>LOT 03 : CONSTRUCTION D'UN HANGAR A LA CHEFFERIE DE 3</w:t>
      </w:r>
      <w:r w:rsidRPr="00A245CC">
        <w:rPr>
          <w:rFonts w:ascii="Times New Roman" w:hAnsi="Times New Roman" w:cs="Times New Roman"/>
          <w:b/>
          <w:bCs/>
          <w:sz w:val="28"/>
          <w:vertAlign w:val="superscript"/>
        </w:rPr>
        <w:t>E</w:t>
      </w:r>
      <w:r w:rsidRPr="00A245CC">
        <w:rPr>
          <w:rFonts w:ascii="Times New Roman" w:hAnsi="Times New Roman" w:cs="Times New Roman"/>
          <w:b/>
          <w:bCs/>
          <w:sz w:val="28"/>
        </w:rPr>
        <w:t xml:space="preserve"> DEGRE DU VILLAGE WANTAMO</w:t>
      </w:r>
    </w:p>
    <w:p w:rsidR="00F82D22" w:rsidRPr="00FC2DA8" w:rsidRDefault="00F82D22" w:rsidP="00F82D22">
      <w:pPr>
        <w:spacing w:after="0"/>
        <w:rPr>
          <w:rFonts w:ascii="Times New Roman" w:hAnsi="Times New Roman" w:cs="Times New Roman"/>
          <w:b/>
          <w:sz w:val="28"/>
          <w:lang w:eastAsia="fr-FR"/>
        </w:rPr>
      </w:pPr>
    </w:p>
    <w:p w:rsidR="00F82D22" w:rsidRPr="00FC2DA8" w:rsidRDefault="00F82D22" w:rsidP="00F82D22">
      <w:pPr>
        <w:pStyle w:val="Titre10"/>
        <w:rPr>
          <w:b w:val="0"/>
          <w:sz w:val="28"/>
          <w:szCs w:val="22"/>
        </w:rPr>
      </w:pPr>
      <w:r w:rsidRPr="00FC2DA8">
        <w:rPr>
          <w:b w:val="0"/>
          <w:sz w:val="28"/>
          <w:szCs w:val="22"/>
          <w:u w:val="single"/>
        </w:rPr>
        <w:t>FINANCEMENT</w:t>
      </w:r>
      <w:r w:rsidRPr="00FC2DA8">
        <w:rPr>
          <w:sz w:val="28"/>
          <w:szCs w:val="22"/>
        </w:rPr>
        <w:t xml:space="preserve"> : </w:t>
      </w:r>
      <w:r w:rsidR="00EA083E" w:rsidRPr="00FC2DA8">
        <w:rPr>
          <w:sz w:val="28"/>
          <w:szCs w:val="22"/>
        </w:rPr>
        <w:t>BIP</w:t>
      </w:r>
      <w:r w:rsidRPr="00FC2DA8">
        <w:rPr>
          <w:sz w:val="28"/>
          <w:szCs w:val="22"/>
        </w:rPr>
        <w:t xml:space="preserve">, EXERCICE </w:t>
      </w:r>
      <w:r w:rsidR="001C67E6" w:rsidRPr="00FC2DA8">
        <w:rPr>
          <w:sz w:val="28"/>
          <w:szCs w:val="22"/>
        </w:rPr>
        <w:t>2026</w:t>
      </w:r>
    </w:p>
    <w:p w:rsidR="00F82D22" w:rsidRPr="00FC2DA8" w:rsidRDefault="00F82D22" w:rsidP="00F82D22">
      <w:pPr>
        <w:spacing w:after="0" w:line="240" w:lineRule="auto"/>
        <w:jc w:val="both"/>
        <w:outlineLvl w:val="0"/>
        <w:rPr>
          <w:rFonts w:ascii="Times New Roman" w:hAnsi="Times New Roman" w:cs="Times New Roman"/>
          <w:bCs/>
          <w:sz w:val="28"/>
        </w:rPr>
      </w:pPr>
      <w:r w:rsidRPr="00FC2DA8">
        <w:rPr>
          <w:rFonts w:ascii="Times New Roman" w:hAnsi="Times New Roman" w:cs="Times New Roman"/>
          <w:b/>
          <w:bCs/>
          <w:sz w:val="28"/>
        </w:rPr>
        <w:t xml:space="preserve">MONTANTS  EN FCFA </w:t>
      </w:r>
      <w:r w:rsidRPr="00FC2DA8">
        <w:rPr>
          <w:rFonts w:ascii="Times New Roman" w:hAnsi="Times New Roman" w:cs="Times New Roman"/>
          <w:bCs/>
          <w:sz w:val="28"/>
        </w:rPr>
        <w:t xml:space="preserve">: </w:t>
      </w:r>
    </w:p>
    <w:p w:rsidR="00F82D22" w:rsidRPr="00FC2DA8" w:rsidRDefault="00F82D22" w:rsidP="00F82D22">
      <w:pPr>
        <w:spacing w:after="0" w:line="240" w:lineRule="auto"/>
        <w:jc w:val="both"/>
        <w:outlineLvl w:val="0"/>
        <w:rPr>
          <w:rFonts w:ascii="Times New Roman" w:hAnsi="Times New Roman" w:cs="Times New Roman"/>
          <w:bCs/>
          <w:sz w:val="28"/>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F82D22" w:rsidRPr="00FC2DA8" w:rsidTr="002657EA">
        <w:tc>
          <w:tcPr>
            <w:tcW w:w="1843" w:type="dxa"/>
          </w:tcPr>
          <w:p w:rsidR="00F82D22" w:rsidRPr="00FC2DA8" w:rsidRDefault="00F82D22" w:rsidP="002657EA">
            <w:pPr>
              <w:spacing w:after="0" w:line="240" w:lineRule="auto"/>
              <w:jc w:val="both"/>
              <w:outlineLvl w:val="0"/>
              <w:rPr>
                <w:rFonts w:ascii="Times New Roman" w:hAnsi="Times New Roman" w:cs="Times New Roman"/>
                <w:bCs/>
                <w:sz w:val="28"/>
              </w:rPr>
            </w:pPr>
          </w:p>
        </w:tc>
        <w:tc>
          <w:tcPr>
            <w:tcW w:w="2410" w:type="dxa"/>
          </w:tcPr>
          <w:p w:rsidR="00F82D22" w:rsidRPr="00FC2DA8" w:rsidRDefault="00F82D22" w:rsidP="002657EA">
            <w:pPr>
              <w:spacing w:after="0" w:line="240" w:lineRule="auto"/>
              <w:jc w:val="center"/>
              <w:outlineLvl w:val="0"/>
              <w:rPr>
                <w:rFonts w:ascii="Times New Roman" w:hAnsi="Times New Roman" w:cs="Times New Roman"/>
                <w:bCs/>
                <w:sz w:val="28"/>
              </w:rPr>
            </w:pPr>
          </w:p>
        </w:tc>
      </w:tr>
      <w:tr w:rsidR="00F82D22" w:rsidRPr="00FC2DA8" w:rsidTr="002657EA">
        <w:tc>
          <w:tcPr>
            <w:tcW w:w="1843"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HTVA</w:t>
            </w:r>
          </w:p>
        </w:tc>
        <w:tc>
          <w:tcPr>
            <w:tcW w:w="2410" w:type="dxa"/>
          </w:tcPr>
          <w:p w:rsidR="00F82D22" w:rsidRPr="00FC2DA8" w:rsidRDefault="00F82D22" w:rsidP="002657EA">
            <w:pPr>
              <w:spacing w:after="0" w:line="240" w:lineRule="auto"/>
              <w:jc w:val="both"/>
              <w:outlineLvl w:val="0"/>
              <w:rPr>
                <w:rFonts w:ascii="Times New Roman" w:hAnsi="Times New Roman" w:cs="Times New Roman"/>
                <w:bCs/>
                <w:sz w:val="28"/>
              </w:rPr>
            </w:pPr>
          </w:p>
        </w:tc>
      </w:tr>
      <w:tr w:rsidR="00F82D22" w:rsidRPr="00FC2DA8" w:rsidTr="002657EA">
        <w:tc>
          <w:tcPr>
            <w:tcW w:w="1843"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T.V.A (% HTVA)</w:t>
            </w:r>
          </w:p>
        </w:tc>
        <w:tc>
          <w:tcPr>
            <w:tcW w:w="2410" w:type="dxa"/>
          </w:tcPr>
          <w:p w:rsidR="00F82D22" w:rsidRPr="00FC2DA8" w:rsidRDefault="00F82D22" w:rsidP="002657EA">
            <w:pPr>
              <w:spacing w:after="0" w:line="240" w:lineRule="auto"/>
              <w:jc w:val="both"/>
              <w:outlineLvl w:val="0"/>
              <w:rPr>
                <w:rFonts w:ascii="Times New Roman" w:hAnsi="Times New Roman" w:cs="Times New Roman"/>
                <w:bCs/>
                <w:sz w:val="28"/>
              </w:rPr>
            </w:pPr>
          </w:p>
        </w:tc>
      </w:tr>
      <w:tr w:rsidR="00F82D22" w:rsidRPr="00FC2DA8" w:rsidTr="002657EA">
        <w:tc>
          <w:tcPr>
            <w:tcW w:w="1843"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TTC</w:t>
            </w:r>
          </w:p>
        </w:tc>
        <w:tc>
          <w:tcPr>
            <w:tcW w:w="2410" w:type="dxa"/>
          </w:tcPr>
          <w:p w:rsidR="00F82D22" w:rsidRPr="00FC2DA8" w:rsidRDefault="00F82D22" w:rsidP="002657EA">
            <w:pPr>
              <w:spacing w:after="0" w:line="240" w:lineRule="auto"/>
              <w:jc w:val="both"/>
              <w:outlineLvl w:val="0"/>
              <w:rPr>
                <w:rFonts w:ascii="Times New Roman" w:hAnsi="Times New Roman" w:cs="Times New Roman"/>
                <w:bCs/>
                <w:sz w:val="28"/>
              </w:rPr>
            </w:pPr>
          </w:p>
        </w:tc>
      </w:tr>
      <w:tr w:rsidR="00F82D22" w:rsidRPr="00FC2DA8" w:rsidTr="002657EA">
        <w:tc>
          <w:tcPr>
            <w:tcW w:w="1843"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IR (% HTVA)</w:t>
            </w:r>
          </w:p>
        </w:tc>
        <w:tc>
          <w:tcPr>
            <w:tcW w:w="2410" w:type="dxa"/>
          </w:tcPr>
          <w:p w:rsidR="00F82D22" w:rsidRPr="00FC2DA8" w:rsidRDefault="00F82D22" w:rsidP="002657EA">
            <w:pPr>
              <w:spacing w:after="0" w:line="240" w:lineRule="auto"/>
              <w:jc w:val="both"/>
              <w:outlineLvl w:val="0"/>
              <w:rPr>
                <w:rFonts w:ascii="Times New Roman" w:hAnsi="Times New Roman" w:cs="Times New Roman"/>
                <w:bCs/>
                <w:sz w:val="28"/>
              </w:rPr>
            </w:pPr>
          </w:p>
        </w:tc>
      </w:tr>
      <w:tr w:rsidR="00F82D22" w:rsidRPr="00FC2DA8" w:rsidTr="002657EA">
        <w:tc>
          <w:tcPr>
            <w:tcW w:w="1843" w:type="dxa"/>
          </w:tcPr>
          <w:p w:rsidR="00F82D22" w:rsidRPr="00FC2DA8" w:rsidRDefault="00F82D22" w:rsidP="002657EA">
            <w:pPr>
              <w:spacing w:after="0" w:line="240" w:lineRule="auto"/>
              <w:jc w:val="both"/>
              <w:outlineLvl w:val="0"/>
              <w:rPr>
                <w:rFonts w:ascii="Times New Roman" w:hAnsi="Times New Roman" w:cs="Times New Roman"/>
                <w:bCs/>
                <w:sz w:val="28"/>
              </w:rPr>
            </w:pPr>
            <w:r w:rsidRPr="00FC2DA8">
              <w:rPr>
                <w:rFonts w:ascii="Times New Roman" w:hAnsi="Times New Roman" w:cs="Times New Roman"/>
                <w:bCs/>
                <w:sz w:val="28"/>
              </w:rPr>
              <w:t>Net à mandater</w:t>
            </w:r>
          </w:p>
        </w:tc>
        <w:tc>
          <w:tcPr>
            <w:tcW w:w="2410" w:type="dxa"/>
          </w:tcPr>
          <w:p w:rsidR="00F82D22" w:rsidRPr="00FC2DA8" w:rsidRDefault="00F82D22" w:rsidP="002657EA">
            <w:pPr>
              <w:spacing w:after="0" w:line="240" w:lineRule="auto"/>
              <w:jc w:val="both"/>
              <w:outlineLvl w:val="0"/>
              <w:rPr>
                <w:rFonts w:ascii="Times New Roman" w:hAnsi="Times New Roman" w:cs="Times New Roman"/>
                <w:bCs/>
                <w:sz w:val="28"/>
              </w:rPr>
            </w:pPr>
          </w:p>
        </w:tc>
      </w:tr>
    </w:tbl>
    <w:p w:rsidR="00F82D22" w:rsidRPr="00FC2DA8" w:rsidRDefault="00F82D22" w:rsidP="00F82D22">
      <w:pPr>
        <w:spacing w:after="0" w:line="240" w:lineRule="auto"/>
        <w:jc w:val="both"/>
        <w:rPr>
          <w:rFonts w:ascii="Times New Roman" w:hAnsi="Times New Roman" w:cs="Times New Roman"/>
          <w:bCs/>
          <w:sz w:val="28"/>
        </w:rPr>
      </w:pPr>
    </w:p>
    <w:p w:rsidR="00F82D22" w:rsidRPr="00FC2DA8" w:rsidRDefault="00F82D22" w:rsidP="00F82D22">
      <w:pPr>
        <w:jc w:val="both"/>
        <w:outlineLvl w:val="0"/>
        <w:rPr>
          <w:rFonts w:ascii="Times New Roman" w:hAnsi="Times New Roman" w:cs="Times New Roman"/>
          <w:b/>
          <w:bCs/>
          <w:sz w:val="28"/>
        </w:rPr>
      </w:pPr>
      <w:r w:rsidRPr="00FC2DA8">
        <w:rPr>
          <w:rFonts w:ascii="Times New Roman" w:hAnsi="Times New Roman" w:cs="Times New Roman"/>
          <w:b/>
          <w:bCs/>
          <w:sz w:val="28"/>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F82D22" w:rsidRPr="00FC2DA8" w:rsidTr="002657EA">
        <w:trPr>
          <w:cantSplit/>
          <w:trHeight w:val="2112"/>
        </w:trPr>
        <w:tc>
          <w:tcPr>
            <w:tcW w:w="4820" w:type="dxa"/>
          </w:tcPr>
          <w:p w:rsidR="00F82D22" w:rsidRPr="00FC2DA8" w:rsidRDefault="00F82D22" w:rsidP="002657EA">
            <w:pPr>
              <w:jc w:val="center"/>
              <w:rPr>
                <w:rFonts w:ascii="Times New Roman" w:hAnsi="Times New Roman" w:cs="Times New Roman"/>
                <w:bCs/>
                <w:sz w:val="28"/>
              </w:rPr>
            </w:pPr>
            <w:r w:rsidRPr="00FC2DA8">
              <w:rPr>
                <w:rFonts w:ascii="Times New Roman" w:hAnsi="Times New Roman" w:cs="Times New Roman"/>
                <w:bCs/>
                <w:sz w:val="28"/>
              </w:rPr>
              <w:br w:type="page"/>
              <w:t>Lue et acceptée par le Co-contractant</w:t>
            </w: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rPr>
                <w:rFonts w:ascii="Times New Roman" w:hAnsi="Times New Roman" w:cs="Times New Roman"/>
                <w:bCs/>
                <w:sz w:val="28"/>
              </w:rPr>
            </w:pPr>
          </w:p>
          <w:p w:rsidR="00F82D22" w:rsidRPr="00FC2DA8" w:rsidRDefault="00F82D22" w:rsidP="002657EA">
            <w:pPr>
              <w:jc w:val="center"/>
              <w:rPr>
                <w:rFonts w:ascii="Times New Roman" w:hAnsi="Times New Roman" w:cs="Times New Roman"/>
                <w:bCs/>
                <w:sz w:val="28"/>
              </w:rPr>
            </w:pPr>
          </w:p>
          <w:p w:rsidR="00F82D22" w:rsidRPr="00FC2DA8" w:rsidRDefault="00EA083E" w:rsidP="002657EA">
            <w:pPr>
              <w:spacing w:after="120"/>
              <w:jc w:val="center"/>
              <w:rPr>
                <w:rFonts w:ascii="Times New Roman" w:hAnsi="Times New Roman" w:cs="Times New Roman"/>
                <w:bCs/>
                <w:sz w:val="28"/>
              </w:rPr>
            </w:pPr>
            <w:r w:rsidRPr="00FC2DA8">
              <w:rPr>
                <w:rFonts w:ascii="Times New Roman" w:hAnsi="Times New Roman" w:cs="Times New Roman"/>
                <w:bCs/>
                <w:sz w:val="28"/>
              </w:rPr>
              <w:t>KETTE</w:t>
            </w:r>
            <w:r w:rsidR="00F82D22" w:rsidRPr="00FC2DA8">
              <w:rPr>
                <w:rFonts w:ascii="Times New Roman" w:hAnsi="Times New Roman" w:cs="Times New Roman"/>
                <w:bCs/>
                <w:sz w:val="28"/>
              </w:rPr>
              <w:t>, le ……………</w:t>
            </w:r>
          </w:p>
        </w:tc>
        <w:tc>
          <w:tcPr>
            <w:tcW w:w="4961" w:type="dxa"/>
          </w:tcPr>
          <w:p w:rsidR="00F82D22" w:rsidRPr="00FC2DA8" w:rsidRDefault="00F82D22" w:rsidP="002657EA">
            <w:pPr>
              <w:jc w:val="center"/>
              <w:rPr>
                <w:rFonts w:ascii="Times New Roman" w:hAnsi="Times New Roman" w:cs="Times New Roman"/>
                <w:bCs/>
                <w:sz w:val="28"/>
              </w:rPr>
            </w:pPr>
            <w:r w:rsidRPr="00FC2DA8">
              <w:rPr>
                <w:rFonts w:ascii="Times New Roman" w:hAnsi="Times New Roman" w:cs="Times New Roman"/>
                <w:bCs/>
                <w:sz w:val="28"/>
              </w:rPr>
              <w:t>Signée par l’Autorité contractante</w:t>
            </w: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jc w:val="center"/>
              <w:rPr>
                <w:rFonts w:ascii="Times New Roman" w:hAnsi="Times New Roman" w:cs="Times New Roman"/>
                <w:bCs/>
                <w:sz w:val="28"/>
              </w:rPr>
            </w:pPr>
          </w:p>
          <w:p w:rsidR="00F82D22" w:rsidRPr="00FC2DA8" w:rsidRDefault="00EA083E" w:rsidP="002657EA">
            <w:pPr>
              <w:jc w:val="center"/>
              <w:rPr>
                <w:rFonts w:ascii="Times New Roman" w:hAnsi="Times New Roman" w:cs="Times New Roman"/>
                <w:bCs/>
                <w:sz w:val="28"/>
              </w:rPr>
            </w:pPr>
            <w:r w:rsidRPr="00FC2DA8">
              <w:rPr>
                <w:rFonts w:ascii="Times New Roman" w:hAnsi="Times New Roman" w:cs="Times New Roman"/>
                <w:bCs/>
                <w:sz w:val="28"/>
              </w:rPr>
              <w:t>KETTE</w:t>
            </w:r>
            <w:r w:rsidR="00F82D22" w:rsidRPr="00FC2DA8">
              <w:rPr>
                <w:rFonts w:ascii="Times New Roman" w:hAnsi="Times New Roman" w:cs="Times New Roman"/>
                <w:bCs/>
                <w:sz w:val="28"/>
              </w:rPr>
              <w:t>, le ……………</w:t>
            </w:r>
          </w:p>
        </w:tc>
      </w:tr>
      <w:tr w:rsidR="00F82D22" w:rsidRPr="00FC2DA8" w:rsidTr="002657EA">
        <w:trPr>
          <w:trHeight w:val="2429"/>
        </w:trPr>
        <w:tc>
          <w:tcPr>
            <w:tcW w:w="9781" w:type="dxa"/>
            <w:gridSpan w:val="2"/>
          </w:tcPr>
          <w:p w:rsidR="00F82D22" w:rsidRPr="00FC2DA8" w:rsidRDefault="00F82D22" w:rsidP="002657EA">
            <w:pPr>
              <w:jc w:val="center"/>
              <w:rPr>
                <w:rFonts w:ascii="Times New Roman" w:hAnsi="Times New Roman" w:cs="Times New Roman"/>
                <w:bCs/>
                <w:sz w:val="28"/>
              </w:rPr>
            </w:pPr>
            <w:r w:rsidRPr="00FC2DA8">
              <w:rPr>
                <w:rFonts w:ascii="Times New Roman" w:hAnsi="Times New Roman" w:cs="Times New Roman"/>
                <w:bCs/>
                <w:sz w:val="28"/>
              </w:rPr>
              <w:lastRenderedPageBreak/>
              <w:t>Enregistrement</w:t>
            </w: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jc w:val="center"/>
              <w:rPr>
                <w:rFonts w:ascii="Times New Roman" w:hAnsi="Times New Roman" w:cs="Times New Roman"/>
                <w:bCs/>
                <w:sz w:val="28"/>
              </w:rPr>
            </w:pPr>
          </w:p>
          <w:p w:rsidR="00F82D22" w:rsidRPr="00FC2DA8" w:rsidRDefault="00F82D22" w:rsidP="002657EA">
            <w:pPr>
              <w:rPr>
                <w:rFonts w:ascii="Times New Roman" w:hAnsi="Times New Roman" w:cs="Times New Roman"/>
                <w:bCs/>
                <w:sz w:val="28"/>
              </w:rPr>
            </w:pPr>
          </w:p>
        </w:tc>
      </w:tr>
    </w:tbl>
    <w:p w:rsidR="00F82D22" w:rsidRPr="00FC2DA8" w:rsidRDefault="00F82D22" w:rsidP="00F82D22">
      <w:pPr>
        <w:jc w:val="both"/>
        <w:rPr>
          <w:rFonts w:ascii="Times New Roman" w:hAnsi="Times New Roman" w:cs="Times New Roman"/>
          <w:b/>
          <w:sz w:val="28"/>
        </w:rPr>
      </w:pPr>
    </w:p>
    <w:p w:rsidR="00F82D22" w:rsidRPr="00FC2DA8" w:rsidRDefault="00F82D22" w:rsidP="00F82D22">
      <w:pPr>
        <w:rPr>
          <w:rFonts w:ascii="Times New Roman" w:hAnsi="Times New Roman" w:cs="Times New Roman"/>
          <w:sz w:val="28"/>
        </w:rPr>
        <w:sectPr w:rsidR="00F82D22" w:rsidRPr="00FC2DA8" w:rsidSect="002657EA">
          <w:pgSz w:w="11906" w:h="16838"/>
          <w:pgMar w:top="992" w:right="964" w:bottom="1418" w:left="964" w:header="709" w:footer="709" w:gutter="0"/>
          <w:cols w:space="708"/>
          <w:docGrid w:linePitch="360"/>
        </w:sectPr>
      </w:pPr>
    </w:p>
    <w:p w:rsidR="00F82D22" w:rsidRPr="00FC2DA8" w:rsidRDefault="00F82D22" w:rsidP="00F82D22">
      <w:pPr>
        <w:rPr>
          <w:rFonts w:ascii="Times New Roman" w:hAnsi="Times New Roman" w:cs="Times New Roman"/>
          <w:sz w:val="28"/>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D77A09" w:rsidP="00F82D22">
      <w:pPr>
        <w:jc w:val="center"/>
        <w:rPr>
          <w:rFonts w:ascii="Times New Roman" w:hAnsi="Times New Roman" w:cs="Times New Roman"/>
          <w:b/>
          <w:sz w:val="28"/>
          <w:u w:val="single"/>
          <w:lang w:eastAsia="fr-BE"/>
        </w:rPr>
      </w:pPr>
      <w:r w:rsidRPr="00D77A09">
        <w:rPr>
          <w:bCs/>
          <w:iCs/>
          <w:noProof/>
          <w:sz w:val="28"/>
          <w:lang w:eastAsia="fr-FR"/>
        </w:rPr>
        <w:pict>
          <v:shape id="Zone de texte 10" o:spid="_x0000_s1047" type="#_x0000_t202" style="position:absolute;left:0;text-align:left;margin-left:45.75pt;margin-top:298.05pt;width:376.15pt;height:27.1pt;z-index:2516817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7B272D" w:rsidRPr="00B1352A" w:rsidRDefault="007B272D" w:rsidP="00F82D22">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7B272D" w:rsidRDefault="007B272D" w:rsidP="00F82D22"/>
              </w:txbxContent>
            </v:textbox>
            <w10:wrap type="square" anchorx="margin" anchory="margin"/>
          </v:shape>
        </w:pict>
      </w: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pPr>
    </w:p>
    <w:p w:rsidR="00F82D22" w:rsidRPr="00FC2DA8" w:rsidRDefault="00F82D22" w:rsidP="00F82D22">
      <w:pPr>
        <w:jc w:val="center"/>
        <w:rPr>
          <w:rFonts w:ascii="Times New Roman" w:hAnsi="Times New Roman" w:cs="Times New Roman"/>
          <w:b/>
          <w:sz w:val="28"/>
          <w:u w:val="single"/>
          <w:lang w:eastAsia="fr-BE"/>
        </w:rPr>
        <w:sectPr w:rsidR="00F82D22" w:rsidRPr="00FC2DA8" w:rsidSect="002657EA">
          <w:pgSz w:w="11906" w:h="16838"/>
          <w:pgMar w:top="993" w:right="1417" w:bottom="1417" w:left="1417" w:header="708" w:footer="708" w:gutter="0"/>
          <w:cols w:space="708"/>
          <w:docGrid w:linePitch="360"/>
        </w:sectPr>
      </w:pPr>
    </w:p>
    <w:p w:rsidR="00F82D22" w:rsidRPr="00FC2DA8" w:rsidRDefault="00F82D22" w:rsidP="00F82D22">
      <w:pPr>
        <w:pageBreakBefore/>
        <w:widowControl w:val="0"/>
        <w:autoSpaceDE w:val="0"/>
        <w:spacing w:after="0" w:line="240" w:lineRule="auto"/>
        <w:jc w:val="both"/>
        <w:rPr>
          <w:rFonts w:ascii="Arial" w:hAnsi="Arial" w:cs="Arial"/>
          <w:b/>
          <w:bCs/>
          <w:sz w:val="28"/>
          <w:u w:val="single"/>
        </w:rPr>
      </w:pPr>
    </w:p>
    <w:p w:rsidR="00F82D22" w:rsidRPr="00FC2DA8" w:rsidRDefault="00D77A09" w:rsidP="00F82D22">
      <w:pPr>
        <w:pStyle w:val="Titre10"/>
        <w:spacing w:before="100" w:beforeAutospacing="1" w:after="100" w:afterAutospacing="1"/>
        <w:jc w:val="both"/>
        <w:rPr>
          <w:bCs w:val="0"/>
          <w:iCs/>
          <w:color w:val="auto"/>
          <w:sz w:val="32"/>
        </w:rPr>
      </w:pPr>
      <w:r>
        <w:rPr>
          <w:bCs w:val="0"/>
          <w:iCs/>
          <w:noProof/>
          <w:color w:val="auto"/>
          <w:sz w:val="32"/>
        </w:rPr>
        <w:pict>
          <v:shape id="Zone de texte 11" o:spid="_x0000_s1048" type="#_x0000_t202" style="position:absolute;left:0;text-align:left;margin-left:51.05pt;margin-top:281.9pt;width:360.65pt;height:27.65pt;z-index:2516828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7B272D" w:rsidRPr="00B1352A" w:rsidRDefault="007B272D" w:rsidP="00F82D22">
                  <w:pPr>
                    <w:jc w:val="center"/>
                    <w:rPr>
                      <w:b/>
                      <w:iCs/>
                      <w:sz w:val="32"/>
                      <w:szCs w:val="32"/>
                    </w:rPr>
                  </w:pPr>
                  <w:r w:rsidRPr="00B1352A">
                    <w:rPr>
                      <w:b/>
                      <w:iCs/>
                      <w:sz w:val="32"/>
                      <w:szCs w:val="32"/>
                    </w:rPr>
                    <w:t>PIECE 11: TEXTES ET FICHES MODELES</w:t>
                  </w:r>
                </w:p>
              </w:txbxContent>
            </v:textbox>
            <w10:wrap type="square" anchorx="margin" anchory="margin"/>
          </v:shape>
        </w:pict>
      </w: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sectPr w:rsidR="00F82D22" w:rsidRPr="00FC2DA8" w:rsidSect="002657EA">
          <w:pgSz w:w="11906" w:h="16838"/>
          <w:pgMar w:top="993" w:right="1417" w:bottom="1417" w:left="1417" w:header="708" w:footer="708" w:gutter="0"/>
          <w:cols w:space="708"/>
          <w:docGrid w:linePitch="360"/>
        </w:sectPr>
      </w:pPr>
    </w:p>
    <w:p w:rsidR="00F82D22" w:rsidRPr="00FC2DA8" w:rsidRDefault="00F82D22" w:rsidP="00F82D22">
      <w:pPr>
        <w:pageBreakBefore/>
        <w:widowControl w:val="0"/>
        <w:autoSpaceDE w:val="0"/>
        <w:jc w:val="both"/>
        <w:rPr>
          <w:sz w:val="36"/>
          <w:szCs w:val="28"/>
        </w:rPr>
      </w:pPr>
      <w:r w:rsidRPr="00FC2DA8">
        <w:rPr>
          <w:rFonts w:ascii="Arial" w:hAnsi="Arial" w:cs="Arial"/>
          <w:b/>
          <w:bCs/>
          <w:spacing w:val="34"/>
          <w:w w:val="80"/>
          <w:position w:val="-1"/>
          <w:sz w:val="36"/>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F82D22" w:rsidRPr="00FC2DA8" w:rsidTr="002657EA">
        <w:trPr>
          <w:trHeight w:hRule="exact" w:val="662"/>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Annexen°1</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Modèledesoumission</w:t>
            </w: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p>
        </w:tc>
      </w:tr>
      <w:tr w:rsidR="00F82D22" w:rsidRPr="00FC2DA8" w:rsidTr="002657EA">
        <w:trPr>
          <w:trHeight w:hRule="exact" w:val="690"/>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Annexen°2</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Modèledecautiondesoumission</w:t>
            </w: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p>
        </w:tc>
      </w:tr>
      <w:tr w:rsidR="00F82D22" w:rsidRPr="00FC2DA8" w:rsidTr="002657EA">
        <w:trPr>
          <w:trHeight w:hRule="exact" w:val="690"/>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Annexen°3</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 xml:space="preserve">Modèledecautionnementdéfinitif </w:t>
            </w: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p>
        </w:tc>
      </w:tr>
      <w:tr w:rsidR="00F82D22" w:rsidRPr="00FC2DA8" w:rsidTr="002657EA">
        <w:trPr>
          <w:trHeight w:hRule="exact" w:val="690"/>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Annexen°4</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Modèledecautiond'avancededémarrage</w:t>
            </w: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p>
        </w:tc>
      </w:tr>
      <w:tr w:rsidR="00F82D22" w:rsidRPr="00FC2DA8" w:rsidTr="002657EA">
        <w:trPr>
          <w:trHeight w:hRule="exact" w:val="690"/>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Annexen°5</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Modèledecautionderetenuedegarantie</w:t>
            </w: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Annexen°6</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Cadreduplanning</w:t>
            </w: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Annexen°7</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rPr>
                <w:rFonts w:cstheme="minorHAnsi"/>
                <w:sz w:val="28"/>
              </w:rPr>
            </w:pPr>
            <w:r w:rsidRPr="00FC2DA8">
              <w:rPr>
                <w:rFonts w:cstheme="minorHAnsi"/>
                <w:bCs/>
                <w:sz w:val="28"/>
              </w:rPr>
              <w:t>Modèle de Déclaration d’intention de soumissionner</w:t>
            </w:r>
          </w:p>
          <w:p w:rsidR="00F82D22" w:rsidRPr="00FC2DA8" w:rsidRDefault="00F82D22" w:rsidP="002657EA">
            <w:pPr>
              <w:widowControl w:val="0"/>
              <w:autoSpaceDE w:val="0"/>
              <w:rPr>
                <w:rFonts w:cstheme="minorHAnsi"/>
                <w:i/>
                <w:sz w:val="28"/>
              </w:rPr>
            </w:pP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Annexen°8</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rPr>
                <w:rFonts w:cstheme="minorHAnsi"/>
                <w:sz w:val="28"/>
              </w:rPr>
            </w:pPr>
            <w:r w:rsidRPr="00FC2DA8">
              <w:rPr>
                <w:rFonts w:cstheme="minorHAnsi"/>
                <w:bCs/>
                <w:sz w:val="28"/>
              </w:rPr>
              <w:t>Modèle d’attestation de disponibilité</w:t>
            </w:r>
          </w:p>
          <w:p w:rsidR="00F82D22" w:rsidRPr="00FC2DA8" w:rsidRDefault="00F82D22" w:rsidP="002657EA">
            <w:pPr>
              <w:widowControl w:val="0"/>
              <w:autoSpaceDE w:val="0"/>
              <w:rPr>
                <w:rFonts w:cstheme="minorHAnsi"/>
                <w:i/>
                <w:sz w:val="28"/>
              </w:rPr>
            </w:pP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Annexen°9</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autoSpaceDN w:val="0"/>
              <w:adjustRightInd w:val="0"/>
              <w:spacing w:after="0"/>
              <w:ind w:right="-20"/>
              <w:rPr>
                <w:rFonts w:cstheme="minorHAnsi"/>
                <w:bCs/>
                <w:sz w:val="28"/>
              </w:rPr>
            </w:pPr>
            <w:r w:rsidRPr="00FC2DA8">
              <w:rPr>
                <w:rFonts w:cstheme="minorHAnsi"/>
                <w:bCs/>
                <w:sz w:val="28"/>
              </w:rPr>
              <w:t>Modèle d’Attestation de visite de site</w:t>
            </w:r>
          </w:p>
          <w:p w:rsidR="00F82D22" w:rsidRPr="00FC2DA8" w:rsidRDefault="00F82D22" w:rsidP="002657EA">
            <w:pPr>
              <w:widowControl w:val="0"/>
              <w:autoSpaceDE w:val="0"/>
              <w:rPr>
                <w:rFonts w:cstheme="minorHAnsi"/>
                <w:i/>
                <w:sz w:val="28"/>
              </w:rPr>
            </w:pP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Annexen°10</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rPr>
                <w:rFonts w:cstheme="minorHAnsi"/>
                <w:sz w:val="28"/>
              </w:rPr>
            </w:pPr>
            <w:r w:rsidRPr="00FC2DA8">
              <w:rPr>
                <w:rFonts w:cstheme="minorHAnsi"/>
                <w:sz w:val="28"/>
              </w:rPr>
              <w:t>Modèle de fiche du personnel technique affecté à ce chantier</w:t>
            </w:r>
          </w:p>
          <w:p w:rsidR="00F82D22" w:rsidRPr="00FC2DA8" w:rsidRDefault="00F82D22" w:rsidP="002657EA">
            <w:pPr>
              <w:widowControl w:val="0"/>
              <w:autoSpaceDE w:val="0"/>
              <w:rPr>
                <w:rFonts w:cstheme="minorHAnsi"/>
                <w:i/>
                <w:sz w:val="28"/>
              </w:rPr>
            </w:pP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Annexen°11</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rPr>
                <w:rFonts w:cstheme="minorHAnsi"/>
                <w:sz w:val="28"/>
              </w:rPr>
            </w:pPr>
            <w:r w:rsidRPr="00FC2DA8">
              <w:rPr>
                <w:rFonts w:cstheme="minorHAnsi"/>
                <w:sz w:val="28"/>
              </w:rPr>
              <w:t>Modèle de fiche du matériel affecté à ce chantier</w:t>
            </w:r>
          </w:p>
          <w:p w:rsidR="00F82D22" w:rsidRPr="00FC2DA8" w:rsidRDefault="00F82D22" w:rsidP="002657EA">
            <w:pPr>
              <w:widowControl w:val="0"/>
              <w:autoSpaceDE w:val="0"/>
              <w:rPr>
                <w:rFonts w:cstheme="minorHAnsi"/>
                <w:i/>
                <w:sz w:val="28"/>
              </w:rPr>
            </w:pP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Annexen°12</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rPr>
                <w:rFonts w:cstheme="minorHAnsi"/>
                <w:sz w:val="28"/>
              </w:rPr>
            </w:pPr>
            <w:r w:rsidRPr="00FC2DA8">
              <w:rPr>
                <w:rFonts w:cstheme="minorHAnsi"/>
                <w:sz w:val="28"/>
              </w:rPr>
              <w:t>Modèle de fiche des références de l’entreprise</w:t>
            </w:r>
          </w:p>
          <w:p w:rsidR="00F82D22" w:rsidRPr="00FC2DA8" w:rsidRDefault="00F82D22" w:rsidP="002657EA">
            <w:pPr>
              <w:widowControl w:val="0"/>
              <w:autoSpaceDE w:val="0"/>
              <w:rPr>
                <w:rFonts w:cstheme="minorHAnsi"/>
                <w:i/>
                <w:sz w:val="28"/>
              </w:rPr>
            </w:pP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Annexen°13</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rPr>
                <w:rFonts w:cstheme="minorHAnsi"/>
                <w:sz w:val="28"/>
              </w:rPr>
            </w:pPr>
            <w:r w:rsidRPr="00FC2DA8">
              <w:rPr>
                <w:rFonts w:cstheme="minorHAnsi"/>
                <w:bCs/>
                <w:sz w:val="28"/>
              </w:rPr>
              <w:t>Modèle d’accord de groupement</w:t>
            </w:r>
          </w:p>
          <w:p w:rsidR="00F82D22" w:rsidRPr="00FC2DA8" w:rsidRDefault="00F82D22" w:rsidP="002657EA">
            <w:pPr>
              <w:widowControl w:val="0"/>
              <w:autoSpaceDE w:val="0"/>
              <w:rPr>
                <w:rFonts w:cstheme="minorHAnsi"/>
                <w:i/>
                <w:sz w:val="28"/>
              </w:rPr>
            </w:pP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Annexen°14</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autoSpaceDN w:val="0"/>
              <w:adjustRightInd w:val="0"/>
              <w:ind w:right="-20"/>
              <w:rPr>
                <w:rFonts w:cstheme="minorHAnsi"/>
                <w:bCs/>
                <w:sz w:val="28"/>
              </w:rPr>
            </w:pPr>
            <w:r w:rsidRPr="00FC2DA8">
              <w:rPr>
                <w:rFonts w:cstheme="minorHAnsi"/>
                <w:bCs/>
                <w:sz w:val="28"/>
              </w:rPr>
              <w:t>Modèle de pouvoirs au mandataire</w:t>
            </w:r>
          </w:p>
          <w:p w:rsidR="00F82D22" w:rsidRPr="00FC2DA8" w:rsidRDefault="00F82D22" w:rsidP="002657EA">
            <w:pPr>
              <w:widowControl w:val="0"/>
              <w:autoSpaceDE w:val="0"/>
              <w:rPr>
                <w:rFonts w:cstheme="minorHAnsi"/>
                <w:i/>
                <w:sz w:val="28"/>
              </w:rPr>
            </w:pP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r w:rsidR="00F82D22" w:rsidRPr="00FC2DA8" w:rsidTr="002657EA">
        <w:trPr>
          <w:trHeight w:hRule="exact" w:val="721"/>
        </w:trPr>
        <w:tc>
          <w:tcPr>
            <w:tcW w:w="159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Annexen°15</w:t>
            </w:r>
          </w:p>
        </w:tc>
        <w:tc>
          <w:tcPr>
            <w:tcW w:w="577"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sz w:val="28"/>
              </w:rPr>
            </w:pPr>
            <w:r w:rsidRPr="00FC2DA8">
              <w:rPr>
                <w:rFonts w:cstheme="minorHAnsi"/>
                <w:sz w:val="28"/>
              </w:rPr>
              <w:t>:</w:t>
            </w:r>
          </w:p>
        </w:tc>
        <w:tc>
          <w:tcPr>
            <w:tcW w:w="7366" w:type="dxa"/>
            <w:shd w:val="clear" w:color="auto" w:fill="auto"/>
            <w:tcMar>
              <w:top w:w="0" w:type="dxa"/>
              <w:left w:w="0" w:type="dxa"/>
              <w:bottom w:w="0" w:type="dxa"/>
              <w:right w:w="0" w:type="dxa"/>
            </w:tcMar>
            <w:vAlign w:val="center"/>
          </w:tcPr>
          <w:p w:rsidR="00F82D22" w:rsidRPr="00FC2DA8" w:rsidRDefault="00F82D22" w:rsidP="002657EA">
            <w:pPr>
              <w:rPr>
                <w:rFonts w:cstheme="minorHAnsi"/>
                <w:sz w:val="28"/>
              </w:rPr>
            </w:pPr>
            <w:r w:rsidRPr="00FC2DA8">
              <w:rPr>
                <w:rFonts w:cstheme="minorHAnsi"/>
                <w:sz w:val="28"/>
              </w:rPr>
              <w:t>Canevas de présentation du rapport d’analyse des Offres</w:t>
            </w:r>
          </w:p>
          <w:p w:rsidR="00F82D22" w:rsidRPr="00FC2DA8" w:rsidRDefault="00F82D22" w:rsidP="002657EA">
            <w:pPr>
              <w:widowControl w:val="0"/>
              <w:autoSpaceDE w:val="0"/>
              <w:rPr>
                <w:rFonts w:cstheme="minorHAnsi"/>
                <w:i/>
                <w:sz w:val="28"/>
              </w:rPr>
            </w:pPr>
          </w:p>
        </w:tc>
        <w:tc>
          <w:tcPr>
            <w:tcW w:w="324" w:type="dxa"/>
            <w:shd w:val="clear" w:color="auto" w:fill="auto"/>
            <w:tcMar>
              <w:top w:w="0" w:type="dxa"/>
              <w:left w:w="0" w:type="dxa"/>
              <w:bottom w:w="0" w:type="dxa"/>
              <w:right w:w="0" w:type="dxa"/>
            </w:tcMar>
            <w:vAlign w:val="center"/>
          </w:tcPr>
          <w:p w:rsidR="00F82D22" w:rsidRPr="00FC2DA8" w:rsidRDefault="00F82D22" w:rsidP="002657EA">
            <w:pPr>
              <w:widowControl w:val="0"/>
              <w:autoSpaceDE w:val="0"/>
              <w:rPr>
                <w:rFonts w:cstheme="minorHAnsi"/>
                <w:i/>
                <w:sz w:val="28"/>
              </w:rPr>
            </w:pPr>
          </w:p>
        </w:tc>
      </w:tr>
    </w:tbl>
    <w:p w:rsidR="00F82D22" w:rsidRPr="00FC2DA8" w:rsidRDefault="00F82D22" w:rsidP="00F82D22">
      <w:pPr>
        <w:widowControl w:val="0"/>
        <w:autoSpaceDE w:val="0"/>
        <w:jc w:val="both"/>
        <w:rPr>
          <w:rFonts w:ascii="Arial" w:hAnsi="Arial" w:cs="Arial"/>
          <w:sz w:val="28"/>
        </w:rPr>
      </w:pPr>
    </w:p>
    <w:p w:rsidR="00F82D22" w:rsidRPr="00FC2DA8" w:rsidRDefault="00F82D22" w:rsidP="00F82D22">
      <w:pPr>
        <w:rPr>
          <w:rFonts w:ascii="Arial" w:hAnsi="Arial" w:cs="Arial"/>
          <w:sz w:val="28"/>
        </w:rPr>
      </w:pP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pageBreakBefore/>
        <w:widowControl w:val="0"/>
        <w:autoSpaceDE w:val="0"/>
        <w:jc w:val="center"/>
        <w:rPr>
          <w:sz w:val="28"/>
        </w:rPr>
      </w:pPr>
      <w:r w:rsidRPr="00FC2DA8">
        <w:rPr>
          <w:rFonts w:ascii="Arial" w:hAnsi="Arial" w:cs="Arial"/>
          <w:b/>
          <w:bCs/>
          <w:sz w:val="40"/>
          <w:szCs w:val="32"/>
        </w:rPr>
        <w:lastRenderedPageBreak/>
        <w:t>Annexen° 1:Modèledesoumission</w:t>
      </w:r>
    </w:p>
    <w:p w:rsidR="00F82D22" w:rsidRPr="00FC2DA8" w:rsidRDefault="00F82D22" w:rsidP="00F82D22">
      <w:pPr>
        <w:widowControl w:val="0"/>
        <w:autoSpaceDE w:val="0"/>
        <w:jc w:val="center"/>
        <w:rPr>
          <w:rFonts w:ascii="Arial" w:hAnsi="Arial" w:cs="Arial"/>
          <w:sz w:val="28"/>
        </w:rPr>
      </w:pPr>
    </w:p>
    <w:p w:rsidR="00F82D22" w:rsidRPr="00FC2DA8" w:rsidRDefault="00F82D22" w:rsidP="00F82D22">
      <w:pPr>
        <w:widowControl w:val="0"/>
        <w:autoSpaceDE w:val="0"/>
        <w:jc w:val="both"/>
        <w:rPr>
          <w:sz w:val="28"/>
        </w:rPr>
      </w:pPr>
      <w:r w:rsidRPr="00FC2DA8">
        <w:rPr>
          <w:rFonts w:ascii="Arial" w:hAnsi="Arial" w:cs="Arial"/>
          <w:sz w:val="28"/>
        </w:rPr>
        <w:t>Je,soussigné…...............................………</w:t>
      </w:r>
      <w:r w:rsidRPr="00FC2DA8">
        <w:rPr>
          <w:rFonts w:ascii="Arial" w:hAnsi="Arial" w:cs="Arial"/>
          <w:spacing w:val="-2"/>
          <w:sz w:val="28"/>
        </w:rPr>
        <w:t xml:space="preserve">… </w:t>
      </w:r>
      <w:r w:rsidRPr="00FC2DA8">
        <w:rPr>
          <w:rFonts w:ascii="Arial" w:hAnsi="Arial" w:cs="Arial"/>
          <w:i/>
          <w:iCs/>
          <w:sz w:val="28"/>
        </w:rPr>
        <w:t xml:space="preserve">[indiquerlenometlaqualitédusignataire] </w:t>
      </w:r>
      <w:r w:rsidRPr="00FC2DA8">
        <w:rPr>
          <w:rFonts w:ascii="Arial" w:hAnsi="Arial" w:cs="Arial"/>
          <w:sz w:val="28"/>
        </w:rPr>
        <w:t>représentant la société, l’entreprise ou le groupemen</w:t>
      </w:r>
      <w:r w:rsidRPr="00FC2DA8">
        <w:rPr>
          <w:rFonts w:ascii="Arial" w:hAnsi="Arial" w:cs="Arial"/>
          <w:spacing w:val="1"/>
          <w:sz w:val="28"/>
        </w:rPr>
        <w:t xml:space="preserve">t </w:t>
      </w:r>
      <w:r w:rsidRPr="00FC2DA8">
        <w:rPr>
          <w:rFonts w:ascii="Arial" w:hAnsi="Arial" w:cs="Arial"/>
          <w:sz w:val="28"/>
        </w:rPr>
        <w:t>……………………..............…..… dont le siège social est à ……….…..............................…. inscritauregistreducommercede………...............……………………... souslen°………………..................................……</w:t>
      </w: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widowControl w:val="0"/>
        <w:autoSpaceDE w:val="0"/>
        <w:jc w:val="both"/>
        <w:rPr>
          <w:sz w:val="28"/>
        </w:rPr>
      </w:pPr>
      <w:r w:rsidRPr="00FC2DA8">
        <w:rPr>
          <w:rFonts w:ascii="Arial" w:hAnsi="Arial" w:cs="Arial"/>
          <w:sz w:val="28"/>
        </w:rPr>
        <w:t>Après avoir pris connaissance de toutes les pièces figurant ou mentionnées au Dossier d'Appel d’Offresycomprisl’(es)additif(s),</w:t>
      </w:r>
      <w:r w:rsidRPr="00FC2DA8">
        <w:rPr>
          <w:rFonts w:ascii="Arial" w:hAnsi="Arial" w:cs="Arial"/>
          <w:spacing w:val="7"/>
          <w:sz w:val="28"/>
        </w:rPr>
        <w:t xml:space="preserve"> de l’appel d’offres </w:t>
      </w:r>
      <w:r w:rsidRPr="00FC2DA8">
        <w:rPr>
          <w:rFonts w:ascii="Arial" w:hAnsi="Arial" w:cs="Arial"/>
          <w:i/>
          <w:iCs/>
          <w:sz w:val="28"/>
        </w:rPr>
        <w:t>[rappelerlenuméroetl’objetdel’Appeld’Offres]:</w:t>
      </w:r>
    </w:p>
    <w:p w:rsidR="00F82D22" w:rsidRPr="00FC2DA8" w:rsidRDefault="00F82D22" w:rsidP="00F82D22">
      <w:pPr>
        <w:widowControl w:val="0"/>
        <w:autoSpaceDE w:val="0"/>
        <w:jc w:val="both"/>
        <w:rPr>
          <w:sz w:val="28"/>
        </w:rPr>
      </w:pPr>
      <w:r w:rsidRPr="00FC2DA8">
        <w:rPr>
          <w:rFonts w:ascii="Arial" w:hAnsi="Arial" w:cs="Arial"/>
          <w:sz w:val="28"/>
        </w:rPr>
        <w:t>- Aprèsm'êtrepersonnellementrendu</w:t>
      </w:r>
      <w:r w:rsidRPr="00FC2DA8">
        <w:rPr>
          <w:rFonts w:ascii="Arial" w:hAnsi="Arial" w:cs="Arial"/>
          <w:spacing w:val="4"/>
          <w:sz w:val="28"/>
        </w:rPr>
        <w:t xml:space="preserve"> sur le site des travaux et avoir souverainement  apprécié la situation  et constaté la nature et les contraintes des travaux à réaliser</w:t>
      </w:r>
    </w:p>
    <w:p w:rsidR="00F82D22" w:rsidRPr="00FC2DA8" w:rsidRDefault="00F82D22" w:rsidP="00F82D22">
      <w:pPr>
        <w:widowControl w:val="0"/>
        <w:autoSpaceDE w:val="0"/>
        <w:jc w:val="both"/>
        <w:rPr>
          <w:sz w:val="28"/>
        </w:rPr>
      </w:pPr>
      <w:r w:rsidRPr="00FC2DA8">
        <w:rPr>
          <w:rFonts w:ascii="Arial" w:hAnsi="Arial" w:cs="Arial"/>
          <w:sz w:val="28"/>
        </w:rPr>
        <w:t>- Remets,revêtusdemasignature,lebordereaudesprixunitairesainsiqueledevisestimatifétablis conformémentauxcadresfigurantdansledossierd'appeld'offres.</w:t>
      </w:r>
    </w:p>
    <w:p w:rsidR="00F82D22" w:rsidRPr="00FC2DA8" w:rsidRDefault="00F82D22" w:rsidP="00F82D22">
      <w:pPr>
        <w:widowControl w:val="0"/>
        <w:autoSpaceDE w:val="0"/>
        <w:jc w:val="both"/>
        <w:rPr>
          <w:sz w:val="28"/>
        </w:rPr>
      </w:pPr>
      <w:r w:rsidRPr="00FC2DA8">
        <w:rPr>
          <w:rFonts w:ascii="Arial" w:hAnsi="Arial" w:cs="Arial"/>
          <w:sz w:val="28"/>
        </w:rPr>
        <w:t xml:space="preserve">- Mesoumetsetm'engageàexécuterlestravauxconformémentaudossierd'Appeld'Offres,moyennantlesprixquej'aiétablismoi-mêmepourchaquenatured'ouvrage,lesquelsprixfontressortirle montantdel'offrepourlelotn°……….............  à </w:t>
      </w:r>
    </w:p>
    <w:p w:rsidR="00F82D22" w:rsidRPr="00FC2DA8" w:rsidRDefault="00F82D22" w:rsidP="00F82D22">
      <w:pPr>
        <w:widowControl w:val="0"/>
        <w:tabs>
          <w:tab w:val="left" w:pos="380"/>
        </w:tabs>
        <w:autoSpaceDE w:val="0"/>
        <w:jc w:val="both"/>
        <w:rPr>
          <w:sz w:val="28"/>
        </w:rPr>
      </w:pPr>
      <w:r w:rsidRPr="00FC2DA8">
        <w:rPr>
          <w:rFonts w:ascii="Arial" w:hAnsi="Arial" w:cs="Arial"/>
          <w:sz w:val="28"/>
        </w:rPr>
        <w:t>-</w:t>
      </w:r>
      <w:r w:rsidRPr="00FC2DA8">
        <w:rPr>
          <w:rFonts w:ascii="Arial" w:hAnsi="Arial" w:cs="Arial"/>
          <w:sz w:val="28"/>
        </w:rPr>
        <w:tab/>
        <w:t>……….............</w:t>
      </w:r>
      <w:r w:rsidRPr="00FC2DA8">
        <w:rPr>
          <w:rFonts w:ascii="Arial" w:hAnsi="Arial" w:cs="Arial"/>
          <w:spacing w:val="-2"/>
          <w:sz w:val="28"/>
        </w:rPr>
        <w:t>.</w:t>
      </w:r>
      <w:r w:rsidRPr="00FC2DA8">
        <w:rPr>
          <w:rFonts w:ascii="Arial" w:hAnsi="Arial" w:cs="Arial"/>
          <w:sz w:val="28"/>
        </w:rPr>
        <w:t xml:space="preserve">............................. </w:t>
      </w:r>
      <w:r w:rsidRPr="00FC2DA8">
        <w:rPr>
          <w:rFonts w:ascii="Arial" w:hAnsi="Arial" w:cs="Arial"/>
          <w:i/>
          <w:iCs/>
          <w:sz w:val="28"/>
        </w:rPr>
        <w:t>[enchiffresetenlettres]</w:t>
      </w:r>
      <w:r w:rsidRPr="00FC2DA8">
        <w:rPr>
          <w:rFonts w:ascii="Arial" w:hAnsi="Arial" w:cs="Arial"/>
          <w:sz w:val="28"/>
        </w:rPr>
        <w:t>francsCfaHorsTVA,età</w:t>
      </w:r>
    </w:p>
    <w:p w:rsidR="00F82D22" w:rsidRPr="00FC2DA8" w:rsidRDefault="00F82D22" w:rsidP="00F82D22">
      <w:pPr>
        <w:widowControl w:val="0"/>
        <w:autoSpaceDE w:val="0"/>
        <w:jc w:val="both"/>
        <w:rPr>
          <w:sz w:val="28"/>
        </w:rPr>
      </w:pPr>
      <w:r w:rsidRPr="00FC2DA8">
        <w:rPr>
          <w:rFonts w:ascii="Arial" w:hAnsi="Arial" w:cs="Arial"/>
          <w:sz w:val="28"/>
        </w:rPr>
        <w:t>……….............................. francsCFAToutesTaxesComprises.</w:t>
      </w:r>
      <w:r w:rsidRPr="00FC2DA8">
        <w:rPr>
          <w:rFonts w:ascii="Arial" w:hAnsi="Arial" w:cs="Arial"/>
          <w:i/>
          <w:iCs/>
          <w:sz w:val="28"/>
        </w:rPr>
        <w:t>[enchiffresetenlettres]</w:t>
      </w:r>
    </w:p>
    <w:p w:rsidR="00F82D22" w:rsidRPr="00FC2DA8" w:rsidRDefault="00F82D22" w:rsidP="00F82D22">
      <w:pPr>
        <w:widowControl w:val="0"/>
        <w:autoSpaceDE w:val="0"/>
        <w:jc w:val="both"/>
        <w:rPr>
          <w:sz w:val="28"/>
        </w:rPr>
      </w:pPr>
      <w:r w:rsidRPr="00FC2DA8">
        <w:rPr>
          <w:rFonts w:ascii="Arial" w:hAnsi="Arial" w:cs="Arial"/>
          <w:sz w:val="28"/>
        </w:rPr>
        <w:t>- M'engageàexécuterlestravauxdansundélaide………............. mois</w:t>
      </w:r>
    </w:p>
    <w:p w:rsidR="00F82D22" w:rsidRPr="00FC2DA8" w:rsidRDefault="00F82D22" w:rsidP="00F82D22">
      <w:pPr>
        <w:widowControl w:val="0"/>
        <w:autoSpaceDE w:val="0"/>
        <w:jc w:val="both"/>
        <w:rPr>
          <w:sz w:val="28"/>
        </w:rPr>
      </w:pPr>
      <w:r w:rsidRPr="00FC2DA8">
        <w:rPr>
          <w:rFonts w:ascii="Arial" w:hAnsi="Arial" w:cs="Arial"/>
          <w:sz w:val="28"/>
        </w:rPr>
        <w:t>- M’engage en outre à maintenir mon offre dans le délai de 90 jours à compter de la date limite de remise des offres.</w:t>
      </w:r>
    </w:p>
    <w:p w:rsidR="00F82D22" w:rsidRPr="00FC2DA8" w:rsidRDefault="00F82D22" w:rsidP="00F82D22">
      <w:pPr>
        <w:widowControl w:val="0"/>
        <w:autoSpaceDE w:val="0"/>
        <w:jc w:val="both"/>
        <w:rPr>
          <w:sz w:val="28"/>
        </w:rPr>
      </w:pPr>
      <w:r w:rsidRPr="00FC2DA8">
        <w:rPr>
          <w:rFonts w:ascii="Arial" w:hAnsi="Arial" w:cs="Arial"/>
          <w:sz w:val="28"/>
        </w:rPr>
        <w:t>- Les rabais et les modalités d’application desdits rabais sont les suivants (</w:t>
      </w:r>
      <w:r w:rsidRPr="00FC2DA8">
        <w:rPr>
          <w:rFonts w:ascii="Arial" w:hAnsi="Arial" w:cs="Arial"/>
          <w:i/>
          <w:sz w:val="28"/>
        </w:rPr>
        <w:t>en cas de possibilité d’attributiondeplusieurslots</w:t>
      </w:r>
      <w:r w:rsidRPr="00FC2DA8">
        <w:rPr>
          <w:rFonts w:ascii="Arial" w:hAnsi="Arial" w:cs="Arial"/>
          <w:sz w:val="28"/>
        </w:rPr>
        <w:t>) :</w:t>
      </w:r>
    </w:p>
    <w:p w:rsidR="00F82D22" w:rsidRPr="00FC2DA8" w:rsidRDefault="00F82D22" w:rsidP="00F82D22">
      <w:pPr>
        <w:widowControl w:val="0"/>
        <w:autoSpaceDE w:val="0"/>
        <w:jc w:val="both"/>
        <w:rPr>
          <w:sz w:val="28"/>
        </w:rPr>
      </w:pPr>
      <w:r w:rsidRPr="00FC2DA8">
        <w:rPr>
          <w:rFonts w:ascii="Arial" w:hAnsi="Arial" w:cs="Arial"/>
          <w:sz w:val="28"/>
        </w:rPr>
        <w:lastRenderedPageBreak/>
        <w:t>Le Maître d’ouvrage/Maître d’ouvrage Délégué se libérera des sommes dues par lui au titre de la présente Lettre-commande en faisant donnercréditaucompten°………………................. ouvertaunomde…................................….auprèsdelabanque …................................…………… Agencede…..............................……………………..</w:t>
      </w:r>
    </w:p>
    <w:p w:rsidR="00F82D22" w:rsidRPr="00FC2DA8" w:rsidRDefault="00F82D22" w:rsidP="00F82D22">
      <w:pPr>
        <w:widowControl w:val="0"/>
        <w:autoSpaceDE w:val="0"/>
        <w:jc w:val="both"/>
        <w:rPr>
          <w:rFonts w:ascii="Arial" w:hAnsi="Arial" w:cs="Arial"/>
          <w:sz w:val="28"/>
        </w:rPr>
      </w:pPr>
      <w:r w:rsidRPr="00FC2DA8">
        <w:rPr>
          <w:rFonts w:ascii="Arial" w:hAnsi="Arial" w:cs="Arial"/>
          <w:sz w:val="28"/>
        </w:rPr>
        <w:t>Avant signature de la Lettre-commande, la présente soumission acceptée par vous vaudra engagement entre nous.</w:t>
      </w:r>
    </w:p>
    <w:p w:rsidR="00F82D22" w:rsidRPr="00FC2DA8" w:rsidRDefault="00F82D22" w:rsidP="00F82D22">
      <w:pPr>
        <w:widowControl w:val="0"/>
        <w:autoSpaceDE w:val="0"/>
        <w:jc w:val="both"/>
        <w:rPr>
          <w:rFonts w:ascii="Arial" w:hAnsi="Arial" w:cs="Arial"/>
          <w:i/>
          <w:iCs/>
          <w:sz w:val="28"/>
        </w:rPr>
      </w:pPr>
    </w:p>
    <w:p w:rsidR="00F82D22" w:rsidRPr="00FC2DA8" w:rsidRDefault="00F82D22" w:rsidP="00F82D22">
      <w:pPr>
        <w:widowControl w:val="0"/>
        <w:autoSpaceDE w:val="0"/>
        <w:jc w:val="both"/>
        <w:rPr>
          <w:sz w:val="28"/>
        </w:rPr>
      </w:pPr>
      <w:r w:rsidRPr="00FC2DA8">
        <w:rPr>
          <w:rFonts w:ascii="Arial" w:hAnsi="Arial" w:cs="Arial"/>
          <w:i/>
          <w:iCs/>
          <w:sz w:val="28"/>
        </w:rPr>
        <w:t>Faità………....................……. le………...............................…….</w:t>
      </w:r>
    </w:p>
    <w:p w:rsidR="00F82D22" w:rsidRPr="00FC2DA8" w:rsidRDefault="00F82D22" w:rsidP="00F82D22">
      <w:pPr>
        <w:widowControl w:val="0"/>
        <w:autoSpaceDE w:val="0"/>
        <w:jc w:val="both"/>
        <w:rPr>
          <w:sz w:val="28"/>
        </w:rPr>
      </w:pPr>
      <w:r w:rsidRPr="00FC2DA8">
        <w:rPr>
          <w:rFonts w:ascii="Arial" w:hAnsi="Arial" w:cs="Arial"/>
          <w:sz w:val="28"/>
        </w:rPr>
        <w:t>Signaturede………...........................................……….</w:t>
      </w:r>
    </w:p>
    <w:p w:rsidR="00F82D22" w:rsidRPr="00FC2DA8" w:rsidRDefault="00F82D22" w:rsidP="00F82D22">
      <w:pPr>
        <w:widowControl w:val="0"/>
        <w:autoSpaceDE w:val="0"/>
        <w:jc w:val="both"/>
        <w:rPr>
          <w:sz w:val="28"/>
        </w:rPr>
      </w:pPr>
      <w:r w:rsidRPr="00FC2DA8">
        <w:rPr>
          <w:rFonts w:ascii="Arial" w:hAnsi="Arial" w:cs="Arial"/>
          <w:sz w:val="28"/>
        </w:rPr>
        <w:t>enqualitéde………..................................……. dûmentautoriséàsignerlessoumissions pouretaunomde………...........................................……….</w:t>
      </w: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rPr>
          <w:sz w:val="28"/>
        </w:rPr>
        <w:sectPr w:rsidR="00F82D22" w:rsidRPr="00FC2DA8" w:rsidSect="002657EA">
          <w:footerReference w:type="default" r:id="rId27"/>
          <w:pgSz w:w="11900" w:h="16820"/>
          <w:pgMar w:top="1134" w:right="1134" w:bottom="1134" w:left="1134" w:header="720" w:footer="720" w:gutter="0"/>
          <w:cols w:space="720"/>
        </w:sectPr>
      </w:pPr>
    </w:p>
    <w:p w:rsidR="00F82D22" w:rsidRPr="00FC2DA8" w:rsidRDefault="00F82D22" w:rsidP="00F82D22">
      <w:pPr>
        <w:widowControl w:val="0"/>
        <w:autoSpaceDE w:val="0"/>
        <w:jc w:val="center"/>
        <w:rPr>
          <w:sz w:val="36"/>
          <w:szCs w:val="28"/>
        </w:rPr>
      </w:pPr>
      <w:r w:rsidRPr="00FC2DA8">
        <w:rPr>
          <w:rFonts w:ascii="Arial" w:hAnsi="Arial" w:cs="Arial"/>
          <w:b/>
          <w:bCs/>
          <w:sz w:val="36"/>
          <w:szCs w:val="28"/>
        </w:rPr>
        <w:lastRenderedPageBreak/>
        <w:t>Annexen° 2:Modèledecautiondesoumission</w:t>
      </w:r>
    </w:p>
    <w:p w:rsidR="00F82D22" w:rsidRPr="00FC2DA8" w:rsidRDefault="00F82D22" w:rsidP="00F82D22">
      <w:pPr>
        <w:widowControl w:val="0"/>
        <w:autoSpaceDE w:val="0"/>
        <w:autoSpaceDN w:val="0"/>
        <w:adjustRightInd w:val="0"/>
        <w:spacing w:line="240" w:lineRule="auto"/>
        <w:ind w:right="-20"/>
        <w:jc w:val="both"/>
        <w:rPr>
          <w:rFonts w:ascii="Times New Roman" w:hAnsi="Times New Roman" w:cs="Times New Roman"/>
          <w:sz w:val="28"/>
        </w:rPr>
      </w:pPr>
      <w:r w:rsidRPr="00FC2DA8">
        <w:rPr>
          <w:rFonts w:ascii="Times New Roman" w:hAnsi="Times New Roman" w:cs="Times New Roman"/>
          <w:sz w:val="28"/>
        </w:rPr>
        <w:t xml:space="preserve">Adressée au Maire de la Commune de KETTE, ci-dessous </w:t>
      </w:r>
      <w:r w:rsidRPr="00FC2DA8">
        <w:rPr>
          <w:rFonts w:ascii="Times New Roman" w:hAnsi="Times New Roman" w:cs="Times New Roman"/>
          <w:spacing w:val="7"/>
          <w:sz w:val="28"/>
        </w:rPr>
        <w:t>désigné « l’Autorité Contractante »,</w:t>
      </w:r>
    </w:p>
    <w:p w:rsidR="00F82D22" w:rsidRPr="00FC2DA8" w:rsidRDefault="00F82D22" w:rsidP="00F82D22">
      <w:pPr>
        <w:spacing w:before="100" w:beforeAutospacing="1" w:line="240" w:lineRule="auto"/>
        <w:jc w:val="both"/>
        <w:rPr>
          <w:rFonts w:ascii="Times New Roman" w:hAnsi="Times New Roman" w:cs="Times New Roman"/>
          <w:sz w:val="28"/>
        </w:rPr>
      </w:pPr>
      <w:r w:rsidRPr="00FC2DA8">
        <w:rPr>
          <w:rFonts w:ascii="Times New Roman" w:hAnsi="Times New Roman" w:cs="Times New Roman"/>
          <w:sz w:val="28"/>
        </w:rPr>
        <w:t>Attendu que l’Entreprise……………...................., ci-dessous désignée «le soumissionnaire», a soumis son offre en date du ……………..........................………..   pour l’Appel d’Offres National Ouvert N°__________ /AONO/</w:t>
      </w:r>
      <w:r w:rsidR="00516BA9" w:rsidRPr="00FC2DA8">
        <w:rPr>
          <w:rFonts w:ascii="Times New Roman" w:hAnsi="Times New Roman" w:cs="Times New Roman"/>
          <w:sz w:val="28"/>
        </w:rPr>
        <w:t>RE/DDK/C-KETTE/CIPM/</w:t>
      </w:r>
      <w:r w:rsidR="001C67E6" w:rsidRPr="00FC2DA8">
        <w:rPr>
          <w:rFonts w:ascii="Times New Roman" w:hAnsi="Times New Roman" w:cs="Times New Roman"/>
          <w:sz w:val="28"/>
        </w:rPr>
        <w:t>2026</w:t>
      </w:r>
      <w:r w:rsidRPr="00FC2DA8">
        <w:rPr>
          <w:rFonts w:ascii="Times New Roman" w:hAnsi="Times New Roman" w:cs="Times New Roman"/>
          <w:sz w:val="28"/>
        </w:rPr>
        <w:t xml:space="preserve"> du_________ pour les travaux de ________________________ dans le Département de la Kadey, Région de l’Est, ci-dessous désignée «l’offre», et pour laquelle il doit joindre un cautionnement provisoire équivalant à </w:t>
      </w:r>
      <w:r w:rsidRPr="00FC2DA8">
        <w:rPr>
          <w:rFonts w:ascii="Times New Roman" w:hAnsi="Times New Roman" w:cs="Times New Roman"/>
          <w:i/>
          <w:iCs/>
          <w:sz w:val="28"/>
        </w:rPr>
        <w:t xml:space="preserve">[indiquer le montant] </w:t>
      </w:r>
      <w:r w:rsidRPr="00FC2DA8">
        <w:rPr>
          <w:rFonts w:ascii="Times New Roman" w:hAnsi="Times New Roman" w:cs="Times New Roman"/>
          <w:sz w:val="28"/>
        </w:rPr>
        <w:t>francs CFA,</w:t>
      </w:r>
    </w:p>
    <w:p w:rsidR="00F82D22" w:rsidRPr="00FC2DA8" w:rsidRDefault="00F82D22" w:rsidP="00F82D22">
      <w:pPr>
        <w:widowControl w:val="0"/>
        <w:autoSpaceDE w:val="0"/>
        <w:autoSpaceDN w:val="0"/>
        <w:adjustRightInd w:val="0"/>
        <w:spacing w:line="240" w:lineRule="auto"/>
        <w:ind w:right="-8"/>
        <w:jc w:val="both"/>
        <w:rPr>
          <w:rFonts w:ascii="Times New Roman" w:hAnsi="Times New Roman" w:cs="Times New Roman"/>
          <w:sz w:val="28"/>
        </w:rPr>
      </w:pPr>
      <w:r w:rsidRPr="00FC2DA8">
        <w:rPr>
          <w:rFonts w:ascii="Times New Roman" w:hAnsi="Times New Roman" w:cs="Times New Roman"/>
          <w:sz w:val="28"/>
        </w:rPr>
        <w:t xml:space="preserve">Nous…………....................…............ </w:t>
      </w:r>
      <w:r w:rsidRPr="00FC2DA8">
        <w:rPr>
          <w:rFonts w:ascii="Times New Roman" w:hAnsi="Times New Roman" w:cs="Times New Roman"/>
          <w:i/>
          <w:iCs/>
          <w:sz w:val="28"/>
        </w:rPr>
        <w:t>[Nom et adresse de la banque]</w:t>
      </w:r>
      <w:r w:rsidRPr="00FC2DA8">
        <w:rPr>
          <w:rFonts w:ascii="Times New Roman" w:hAnsi="Times New Roman" w:cs="Times New Roman"/>
          <w:sz w:val="28"/>
        </w:rPr>
        <w:t xml:space="preserve">, représentée par……………................……….. </w:t>
      </w:r>
      <w:r w:rsidRPr="00FC2DA8">
        <w:rPr>
          <w:rFonts w:ascii="Times New Roman" w:hAnsi="Times New Roman" w:cs="Times New Roman"/>
          <w:i/>
          <w:iCs/>
          <w:sz w:val="28"/>
        </w:rPr>
        <w:t>[Noms des signataires]</w:t>
      </w:r>
      <w:r w:rsidRPr="00FC2DA8">
        <w:rPr>
          <w:rFonts w:ascii="Times New Roman" w:hAnsi="Times New Roman" w:cs="Times New Roman"/>
          <w:sz w:val="28"/>
        </w:rPr>
        <w:t xml:space="preserve">, ci-dessous désignée «la banque», déclarons garantir le paiement à l’Autorité Contractante de la somme maximale de </w:t>
      </w:r>
      <w:r w:rsidRPr="00FC2DA8">
        <w:rPr>
          <w:rFonts w:ascii="Times New Roman" w:hAnsi="Times New Roman" w:cs="Times New Roman"/>
          <w:i/>
          <w:iCs/>
          <w:sz w:val="28"/>
        </w:rPr>
        <w:t xml:space="preserve">[indiquer le montant] </w:t>
      </w:r>
      <w:r w:rsidRPr="00FC2DA8">
        <w:rPr>
          <w:rFonts w:ascii="Times New Roman" w:hAnsi="Times New Roman" w:cs="Times New Roman"/>
          <w:sz w:val="28"/>
        </w:rPr>
        <w:t>Francs CFA, que la banque s’engage à régler intégralement à l’Autorité Contractante, s’obligeant elle-même, ses successeurs et assignataires.</w:t>
      </w:r>
    </w:p>
    <w:p w:rsidR="00F82D22" w:rsidRPr="00FC2DA8" w:rsidRDefault="00F82D22" w:rsidP="00F82D22">
      <w:pPr>
        <w:widowControl w:val="0"/>
        <w:autoSpaceDE w:val="0"/>
        <w:autoSpaceDN w:val="0"/>
        <w:adjustRightInd w:val="0"/>
        <w:spacing w:line="240" w:lineRule="auto"/>
        <w:ind w:right="-20"/>
        <w:jc w:val="both"/>
        <w:rPr>
          <w:rFonts w:ascii="Times New Roman" w:hAnsi="Times New Roman" w:cs="Times New Roman"/>
          <w:sz w:val="28"/>
        </w:rPr>
      </w:pPr>
      <w:r w:rsidRPr="00FC2DA8">
        <w:rPr>
          <w:rFonts w:ascii="Times New Roman" w:hAnsi="Times New Roman" w:cs="Times New Roman"/>
          <w:sz w:val="28"/>
        </w:rPr>
        <w:t>Les conditions de cette obligation sont les suivantes :</w:t>
      </w:r>
    </w:p>
    <w:p w:rsidR="00F82D22" w:rsidRPr="00FC2DA8" w:rsidRDefault="00F82D22" w:rsidP="00F82D22">
      <w:pPr>
        <w:widowControl w:val="0"/>
        <w:autoSpaceDE w:val="0"/>
        <w:autoSpaceDN w:val="0"/>
        <w:adjustRightInd w:val="0"/>
        <w:spacing w:line="240" w:lineRule="auto"/>
        <w:ind w:right="-8"/>
        <w:jc w:val="both"/>
        <w:rPr>
          <w:rFonts w:ascii="Times New Roman" w:hAnsi="Times New Roman" w:cs="Times New Roman"/>
          <w:sz w:val="28"/>
        </w:rPr>
      </w:pPr>
      <w:r w:rsidRPr="00FC2DA8">
        <w:rPr>
          <w:rFonts w:ascii="Times New Roman" w:hAnsi="Times New Roman" w:cs="Times New Roman"/>
          <w:sz w:val="28"/>
        </w:rPr>
        <w:t>Si le soumissionnaire retire l’offre pendant la période de validité spécifiée par lui sur l’acte de soumission;</w:t>
      </w:r>
    </w:p>
    <w:p w:rsidR="00F82D22" w:rsidRPr="00FC2DA8" w:rsidRDefault="00F82D22" w:rsidP="00F82D22">
      <w:pPr>
        <w:widowControl w:val="0"/>
        <w:autoSpaceDE w:val="0"/>
        <w:autoSpaceDN w:val="0"/>
        <w:adjustRightInd w:val="0"/>
        <w:spacing w:line="240" w:lineRule="auto"/>
        <w:ind w:right="-20"/>
        <w:jc w:val="both"/>
        <w:rPr>
          <w:rFonts w:ascii="Times New Roman" w:hAnsi="Times New Roman" w:cs="Times New Roman"/>
          <w:sz w:val="28"/>
        </w:rPr>
      </w:pPr>
      <w:r w:rsidRPr="00FC2DA8">
        <w:rPr>
          <w:rFonts w:ascii="Times New Roman" w:hAnsi="Times New Roman" w:cs="Times New Roman"/>
          <w:sz w:val="28"/>
        </w:rPr>
        <w:t>Ou</w:t>
      </w:r>
    </w:p>
    <w:p w:rsidR="00F82D22" w:rsidRPr="00FC2DA8" w:rsidRDefault="00F82D22" w:rsidP="00F82D22">
      <w:pPr>
        <w:widowControl w:val="0"/>
        <w:autoSpaceDE w:val="0"/>
        <w:autoSpaceDN w:val="0"/>
        <w:adjustRightInd w:val="0"/>
        <w:spacing w:line="240" w:lineRule="auto"/>
        <w:ind w:right="-8"/>
        <w:jc w:val="both"/>
        <w:rPr>
          <w:rFonts w:ascii="Times New Roman" w:hAnsi="Times New Roman" w:cs="Times New Roman"/>
          <w:sz w:val="28"/>
        </w:rPr>
      </w:pPr>
      <w:r w:rsidRPr="00FC2DA8">
        <w:rPr>
          <w:rFonts w:ascii="Times New Roman" w:hAnsi="Times New Roman" w:cs="Times New Roman"/>
          <w:sz w:val="28"/>
        </w:rPr>
        <w:t>Si le soumissionnaire, s’étant vu notifier l’attribution de la lettre-commande par l’Autorité Contractante pendant la période de validité:</w:t>
      </w:r>
    </w:p>
    <w:p w:rsidR="00F82D22" w:rsidRPr="00FC2DA8" w:rsidRDefault="00F82D22" w:rsidP="00F82D22">
      <w:pPr>
        <w:widowControl w:val="0"/>
        <w:autoSpaceDE w:val="0"/>
        <w:autoSpaceDN w:val="0"/>
        <w:adjustRightInd w:val="0"/>
        <w:spacing w:line="240" w:lineRule="auto"/>
        <w:ind w:left="107" w:right="-20"/>
        <w:jc w:val="both"/>
        <w:rPr>
          <w:rFonts w:ascii="Times New Roman" w:hAnsi="Times New Roman" w:cs="Times New Roman"/>
          <w:sz w:val="28"/>
        </w:rPr>
      </w:pPr>
      <w:r w:rsidRPr="00FC2DA8">
        <w:rPr>
          <w:rFonts w:ascii="Times New Roman" w:hAnsi="Times New Roman" w:cs="Times New Roman"/>
          <w:sz w:val="28"/>
        </w:rPr>
        <w:t>- Manque à signer ou refuse de signer le Marché, alors qu’il est requis de le faire;</w:t>
      </w:r>
    </w:p>
    <w:p w:rsidR="00F82D22" w:rsidRPr="00FC2DA8" w:rsidRDefault="00F82D22" w:rsidP="00F82D22">
      <w:pPr>
        <w:widowControl w:val="0"/>
        <w:autoSpaceDE w:val="0"/>
        <w:autoSpaceDN w:val="0"/>
        <w:adjustRightInd w:val="0"/>
        <w:spacing w:line="240" w:lineRule="auto"/>
        <w:ind w:left="334" w:right="-214" w:hanging="227"/>
        <w:jc w:val="both"/>
        <w:rPr>
          <w:rFonts w:ascii="Times New Roman" w:hAnsi="Times New Roman" w:cs="Times New Roman"/>
          <w:sz w:val="28"/>
        </w:rPr>
      </w:pPr>
      <w:r w:rsidRPr="00FC2DA8">
        <w:rPr>
          <w:rFonts w:ascii="Times New Roman" w:hAnsi="Times New Roman" w:cs="Times New Roman"/>
          <w:sz w:val="28"/>
        </w:rPr>
        <w:t>- Manque à fournir ou refuse de fournir le cautionnement définitif de la lettre-commande (cautionnement définitif), comme prévu dans celui-ci.</w:t>
      </w:r>
    </w:p>
    <w:p w:rsidR="00F82D22" w:rsidRPr="00FC2DA8" w:rsidRDefault="00F82D22" w:rsidP="00F82D22">
      <w:pPr>
        <w:widowControl w:val="0"/>
        <w:autoSpaceDE w:val="0"/>
        <w:autoSpaceDN w:val="0"/>
        <w:adjustRightInd w:val="0"/>
        <w:spacing w:line="240" w:lineRule="auto"/>
        <w:ind w:right="82"/>
        <w:jc w:val="both"/>
        <w:rPr>
          <w:rFonts w:ascii="Times New Roman" w:hAnsi="Times New Roman" w:cs="Times New Roman"/>
          <w:sz w:val="28"/>
        </w:rPr>
      </w:pPr>
      <w:r w:rsidRPr="00FC2DA8">
        <w:rPr>
          <w:rFonts w:ascii="Times New Roman" w:hAnsi="Times New Roman" w:cs="Times New Roman"/>
          <w:sz w:val="28"/>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82D22" w:rsidRPr="00FC2DA8" w:rsidRDefault="00F82D22" w:rsidP="00F82D22">
      <w:pPr>
        <w:widowControl w:val="0"/>
        <w:autoSpaceDE w:val="0"/>
        <w:autoSpaceDN w:val="0"/>
        <w:adjustRightInd w:val="0"/>
        <w:spacing w:line="240" w:lineRule="auto"/>
        <w:ind w:right="-8"/>
        <w:jc w:val="both"/>
        <w:rPr>
          <w:rFonts w:ascii="Times New Roman" w:hAnsi="Times New Roman" w:cs="Times New Roman"/>
          <w:sz w:val="28"/>
        </w:rPr>
      </w:pPr>
      <w:r w:rsidRPr="00FC2DA8">
        <w:rPr>
          <w:rFonts w:ascii="Times New Roman" w:hAnsi="Times New Roman" w:cs="Times New Roman"/>
          <w:sz w:val="28"/>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w:t>
      </w:r>
      <w:r w:rsidRPr="00FC2DA8">
        <w:rPr>
          <w:rFonts w:ascii="Times New Roman" w:hAnsi="Times New Roman" w:cs="Times New Roman"/>
          <w:sz w:val="28"/>
        </w:rPr>
        <w:lastRenderedPageBreak/>
        <w:t>banque, par lettre recommandée avec accusé de réception, avant la fin de cette période de validité.</w:t>
      </w:r>
    </w:p>
    <w:p w:rsidR="00F82D22" w:rsidRPr="00FC2DA8" w:rsidRDefault="00F82D22" w:rsidP="00F82D22">
      <w:pPr>
        <w:widowControl w:val="0"/>
        <w:autoSpaceDE w:val="0"/>
        <w:autoSpaceDN w:val="0"/>
        <w:adjustRightInd w:val="0"/>
        <w:spacing w:line="240" w:lineRule="auto"/>
        <w:ind w:right="82"/>
        <w:jc w:val="both"/>
        <w:rPr>
          <w:rFonts w:ascii="Times New Roman" w:hAnsi="Times New Roman" w:cs="Times New Roman"/>
          <w:sz w:val="28"/>
        </w:rPr>
      </w:pPr>
      <w:r w:rsidRPr="00FC2DA8">
        <w:rPr>
          <w:rFonts w:ascii="Times New Roman" w:hAnsi="Times New Roman" w:cs="Times New Roman"/>
          <w:sz w:val="28"/>
        </w:rPr>
        <w:t>La présente caution est soumise pour son interprétation et son exécution au droit camerounais. Les tribunaux du Cameroun seront seuls compétents pour statuer surtout ce qui concerne le présent engagement et ses suites.</w:t>
      </w:r>
    </w:p>
    <w:p w:rsidR="00F82D22" w:rsidRPr="00FC2DA8" w:rsidRDefault="00F82D22" w:rsidP="00F82D22">
      <w:pPr>
        <w:widowControl w:val="0"/>
        <w:autoSpaceDE w:val="0"/>
        <w:autoSpaceDN w:val="0"/>
        <w:adjustRightInd w:val="0"/>
        <w:spacing w:line="240" w:lineRule="auto"/>
        <w:ind w:left="2160" w:right="-20" w:firstLine="720"/>
        <w:jc w:val="center"/>
        <w:rPr>
          <w:rFonts w:ascii="Times New Roman" w:hAnsi="Times New Roman" w:cs="Times New Roman"/>
          <w:sz w:val="28"/>
        </w:rPr>
      </w:pPr>
      <w:r w:rsidRPr="00FC2DA8">
        <w:rPr>
          <w:rFonts w:ascii="Times New Roman" w:hAnsi="Times New Roman" w:cs="Times New Roman"/>
          <w:i/>
          <w:iCs/>
          <w:sz w:val="28"/>
        </w:rPr>
        <w:t>Signé et authentifié par la banque</w:t>
      </w:r>
    </w:p>
    <w:p w:rsidR="00F82D22" w:rsidRPr="00FC2DA8" w:rsidRDefault="00F82D22" w:rsidP="00F82D22">
      <w:pPr>
        <w:widowControl w:val="0"/>
        <w:autoSpaceDE w:val="0"/>
        <w:autoSpaceDN w:val="0"/>
        <w:adjustRightInd w:val="0"/>
        <w:spacing w:line="240" w:lineRule="auto"/>
        <w:ind w:left="2160" w:right="-40" w:firstLine="720"/>
        <w:jc w:val="center"/>
        <w:rPr>
          <w:rFonts w:ascii="Times New Roman" w:hAnsi="Times New Roman" w:cs="Times New Roman"/>
          <w:i/>
          <w:iCs/>
          <w:sz w:val="28"/>
        </w:rPr>
      </w:pPr>
      <w:r w:rsidRPr="00FC2DA8">
        <w:rPr>
          <w:rFonts w:ascii="Times New Roman" w:hAnsi="Times New Roman" w:cs="Times New Roman"/>
          <w:i/>
          <w:iCs/>
          <w:sz w:val="28"/>
        </w:rPr>
        <w:t>à…..........................le……………..........................………..</w:t>
      </w:r>
    </w:p>
    <w:p w:rsidR="00F82D22" w:rsidRPr="00FC2DA8" w:rsidRDefault="00F82D22" w:rsidP="00F82D22">
      <w:pPr>
        <w:widowControl w:val="0"/>
        <w:autoSpaceDE w:val="0"/>
        <w:autoSpaceDN w:val="0"/>
        <w:adjustRightInd w:val="0"/>
        <w:spacing w:line="240" w:lineRule="auto"/>
        <w:ind w:left="2160" w:right="-40" w:firstLine="720"/>
        <w:jc w:val="center"/>
        <w:rPr>
          <w:rFonts w:ascii="Times New Roman" w:hAnsi="Times New Roman" w:cs="Times New Roman"/>
          <w:sz w:val="28"/>
        </w:rPr>
      </w:pPr>
    </w:p>
    <w:p w:rsidR="00F82D22" w:rsidRPr="00FC2DA8" w:rsidRDefault="00F82D22" w:rsidP="00F82D22">
      <w:pPr>
        <w:widowControl w:val="0"/>
        <w:autoSpaceDE w:val="0"/>
        <w:autoSpaceDN w:val="0"/>
        <w:adjustRightInd w:val="0"/>
        <w:spacing w:line="240" w:lineRule="auto"/>
        <w:ind w:left="2160" w:right="-20" w:firstLine="720"/>
        <w:jc w:val="center"/>
        <w:rPr>
          <w:rFonts w:ascii="Times New Roman" w:hAnsi="Times New Roman" w:cs="Times New Roman"/>
          <w:i/>
          <w:iCs/>
          <w:sz w:val="28"/>
        </w:rPr>
      </w:pPr>
      <w:r w:rsidRPr="00FC2DA8">
        <w:rPr>
          <w:rFonts w:ascii="Times New Roman" w:hAnsi="Times New Roman" w:cs="Times New Roman"/>
          <w:i/>
          <w:iCs/>
          <w:sz w:val="28"/>
        </w:rPr>
        <w:t>[Signature de la banque]</w:t>
      </w:r>
    </w:p>
    <w:p w:rsidR="00F82D22" w:rsidRPr="00FC2DA8" w:rsidRDefault="00F82D22" w:rsidP="00F82D22">
      <w:pPr>
        <w:pageBreakBefore/>
        <w:widowControl w:val="0"/>
        <w:autoSpaceDE w:val="0"/>
        <w:jc w:val="center"/>
        <w:rPr>
          <w:sz w:val="36"/>
          <w:szCs w:val="28"/>
        </w:rPr>
      </w:pPr>
      <w:r w:rsidRPr="00FC2DA8">
        <w:rPr>
          <w:rFonts w:ascii="Arial" w:hAnsi="Arial" w:cs="Arial"/>
          <w:b/>
          <w:bCs/>
          <w:sz w:val="36"/>
          <w:szCs w:val="28"/>
        </w:rPr>
        <w:lastRenderedPageBreak/>
        <w:t>Annexen° 3:Modèledecautionnementdéfinitif</w:t>
      </w:r>
    </w:p>
    <w:p w:rsidR="00F82D22" w:rsidRPr="00FC2DA8" w:rsidRDefault="00F82D22" w:rsidP="00F82D22">
      <w:pPr>
        <w:widowControl w:val="0"/>
        <w:autoSpaceDE w:val="0"/>
        <w:jc w:val="both"/>
        <w:rPr>
          <w:sz w:val="28"/>
        </w:rPr>
      </w:pPr>
      <w:r w:rsidRPr="00FC2DA8">
        <w:rPr>
          <w:rFonts w:ascii="Arial" w:hAnsi="Arial" w:cs="Arial"/>
          <w:sz w:val="28"/>
        </w:rPr>
        <w:t>Banque:</w:t>
      </w:r>
    </w:p>
    <w:p w:rsidR="00F82D22" w:rsidRPr="00FC2DA8" w:rsidRDefault="00F82D22" w:rsidP="00F82D22">
      <w:pPr>
        <w:widowControl w:val="0"/>
        <w:autoSpaceDE w:val="0"/>
        <w:jc w:val="both"/>
        <w:rPr>
          <w:sz w:val="28"/>
        </w:rPr>
      </w:pPr>
      <w:r w:rsidRPr="00FC2DA8">
        <w:rPr>
          <w:rFonts w:ascii="Arial" w:hAnsi="Arial" w:cs="Arial"/>
          <w:sz w:val="28"/>
        </w:rPr>
        <w:t>RéférencedelaCaution:N°</w:t>
      </w:r>
      <w:r w:rsidRPr="00FC2DA8">
        <w:rPr>
          <w:rFonts w:ascii="Arial" w:hAnsi="Arial" w:cs="Arial"/>
          <w:i/>
          <w:iCs/>
          <w:sz w:val="28"/>
        </w:rPr>
        <w:t>……………..................................………..</w:t>
      </w:r>
    </w:p>
    <w:p w:rsidR="00F82D22" w:rsidRPr="00FC2DA8" w:rsidRDefault="00F82D22" w:rsidP="00F82D22">
      <w:pPr>
        <w:widowControl w:val="0"/>
        <w:autoSpaceDE w:val="0"/>
        <w:jc w:val="both"/>
        <w:rPr>
          <w:sz w:val="28"/>
        </w:rPr>
      </w:pPr>
      <w:r w:rsidRPr="00FC2DA8">
        <w:rPr>
          <w:rFonts w:ascii="Arial" w:hAnsi="Arial" w:cs="Arial"/>
          <w:sz w:val="28"/>
        </w:rPr>
        <w:t xml:space="preserve">A </w:t>
      </w:r>
      <w:r w:rsidRPr="00FC2DA8">
        <w:rPr>
          <w:rFonts w:ascii="Arial" w:hAnsi="Arial" w:cs="Arial"/>
          <w:i/>
          <w:iCs/>
          <w:sz w:val="28"/>
        </w:rPr>
        <w:t xml:space="preserve">Monsieur le </w:t>
      </w:r>
      <w:r w:rsidR="00EA083E" w:rsidRPr="00FC2DA8">
        <w:rPr>
          <w:rFonts w:ascii="Arial" w:hAnsi="Arial" w:cs="Arial"/>
          <w:i/>
          <w:iCs/>
          <w:sz w:val="28"/>
        </w:rPr>
        <w:t>Maire de la Commune KETTE</w:t>
      </w:r>
      <w:r w:rsidRPr="00FC2DA8">
        <w:rPr>
          <w:rFonts w:ascii="Arial" w:hAnsi="Arial" w:cs="Arial"/>
          <w:i/>
          <w:iCs/>
          <w:sz w:val="28"/>
        </w:rPr>
        <w:t>…………………..………………..</w:t>
      </w:r>
      <w:r w:rsidRPr="00FC2DA8">
        <w:rPr>
          <w:rFonts w:ascii="Arial" w:hAnsi="Arial" w:cs="Arial"/>
          <w:sz w:val="28"/>
        </w:rPr>
        <w:t xml:space="preserve">,ci-dessous désigné </w:t>
      </w:r>
      <w:r w:rsidRPr="00FC2DA8">
        <w:rPr>
          <w:rFonts w:ascii="Arial" w:hAnsi="Arial" w:cs="Arial"/>
          <w:i/>
          <w:iCs/>
          <w:sz w:val="28"/>
        </w:rPr>
        <w:t xml:space="preserve">le </w:t>
      </w:r>
      <w:r w:rsidRPr="00FC2DA8">
        <w:rPr>
          <w:rFonts w:ascii="Arial" w:hAnsi="Arial" w:cs="Arial"/>
          <w:sz w:val="28"/>
        </w:rPr>
        <w:t>«l’Autorité Contractante»</w:t>
      </w:r>
    </w:p>
    <w:p w:rsidR="00F82D22" w:rsidRPr="00FC2DA8" w:rsidRDefault="00F82D22" w:rsidP="00F82D22">
      <w:pPr>
        <w:widowControl w:val="0"/>
        <w:autoSpaceDE w:val="0"/>
        <w:jc w:val="both"/>
        <w:rPr>
          <w:sz w:val="28"/>
        </w:rPr>
      </w:pPr>
      <w:r w:rsidRPr="00FC2DA8">
        <w:rPr>
          <w:rFonts w:ascii="Arial" w:hAnsi="Arial" w:cs="Arial"/>
          <w:sz w:val="28"/>
        </w:rPr>
        <w:t>Attenduque</w:t>
      </w:r>
      <w:r w:rsidRPr="00FC2DA8">
        <w:rPr>
          <w:rFonts w:ascii="Arial" w:hAnsi="Arial" w:cs="Arial"/>
          <w:spacing w:val="11"/>
          <w:sz w:val="28"/>
        </w:rPr>
        <w:t xml:space="preserve"> ; </w:t>
      </w:r>
      <w:r w:rsidRPr="00FC2DA8">
        <w:rPr>
          <w:rFonts w:ascii="Arial" w:hAnsi="Arial" w:cs="Arial"/>
          <w:i/>
          <w:iCs/>
          <w:sz w:val="28"/>
        </w:rPr>
        <w:t>…...................................................……….. [nometadressedel’entreprise]</w:t>
      </w:r>
      <w:r w:rsidRPr="00FC2DA8">
        <w:rPr>
          <w:rFonts w:ascii="Arial" w:hAnsi="Arial" w:cs="Arial"/>
          <w:sz w:val="28"/>
        </w:rPr>
        <w:t xml:space="preserve">,ci-dessousdésigné «l’entrepreneur»,s’estengagé,enexécutiondumarchédésigné«la lettre-commande»,àréaliser </w:t>
      </w:r>
      <w:r w:rsidRPr="00FC2DA8">
        <w:rPr>
          <w:rFonts w:ascii="Arial" w:hAnsi="Arial" w:cs="Arial"/>
          <w:i/>
          <w:iCs/>
          <w:sz w:val="28"/>
        </w:rPr>
        <w:t>[indiquerlanaturedestravaux</w:t>
      </w:r>
      <w:r w:rsidRPr="00FC2DA8">
        <w:rPr>
          <w:rFonts w:ascii="Arial" w:hAnsi="Arial" w:cs="Arial"/>
          <w:i/>
          <w:iCs/>
          <w:spacing w:val="6"/>
          <w:sz w:val="28"/>
        </w:rPr>
        <w:t>]</w:t>
      </w:r>
    </w:p>
    <w:p w:rsidR="00F82D22" w:rsidRPr="00FC2DA8" w:rsidRDefault="00F82D22" w:rsidP="00F82D22">
      <w:pPr>
        <w:widowControl w:val="0"/>
        <w:autoSpaceDE w:val="0"/>
        <w:jc w:val="both"/>
        <w:rPr>
          <w:sz w:val="28"/>
        </w:rPr>
      </w:pPr>
      <w:r w:rsidRPr="00FC2DA8">
        <w:rPr>
          <w:rFonts w:ascii="Arial" w:hAnsi="Arial" w:cs="Arial"/>
          <w:sz w:val="28"/>
        </w:rPr>
        <w:t>Attenduqu’ileststipulédanslemarchéquel’entrepreneurremettra au Maître d’ouvrage/Maître d’ouvrage Déléguéuncautionnement définitif, d’un montant égal à</w:t>
      </w:r>
      <w:r w:rsidRPr="00FC2DA8">
        <w:rPr>
          <w:rFonts w:ascii="Arial" w:hAnsi="Arial" w:cs="Arial"/>
          <w:i/>
          <w:iCs/>
          <w:sz w:val="28"/>
        </w:rPr>
        <w:t xml:space="preserve">3% </w:t>
      </w:r>
      <w:r w:rsidRPr="00FC2DA8">
        <w:rPr>
          <w:rFonts w:ascii="Arial" w:hAnsi="Arial" w:cs="Arial"/>
          <w:sz w:val="28"/>
        </w:rPr>
        <w:t>du montant TTC de la Lettre-commande,commegarantiedel’exécutiondesesobligationsdebonnefin conformémentauxconditionsde la Lettre-commande,</w:t>
      </w:r>
    </w:p>
    <w:p w:rsidR="00F82D22" w:rsidRPr="00FC2DA8" w:rsidRDefault="00F82D22" w:rsidP="00F82D22">
      <w:pPr>
        <w:widowControl w:val="0"/>
        <w:autoSpaceDE w:val="0"/>
        <w:jc w:val="both"/>
        <w:rPr>
          <w:sz w:val="28"/>
        </w:rPr>
      </w:pPr>
      <w:r w:rsidRPr="00FC2DA8">
        <w:rPr>
          <w:rFonts w:ascii="Arial" w:hAnsi="Arial" w:cs="Arial"/>
          <w:sz w:val="28"/>
        </w:rPr>
        <w:t>Attenduque</w:t>
      </w:r>
      <w:r w:rsidRPr="00FC2DA8">
        <w:rPr>
          <w:rFonts w:ascii="Arial" w:hAnsi="Arial" w:cs="Arial"/>
          <w:spacing w:val="7"/>
          <w:sz w:val="28"/>
        </w:rPr>
        <w:t> </w:t>
      </w:r>
      <w:r w:rsidRPr="00FC2DA8">
        <w:rPr>
          <w:rFonts w:ascii="Arial" w:hAnsi="Arial" w:cs="Arial"/>
          <w:sz w:val="28"/>
        </w:rPr>
        <w:t>nousavonsconvenudedonneràl’entrepreneurcecautionnement.</w:t>
      </w:r>
    </w:p>
    <w:p w:rsidR="00F82D22" w:rsidRPr="00FC2DA8" w:rsidRDefault="00F82D22" w:rsidP="00F82D22">
      <w:pPr>
        <w:widowControl w:val="0"/>
        <w:autoSpaceDE w:val="0"/>
        <w:jc w:val="both"/>
        <w:rPr>
          <w:sz w:val="28"/>
        </w:rPr>
      </w:pPr>
      <w:r w:rsidRPr="00FC2DA8">
        <w:rPr>
          <w:rFonts w:ascii="Arial" w:hAnsi="Arial" w:cs="Arial"/>
          <w:sz w:val="28"/>
        </w:rPr>
        <w:t>Nous,</w:t>
      </w:r>
      <w:r w:rsidRPr="00FC2DA8">
        <w:rPr>
          <w:rFonts w:ascii="Arial" w:hAnsi="Arial" w:cs="Arial"/>
          <w:i/>
          <w:iCs/>
          <w:sz w:val="28"/>
        </w:rPr>
        <w:t>...................</w:t>
      </w:r>
      <w:r w:rsidRPr="00FC2DA8">
        <w:rPr>
          <w:rFonts w:ascii="Arial" w:hAnsi="Arial" w:cs="Arial"/>
          <w:i/>
          <w:iCs/>
          <w:spacing w:val="-2"/>
          <w:sz w:val="28"/>
        </w:rPr>
        <w:t>.</w:t>
      </w:r>
      <w:r w:rsidRPr="00FC2DA8">
        <w:rPr>
          <w:rFonts w:ascii="Arial" w:hAnsi="Arial" w:cs="Arial"/>
          <w:i/>
          <w:iCs/>
          <w:sz w:val="28"/>
        </w:rPr>
        <w:t>......................................................……….. [nometadressedebanque]</w:t>
      </w:r>
      <w:r w:rsidRPr="00FC2DA8">
        <w:rPr>
          <w:rFonts w:ascii="Arial" w:hAnsi="Arial" w:cs="Arial"/>
          <w:sz w:val="28"/>
        </w:rPr>
        <w:t>, représentée</w:t>
      </w:r>
      <w:r w:rsidRPr="00FC2DA8">
        <w:rPr>
          <w:rFonts w:ascii="Arial" w:hAnsi="Arial" w:cs="Arial"/>
          <w:i/>
          <w:iCs/>
          <w:sz w:val="28"/>
        </w:rPr>
        <w:t>........................</w:t>
      </w:r>
      <w:r w:rsidRPr="00FC2DA8">
        <w:rPr>
          <w:rFonts w:ascii="Arial" w:hAnsi="Arial" w:cs="Arial"/>
          <w:i/>
          <w:iCs/>
          <w:spacing w:val="-2"/>
          <w:sz w:val="28"/>
        </w:rPr>
        <w:t>.</w:t>
      </w:r>
      <w:r w:rsidRPr="00FC2DA8">
        <w:rPr>
          <w:rFonts w:ascii="Arial" w:hAnsi="Arial" w:cs="Arial"/>
          <w:i/>
          <w:iCs/>
          <w:sz w:val="28"/>
        </w:rPr>
        <w:t>.......................................……….….. [nomsdessignataires]</w:t>
      </w:r>
      <w:r w:rsidRPr="00FC2DA8">
        <w:rPr>
          <w:rFonts w:ascii="Arial" w:hAnsi="Arial" w:cs="Arial"/>
          <w:sz w:val="28"/>
        </w:rPr>
        <w:t>, ci-dessousdésignée«labanque»,nousengageonsàpayerà l’Autorité Contractante,dansundélai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FC2DA8">
        <w:rPr>
          <w:rFonts w:ascii="Arial" w:hAnsi="Arial" w:cs="Arial"/>
          <w:spacing w:val="18"/>
          <w:sz w:val="28"/>
        </w:rPr>
        <w:t xml:space="preserve"> .</w:t>
      </w:r>
      <w:r w:rsidRPr="00FC2DA8">
        <w:rPr>
          <w:rFonts w:ascii="Arial" w:hAnsi="Arial" w:cs="Arial"/>
          <w:i/>
          <w:iCs/>
          <w:sz w:val="28"/>
        </w:rPr>
        <w:t>................................................……….. [enchiffresetenlettres]</w:t>
      </w:r>
      <w:r w:rsidRPr="00FC2DA8">
        <w:rPr>
          <w:rFonts w:ascii="Arial" w:hAnsi="Arial" w:cs="Arial"/>
          <w:sz w:val="28"/>
        </w:rPr>
        <w:t>.</w:t>
      </w:r>
    </w:p>
    <w:p w:rsidR="00F82D22" w:rsidRPr="00FC2DA8" w:rsidRDefault="00F82D22" w:rsidP="00F82D22">
      <w:pPr>
        <w:widowControl w:val="0"/>
        <w:autoSpaceDE w:val="0"/>
        <w:jc w:val="both"/>
        <w:rPr>
          <w:sz w:val="28"/>
        </w:rPr>
      </w:pPr>
      <w:r w:rsidRPr="00FC2DA8">
        <w:rPr>
          <w:rFonts w:ascii="Arial" w:hAnsi="Arial" w:cs="Arial"/>
          <w:sz w:val="28"/>
        </w:rPr>
        <w:t xml:space="preserve">Nousconvenonsqu’aucunchangementouadditifouaucuneautremodificationaumarchénenous libérerad’uneobligationquelconquenousincombantenvertuduprésentcautionnementdéfinitifet </w:t>
      </w:r>
      <w:r w:rsidRPr="00FC2DA8">
        <w:rPr>
          <w:rFonts w:ascii="Arial" w:hAnsi="Arial" w:cs="Arial"/>
          <w:sz w:val="28"/>
        </w:rPr>
        <w:lastRenderedPageBreak/>
        <w:t>nousdérogeonsparlaprésenteàlanotificationdetoutemodification,additifouchangement.</w:t>
      </w:r>
    </w:p>
    <w:p w:rsidR="00F82D22" w:rsidRPr="00FC2DA8" w:rsidRDefault="00F82D22" w:rsidP="00F82D22">
      <w:pPr>
        <w:widowControl w:val="0"/>
        <w:autoSpaceDE w:val="0"/>
        <w:jc w:val="both"/>
        <w:rPr>
          <w:sz w:val="28"/>
        </w:rPr>
      </w:pPr>
      <w:r w:rsidRPr="00FC2DA8">
        <w:rPr>
          <w:rFonts w:ascii="Arial" w:hAnsi="Arial" w:cs="Arial"/>
          <w:sz w:val="28"/>
        </w:rPr>
        <w:t>Le présent cautionnement définitif prend effet à compter de sa signature et dès notification du marché. La caution est libérée dans un délai d’un (01) moisàcompterdeladatederéceptionprovisoiredestravaux.</w:t>
      </w:r>
    </w:p>
    <w:p w:rsidR="00F82D22" w:rsidRPr="00FC2DA8" w:rsidRDefault="00F82D22" w:rsidP="00F82D22">
      <w:pPr>
        <w:widowControl w:val="0"/>
        <w:autoSpaceDE w:val="0"/>
        <w:jc w:val="both"/>
        <w:rPr>
          <w:rFonts w:ascii="Arial" w:hAnsi="Arial" w:cs="Arial"/>
          <w:sz w:val="28"/>
        </w:rPr>
      </w:pPr>
      <w:r w:rsidRPr="00FC2DA8">
        <w:rPr>
          <w:rFonts w:ascii="Arial" w:hAnsi="Arial" w:cs="Arial"/>
          <w:sz w:val="28"/>
        </w:rPr>
        <w:t>Après le délai susvisé, la caution devient sans objet et doit nous être automatiquement retournée sans aucune forme de procédure.</w:t>
      </w:r>
    </w:p>
    <w:p w:rsidR="00F82D22" w:rsidRPr="00FC2DA8" w:rsidRDefault="00F82D22" w:rsidP="00F82D22">
      <w:pPr>
        <w:widowControl w:val="0"/>
        <w:autoSpaceDE w:val="0"/>
        <w:jc w:val="both"/>
        <w:rPr>
          <w:sz w:val="28"/>
        </w:rPr>
      </w:pPr>
      <w:r w:rsidRPr="00FC2DA8">
        <w:rPr>
          <w:rFonts w:ascii="Arial" w:hAnsi="Arial" w:cs="Arial"/>
          <w:sz w:val="28"/>
        </w:rPr>
        <w:t>Toutedemandedepaiementformuléepar l’Autorité contractante autitredelaprésentegarantie doit être faite par lettre recommandée avec accusé de réception, parvenue à la banque pendant la périodedevaliditéduprésentengagement.</w:t>
      </w:r>
    </w:p>
    <w:p w:rsidR="00F82D22" w:rsidRPr="00FC2DA8" w:rsidRDefault="00F82D22" w:rsidP="00F82D22">
      <w:pPr>
        <w:widowControl w:val="0"/>
        <w:autoSpaceDE w:val="0"/>
        <w:jc w:val="both"/>
        <w:rPr>
          <w:sz w:val="28"/>
        </w:rPr>
      </w:pPr>
      <w:r w:rsidRPr="00FC2DA8">
        <w:rPr>
          <w:rFonts w:ascii="Arial" w:hAnsi="Arial" w:cs="Arial"/>
          <w:sz w:val="28"/>
        </w:rPr>
        <w:t>Leprésentcautionnementdéfinitifestsoumispoursoninterprétationetsonexécutionaudroitcamerounais.Lestribunauxcamerounaisserontseulscompétentspourstatuersurtoutcequiconcernele présentengagementetsessuites.</w:t>
      </w:r>
    </w:p>
    <w:p w:rsidR="00F82D22" w:rsidRPr="00FC2DA8" w:rsidRDefault="00F82D22" w:rsidP="00F82D22">
      <w:pPr>
        <w:widowControl w:val="0"/>
        <w:autoSpaceDE w:val="0"/>
        <w:jc w:val="both"/>
        <w:rPr>
          <w:sz w:val="28"/>
        </w:rPr>
      </w:pPr>
      <w:r w:rsidRPr="00FC2DA8">
        <w:rPr>
          <w:rFonts w:ascii="Arial" w:hAnsi="Arial" w:cs="Arial"/>
          <w:i/>
          <w:iCs/>
          <w:sz w:val="28"/>
        </w:rPr>
        <w:t>Signéetauthentifiéparlabanque</w:t>
      </w:r>
    </w:p>
    <w:p w:rsidR="00F82D22" w:rsidRPr="00FC2DA8" w:rsidRDefault="00F82D22" w:rsidP="00F82D22">
      <w:pPr>
        <w:widowControl w:val="0"/>
        <w:autoSpaceDE w:val="0"/>
        <w:jc w:val="both"/>
        <w:rPr>
          <w:sz w:val="28"/>
        </w:rPr>
      </w:pPr>
      <w:r w:rsidRPr="00FC2DA8">
        <w:rPr>
          <w:rFonts w:ascii="Arial" w:hAnsi="Arial" w:cs="Arial"/>
          <w:i/>
          <w:iCs/>
          <w:sz w:val="28"/>
        </w:rPr>
        <w:t>à…..........................le……………..........................………..</w:t>
      </w:r>
    </w:p>
    <w:p w:rsidR="00F82D22" w:rsidRPr="00FC2DA8" w:rsidRDefault="00F82D22" w:rsidP="00F82D22">
      <w:pPr>
        <w:widowControl w:val="0"/>
        <w:autoSpaceDE w:val="0"/>
        <w:jc w:val="center"/>
        <w:rPr>
          <w:sz w:val="36"/>
          <w:szCs w:val="28"/>
        </w:rPr>
      </w:pPr>
      <w:r w:rsidRPr="00FC2DA8">
        <w:rPr>
          <w:rFonts w:ascii="Arial" w:hAnsi="Arial" w:cs="Arial"/>
          <w:b/>
          <w:bCs/>
          <w:sz w:val="36"/>
          <w:szCs w:val="28"/>
        </w:rPr>
        <w:t>Annexen° 4:Modèledecautiond'avancededémarrage</w:t>
      </w:r>
    </w:p>
    <w:p w:rsidR="00F82D22" w:rsidRPr="00FC2DA8" w:rsidRDefault="00F82D22" w:rsidP="00F82D22">
      <w:pPr>
        <w:widowControl w:val="0"/>
        <w:autoSpaceDE w:val="0"/>
        <w:jc w:val="both"/>
        <w:rPr>
          <w:sz w:val="28"/>
        </w:rPr>
      </w:pPr>
      <w:r w:rsidRPr="00FC2DA8">
        <w:rPr>
          <w:rFonts w:ascii="Arial" w:hAnsi="Arial" w:cs="Arial"/>
          <w:sz w:val="28"/>
        </w:rPr>
        <w:t>Banque:référence,adresse</w:t>
      </w:r>
      <w:r w:rsidRPr="00FC2DA8">
        <w:rPr>
          <w:rFonts w:ascii="Arial" w:hAnsi="Arial" w:cs="Arial"/>
          <w:i/>
          <w:iCs/>
          <w:sz w:val="28"/>
        </w:rPr>
        <w:t>……………..............................................................................</w:t>
      </w:r>
    </w:p>
    <w:p w:rsidR="00F82D22" w:rsidRPr="00FC2DA8" w:rsidRDefault="00F82D22" w:rsidP="00F82D22">
      <w:pPr>
        <w:widowControl w:val="0"/>
        <w:autoSpaceDE w:val="0"/>
        <w:jc w:val="both"/>
        <w:rPr>
          <w:sz w:val="28"/>
        </w:rPr>
      </w:pPr>
      <w:r w:rsidRPr="00FC2DA8">
        <w:rPr>
          <w:rFonts w:ascii="Arial" w:hAnsi="Arial" w:cs="Arial"/>
          <w:sz w:val="28"/>
        </w:rPr>
        <w:t xml:space="preserve">Nous soussignés (banque, adresse), déclarons par la présente garantir, pour le compte de : </w:t>
      </w:r>
      <w:r w:rsidRPr="00FC2DA8">
        <w:rPr>
          <w:rFonts w:ascii="Arial" w:hAnsi="Arial" w:cs="Arial"/>
          <w:i/>
          <w:iCs/>
          <w:sz w:val="28"/>
        </w:rPr>
        <w:t>……………....................................................................................[letitulaire]</w:t>
      </w:r>
      <w:r w:rsidRPr="00FC2DA8">
        <w:rPr>
          <w:rFonts w:ascii="Arial" w:hAnsi="Arial" w:cs="Arial"/>
          <w:sz w:val="28"/>
        </w:rPr>
        <w:t>,auprofitdu Maître d’ouvrage</w:t>
      </w:r>
      <w:r w:rsidRPr="00FC2DA8">
        <w:rPr>
          <w:rFonts w:ascii="Arial" w:hAnsi="Arial" w:cs="Arial"/>
          <w:i/>
          <w:iCs/>
          <w:sz w:val="28"/>
        </w:rPr>
        <w:t>, le Maire de la Commune de KETTE, «Lebénéficiaire»</w:t>
      </w:r>
    </w:p>
    <w:p w:rsidR="00F82D22" w:rsidRPr="00FC2DA8" w:rsidRDefault="00F82D22" w:rsidP="00F82D22">
      <w:pPr>
        <w:widowControl w:val="0"/>
        <w:autoSpaceDE w:val="0"/>
        <w:jc w:val="both"/>
        <w:rPr>
          <w:sz w:val="28"/>
        </w:rPr>
      </w:pPr>
      <w:r w:rsidRPr="00FC2DA8">
        <w:rPr>
          <w:rFonts w:ascii="Arial" w:hAnsi="Arial" w:cs="Arial"/>
          <w:sz w:val="28"/>
        </w:rPr>
        <w:t xml:space="preserve">Le paiement, sans contestation et dès réception de la première demande écrite du bénéficiaire, déclarant que ………….................……..  </w:t>
      </w:r>
      <w:r w:rsidRPr="00FC2DA8">
        <w:rPr>
          <w:rFonts w:ascii="Arial" w:hAnsi="Arial" w:cs="Arial"/>
          <w:i/>
          <w:iCs/>
          <w:sz w:val="28"/>
        </w:rPr>
        <w:t xml:space="preserve">[le titulaire] </w:t>
      </w:r>
      <w:r w:rsidRPr="00FC2DA8">
        <w:rPr>
          <w:rFonts w:ascii="Arial" w:hAnsi="Arial" w:cs="Arial"/>
          <w:sz w:val="28"/>
        </w:rPr>
        <w:t>ne s’est pas acquitté de ses obligations, relatives au remboursement de l’avance de démarrage selon les conditions de la Lettre-commande n° ………….................……..   du..............................…….. relatifauxtravaux</w:t>
      </w:r>
      <w:r w:rsidRPr="00FC2DA8">
        <w:rPr>
          <w:rFonts w:ascii="Arial" w:hAnsi="Arial" w:cs="Arial"/>
          <w:i/>
          <w:iCs/>
          <w:sz w:val="28"/>
        </w:rPr>
        <w:t>[indiquerl’objetdestravaux,lesréférencesdel’Appeld’Offresetlelot,éventuellement]</w:t>
      </w:r>
      <w:r w:rsidRPr="00FC2DA8">
        <w:rPr>
          <w:rFonts w:ascii="Arial" w:hAnsi="Arial" w:cs="Arial"/>
          <w:sz w:val="28"/>
        </w:rPr>
        <w:t>,delasommetotalemaximumcorrespondantàl’avancede</w:t>
      </w:r>
      <w:r w:rsidRPr="00FC2DA8">
        <w:rPr>
          <w:rFonts w:ascii="Arial" w:hAnsi="Arial" w:cs="Arial"/>
          <w:i/>
          <w:iCs/>
          <w:sz w:val="28"/>
        </w:rPr>
        <w:t>[vingt(20)%]</w:t>
      </w:r>
      <w:r w:rsidRPr="00FC2DA8">
        <w:rPr>
          <w:rFonts w:ascii="Arial" w:hAnsi="Arial" w:cs="Arial"/>
          <w:sz w:val="28"/>
        </w:rPr>
        <w:t>dumontantToutes TaxesComprisesde la Lettre-</w:t>
      </w:r>
      <w:r w:rsidRPr="00FC2DA8">
        <w:rPr>
          <w:rFonts w:ascii="Arial" w:hAnsi="Arial" w:cs="Arial"/>
          <w:sz w:val="28"/>
        </w:rPr>
        <w:lastRenderedPageBreak/>
        <w:t>commande n°…………...........................................,payabledèslanotificationdel’ordrede servicecorrespondant,soit:…………..........................................…….. FrancsCFA</w:t>
      </w:r>
    </w:p>
    <w:p w:rsidR="00F82D22" w:rsidRPr="00FC2DA8" w:rsidRDefault="00F82D22" w:rsidP="00F82D22">
      <w:pPr>
        <w:widowControl w:val="0"/>
        <w:tabs>
          <w:tab w:val="left" w:pos="6420"/>
        </w:tabs>
        <w:autoSpaceDE w:val="0"/>
        <w:jc w:val="both"/>
        <w:rPr>
          <w:sz w:val="28"/>
        </w:rPr>
      </w:pPr>
      <w:r w:rsidRPr="00FC2DA8">
        <w:rPr>
          <w:rFonts w:ascii="Arial" w:hAnsi="Arial" w:cs="Arial"/>
          <w:sz w:val="28"/>
        </w:rPr>
        <w:t>Laprésentegarantieentreraenvigueuretprendraeffetdès</w:t>
      </w:r>
      <w:r w:rsidRPr="00FC2DA8">
        <w:rPr>
          <w:rFonts w:ascii="Arial" w:hAnsi="Arial" w:cs="Arial"/>
          <w:spacing w:val="4"/>
          <w:sz w:val="28"/>
        </w:rPr>
        <w:t xml:space="preserve"> virement </w:t>
      </w:r>
      <w:r w:rsidRPr="00FC2DA8">
        <w:rPr>
          <w:rFonts w:ascii="Arial" w:hAnsi="Arial" w:cs="Arial"/>
          <w:sz w:val="28"/>
        </w:rPr>
        <w:t xml:space="preserve">despartsrespectivesdecette avance sur les comptes de …………..............................................….. </w:t>
      </w:r>
      <w:r w:rsidRPr="00FC2DA8">
        <w:rPr>
          <w:rFonts w:ascii="Arial" w:hAnsi="Arial" w:cs="Arial"/>
          <w:i/>
          <w:iCs/>
          <w:sz w:val="28"/>
        </w:rPr>
        <w:t xml:space="preserve">[le titulaire] </w:t>
      </w:r>
      <w:r w:rsidRPr="00FC2DA8">
        <w:rPr>
          <w:rFonts w:ascii="Arial" w:hAnsi="Arial" w:cs="Arial"/>
          <w:sz w:val="28"/>
        </w:rPr>
        <w:t>ouverts auprès de la banque …….................……..………….................…….. souslen°………….................……..………….................……..</w:t>
      </w:r>
    </w:p>
    <w:p w:rsidR="00F82D22" w:rsidRPr="00FC2DA8" w:rsidRDefault="00F82D22" w:rsidP="00F82D22">
      <w:pPr>
        <w:widowControl w:val="0"/>
        <w:autoSpaceDE w:val="0"/>
        <w:jc w:val="both"/>
        <w:rPr>
          <w:sz w:val="28"/>
        </w:rPr>
      </w:pPr>
      <w:r w:rsidRPr="00FC2DA8">
        <w:rPr>
          <w:rFonts w:ascii="Arial" w:hAnsi="Arial" w:cs="Arial"/>
          <w:sz w:val="28"/>
        </w:rPr>
        <w:t>Elleresteraenvigueurjusqu’auremboursementdel’avanceconformémentàlaprocédurefixéepar leCCAP.Toutefois,lemontantdelacautionseraréduitproportionnellementauremboursementde l’avanceaufuretàmesuredesonremboursement.</w:t>
      </w:r>
    </w:p>
    <w:p w:rsidR="00F82D22" w:rsidRPr="00FC2DA8" w:rsidRDefault="00F82D22" w:rsidP="00F82D22">
      <w:pPr>
        <w:widowControl w:val="0"/>
        <w:autoSpaceDE w:val="0"/>
        <w:jc w:val="both"/>
        <w:rPr>
          <w:sz w:val="28"/>
        </w:rPr>
      </w:pPr>
      <w:r w:rsidRPr="00FC2DA8">
        <w:rPr>
          <w:rFonts w:ascii="Arial" w:hAnsi="Arial" w:cs="Arial"/>
          <w:sz w:val="28"/>
        </w:rPr>
        <w:t>LaloietlajuridictionapplicablesàlagarantiesontcellesdelaRépubliqueduCameroun.</w:t>
      </w:r>
    </w:p>
    <w:p w:rsidR="00F82D22" w:rsidRPr="00FC2DA8" w:rsidRDefault="00F82D22" w:rsidP="00F82D22">
      <w:pPr>
        <w:widowControl w:val="0"/>
        <w:autoSpaceDE w:val="0"/>
        <w:jc w:val="both"/>
        <w:rPr>
          <w:sz w:val="28"/>
        </w:rPr>
      </w:pPr>
      <w:r w:rsidRPr="00FC2DA8">
        <w:rPr>
          <w:rFonts w:ascii="Arial" w:hAnsi="Arial" w:cs="Arial"/>
          <w:i/>
          <w:iCs/>
          <w:sz w:val="28"/>
        </w:rPr>
        <w:t>Signéetauthentifiéparlabanque</w:t>
      </w:r>
    </w:p>
    <w:p w:rsidR="00F82D22" w:rsidRPr="00FC2DA8" w:rsidRDefault="00F82D22" w:rsidP="00F82D22">
      <w:pPr>
        <w:widowControl w:val="0"/>
        <w:autoSpaceDE w:val="0"/>
        <w:jc w:val="both"/>
        <w:rPr>
          <w:sz w:val="28"/>
        </w:rPr>
      </w:pPr>
      <w:r w:rsidRPr="00FC2DA8">
        <w:rPr>
          <w:rFonts w:ascii="Arial" w:hAnsi="Arial" w:cs="Arial"/>
          <w:i/>
          <w:iCs/>
          <w:sz w:val="28"/>
        </w:rPr>
        <w:t>à……………..........................……….</w:t>
      </w:r>
      <w:r w:rsidRPr="00FC2DA8">
        <w:rPr>
          <w:rFonts w:ascii="Arial" w:hAnsi="Arial" w:cs="Arial"/>
          <w:i/>
          <w:iCs/>
          <w:spacing w:val="-1"/>
          <w:sz w:val="28"/>
        </w:rPr>
        <w:t>.</w:t>
      </w:r>
      <w:r w:rsidRPr="00FC2DA8">
        <w:rPr>
          <w:rFonts w:ascii="Arial" w:hAnsi="Arial" w:cs="Arial"/>
          <w:i/>
          <w:iCs/>
          <w:sz w:val="28"/>
        </w:rPr>
        <w:t>,le……………..........................………..</w:t>
      </w:r>
    </w:p>
    <w:p w:rsidR="00F82D22" w:rsidRPr="00FC2DA8" w:rsidRDefault="00F82D22" w:rsidP="00F82D22">
      <w:pPr>
        <w:widowControl w:val="0"/>
        <w:autoSpaceDE w:val="0"/>
        <w:jc w:val="both"/>
        <w:rPr>
          <w:sz w:val="28"/>
        </w:rPr>
      </w:pPr>
      <w:r w:rsidRPr="00FC2DA8">
        <w:rPr>
          <w:rFonts w:ascii="Arial" w:hAnsi="Arial" w:cs="Arial"/>
          <w:i/>
          <w:iCs/>
          <w:sz w:val="28"/>
        </w:rPr>
        <w:t>[signaturedelabanque]</w:t>
      </w:r>
    </w:p>
    <w:p w:rsidR="00F82D22" w:rsidRPr="00FC2DA8" w:rsidRDefault="00F82D22" w:rsidP="00F82D22">
      <w:pPr>
        <w:pageBreakBefore/>
        <w:widowControl w:val="0"/>
        <w:autoSpaceDE w:val="0"/>
        <w:jc w:val="center"/>
        <w:rPr>
          <w:sz w:val="36"/>
          <w:szCs w:val="28"/>
        </w:rPr>
      </w:pPr>
      <w:r w:rsidRPr="00FC2DA8">
        <w:rPr>
          <w:rFonts w:ascii="Arial" w:hAnsi="Arial" w:cs="Arial"/>
          <w:b/>
          <w:bCs/>
          <w:sz w:val="36"/>
          <w:szCs w:val="28"/>
        </w:rPr>
        <w:lastRenderedPageBreak/>
        <w:t>Annexen°5 : Modèle de caution de retenue de garantie</w:t>
      </w:r>
    </w:p>
    <w:p w:rsidR="00F82D22" w:rsidRPr="00FC2DA8" w:rsidRDefault="00F82D22" w:rsidP="00F82D22">
      <w:pPr>
        <w:widowControl w:val="0"/>
        <w:autoSpaceDE w:val="0"/>
        <w:jc w:val="both"/>
        <w:rPr>
          <w:sz w:val="28"/>
        </w:rPr>
      </w:pPr>
      <w:r w:rsidRPr="00FC2DA8">
        <w:rPr>
          <w:rFonts w:ascii="Arial" w:hAnsi="Arial" w:cs="Arial"/>
          <w:sz w:val="28"/>
        </w:rPr>
        <w:t>Banque:…………...........................……………………</w:t>
      </w:r>
    </w:p>
    <w:p w:rsidR="00F82D22" w:rsidRPr="00FC2DA8" w:rsidRDefault="00F82D22" w:rsidP="00F82D22">
      <w:pPr>
        <w:widowControl w:val="0"/>
        <w:autoSpaceDE w:val="0"/>
        <w:jc w:val="both"/>
        <w:rPr>
          <w:sz w:val="28"/>
        </w:rPr>
      </w:pPr>
      <w:r w:rsidRPr="00FC2DA8">
        <w:rPr>
          <w:rFonts w:ascii="Arial" w:hAnsi="Arial" w:cs="Arial"/>
          <w:sz w:val="28"/>
        </w:rPr>
        <w:t>RéférencedelaCaution:N°…………...........................……………………</w:t>
      </w:r>
    </w:p>
    <w:p w:rsidR="00F82D22" w:rsidRPr="00FC2DA8" w:rsidRDefault="00F82D22" w:rsidP="00F82D22">
      <w:pPr>
        <w:widowControl w:val="0"/>
        <w:autoSpaceDE w:val="0"/>
        <w:jc w:val="both"/>
        <w:rPr>
          <w:sz w:val="28"/>
        </w:rPr>
      </w:pPr>
      <w:r w:rsidRPr="00FC2DA8">
        <w:rPr>
          <w:rFonts w:ascii="Arial" w:hAnsi="Arial" w:cs="Arial"/>
          <w:sz w:val="28"/>
        </w:rPr>
        <w:t>A</w:t>
      </w:r>
      <w:r w:rsidRPr="00FC2DA8">
        <w:rPr>
          <w:rFonts w:ascii="Arial" w:hAnsi="Arial" w:cs="Arial"/>
          <w:i/>
          <w:iCs/>
          <w:sz w:val="28"/>
        </w:rPr>
        <w:t xml:space="preserve">Monsieur le Maire de la Commune de KETTE …………………………………, </w:t>
      </w:r>
      <w:r w:rsidRPr="00FC2DA8">
        <w:rPr>
          <w:rFonts w:ascii="Arial" w:hAnsi="Arial" w:cs="Arial"/>
          <w:sz w:val="28"/>
        </w:rPr>
        <w:t>ci-dessousdésigné«le Maître d’ouvrage»</w:t>
      </w:r>
    </w:p>
    <w:p w:rsidR="00F82D22" w:rsidRPr="00FC2DA8" w:rsidRDefault="00F82D22" w:rsidP="00F82D22">
      <w:pPr>
        <w:widowControl w:val="0"/>
        <w:autoSpaceDE w:val="0"/>
        <w:spacing w:after="0" w:line="240" w:lineRule="auto"/>
        <w:jc w:val="both"/>
        <w:rPr>
          <w:sz w:val="28"/>
        </w:rPr>
      </w:pPr>
      <w:r w:rsidRPr="00FC2DA8">
        <w:rPr>
          <w:rFonts w:ascii="Arial" w:hAnsi="Arial" w:cs="Arial"/>
          <w:sz w:val="28"/>
        </w:rPr>
        <w:t xml:space="preserve">attendu que  …………...........……............……………… </w:t>
      </w:r>
      <w:r w:rsidRPr="00FC2DA8">
        <w:rPr>
          <w:rFonts w:ascii="Arial" w:hAnsi="Arial" w:cs="Arial"/>
          <w:i/>
          <w:iCs/>
          <w:sz w:val="28"/>
        </w:rPr>
        <w:t>[nom et adresse de l’entreprise]</w:t>
      </w:r>
      <w:r w:rsidRPr="00FC2DA8">
        <w:rPr>
          <w:rFonts w:ascii="Arial" w:hAnsi="Arial" w:cs="Arial"/>
          <w:sz w:val="28"/>
        </w:rPr>
        <w:t>, ci-dessousdésigné«l’entrepreneur»,s’estengagé,enexécutiondumarché,àréaliserlestravaux de</w:t>
      </w:r>
      <w:r w:rsidRPr="00FC2DA8">
        <w:rPr>
          <w:rFonts w:ascii="Arial" w:hAnsi="Arial" w:cs="Arial"/>
          <w:i/>
          <w:iCs/>
          <w:sz w:val="28"/>
        </w:rPr>
        <w:t>[indiquerl’objetdestravaux]</w:t>
      </w:r>
    </w:p>
    <w:p w:rsidR="00F82D22" w:rsidRPr="00FC2DA8" w:rsidRDefault="00F82D22" w:rsidP="00F82D22">
      <w:pPr>
        <w:widowControl w:val="0"/>
        <w:autoSpaceDE w:val="0"/>
        <w:spacing w:after="0" w:line="240" w:lineRule="auto"/>
        <w:jc w:val="both"/>
        <w:rPr>
          <w:rFonts w:ascii="Arial" w:hAnsi="Arial" w:cs="Arial"/>
          <w:sz w:val="12"/>
          <w:szCs w:val="8"/>
        </w:rPr>
      </w:pPr>
    </w:p>
    <w:p w:rsidR="00F82D22" w:rsidRPr="00FC2DA8" w:rsidRDefault="00F82D22" w:rsidP="00F82D22">
      <w:pPr>
        <w:widowControl w:val="0"/>
        <w:autoSpaceDE w:val="0"/>
        <w:spacing w:after="0" w:line="240" w:lineRule="auto"/>
        <w:jc w:val="both"/>
        <w:rPr>
          <w:sz w:val="28"/>
        </w:rPr>
      </w:pPr>
      <w:r w:rsidRPr="00FC2DA8">
        <w:rPr>
          <w:rFonts w:ascii="Arial" w:hAnsi="Arial" w:cs="Arial"/>
          <w:sz w:val="28"/>
        </w:rPr>
        <w:t>attenduqu’il</w:t>
      </w:r>
      <w:r w:rsidRPr="00FC2DA8">
        <w:rPr>
          <w:rFonts w:ascii="Arial" w:hAnsi="Arial" w:cs="Arial"/>
          <w:spacing w:val="7"/>
          <w:sz w:val="28"/>
        </w:rPr>
        <w:t> </w:t>
      </w:r>
      <w:r w:rsidRPr="00FC2DA8">
        <w:rPr>
          <w:rFonts w:ascii="Arial" w:hAnsi="Arial" w:cs="Arial"/>
          <w:sz w:val="28"/>
        </w:rPr>
        <w:t>eststipulédanslemarchéquelaretenuedegarantiefixéeà</w:t>
      </w:r>
      <w:r w:rsidRPr="00FC2DA8">
        <w:rPr>
          <w:rFonts w:ascii="Arial" w:hAnsi="Arial" w:cs="Arial"/>
          <w:spacing w:val="7"/>
          <w:sz w:val="28"/>
        </w:rPr>
        <w:t xml:space="preserve"> 10</w:t>
      </w:r>
      <w:r w:rsidRPr="00FC2DA8">
        <w:rPr>
          <w:rFonts w:ascii="Arial" w:hAnsi="Arial" w:cs="Arial"/>
          <w:i/>
          <w:iCs/>
          <w:sz w:val="28"/>
        </w:rPr>
        <w:t>%</w:t>
      </w:r>
      <w:r w:rsidRPr="00FC2DA8">
        <w:rPr>
          <w:rFonts w:ascii="Arial" w:hAnsi="Arial" w:cs="Arial"/>
          <w:sz w:val="28"/>
        </w:rPr>
        <w:t>dumontant</w:t>
      </w:r>
      <w:r w:rsidRPr="00FC2DA8">
        <w:rPr>
          <w:rFonts w:ascii="Arial" w:hAnsi="Arial" w:cs="Arial"/>
          <w:spacing w:val="7"/>
          <w:sz w:val="28"/>
        </w:rPr>
        <w:t xml:space="preserve"> TTC </w:t>
      </w:r>
      <w:r w:rsidRPr="00FC2DA8">
        <w:rPr>
          <w:rFonts w:ascii="Arial" w:hAnsi="Arial" w:cs="Arial"/>
          <w:sz w:val="28"/>
        </w:rPr>
        <w:t>dumarchépeutêtreremplacéeparunecautionsolidaire,</w:t>
      </w:r>
    </w:p>
    <w:p w:rsidR="00F82D22" w:rsidRPr="00FC2DA8" w:rsidRDefault="00F82D22" w:rsidP="00F82D22">
      <w:pPr>
        <w:widowControl w:val="0"/>
        <w:autoSpaceDE w:val="0"/>
        <w:spacing w:after="0" w:line="240" w:lineRule="auto"/>
        <w:jc w:val="both"/>
        <w:rPr>
          <w:sz w:val="28"/>
        </w:rPr>
      </w:pPr>
      <w:r w:rsidRPr="00FC2DA8">
        <w:rPr>
          <w:rFonts w:ascii="Arial" w:hAnsi="Arial" w:cs="Arial"/>
          <w:sz w:val="28"/>
        </w:rPr>
        <w:t>attenduque</w:t>
      </w:r>
      <w:r w:rsidRPr="00FC2DA8">
        <w:rPr>
          <w:rFonts w:ascii="Arial" w:hAnsi="Arial" w:cs="Arial"/>
          <w:spacing w:val="7"/>
          <w:sz w:val="28"/>
        </w:rPr>
        <w:t> </w:t>
      </w:r>
      <w:r w:rsidRPr="00FC2DA8">
        <w:rPr>
          <w:rFonts w:ascii="Arial" w:hAnsi="Arial" w:cs="Arial"/>
          <w:sz w:val="28"/>
        </w:rPr>
        <w:t>nousavonsconvenudedonneràl’entrepreneurcettecaution, Nous,…………...........................…………...............…………</w:t>
      </w:r>
      <w:r w:rsidRPr="00FC2DA8">
        <w:rPr>
          <w:rFonts w:ascii="Arial" w:hAnsi="Arial" w:cs="Arial"/>
          <w:spacing w:val="-2"/>
          <w:sz w:val="28"/>
        </w:rPr>
        <w:t>…</w:t>
      </w:r>
      <w:r w:rsidRPr="00FC2DA8">
        <w:rPr>
          <w:rFonts w:ascii="Arial" w:hAnsi="Arial" w:cs="Arial"/>
          <w:sz w:val="28"/>
        </w:rPr>
        <w:t xml:space="preserve">…… </w:t>
      </w:r>
      <w:r w:rsidRPr="00FC2DA8">
        <w:rPr>
          <w:rFonts w:ascii="Arial" w:hAnsi="Arial" w:cs="Arial"/>
          <w:i/>
          <w:iCs/>
          <w:sz w:val="28"/>
        </w:rPr>
        <w:t>[nometadressedebanque]</w:t>
      </w:r>
      <w:r w:rsidRPr="00FC2DA8">
        <w:rPr>
          <w:rFonts w:ascii="Arial" w:hAnsi="Arial" w:cs="Arial"/>
          <w:sz w:val="28"/>
        </w:rPr>
        <w:t>, représentée par ...........................……………………………….....</w:t>
      </w:r>
      <w:r w:rsidRPr="00FC2DA8">
        <w:rPr>
          <w:rFonts w:ascii="Arial" w:hAnsi="Arial" w:cs="Arial"/>
          <w:spacing w:val="-2"/>
          <w:sz w:val="28"/>
        </w:rPr>
        <w:t>.</w:t>
      </w:r>
      <w:r w:rsidRPr="00FC2DA8">
        <w:rPr>
          <w:rFonts w:ascii="Arial" w:hAnsi="Arial" w:cs="Arial"/>
          <w:sz w:val="28"/>
        </w:rPr>
        <w:t xml:space="preserve">..........................………… </w:t>
      </w:r>
      <w:r w:rsidRPr="00FC2DA8">
        <w:rPr>
          <w:rFonts w:ascii="Arial" w:hAnsi="Arial" w:cs="Arial"/>
          <w:i/>
          <w:iCs/>
          <w:sz w:val="28"/>
        </w:rPr>
        <w:t>[nomsdessignataires]</w:t>
      </w:r>
      <w:r w:rsidRPr="00FC2DA8">
        <w:rPr>
          <w:rFonts w:ascii="Arial" w:hAnsi="Arial" w:cs="Arial"/>
          <w:sz w:val="28"/>
        </w:rPr>
        <w:t>,etci-dessousdésignée«labanque»,</w:t>
      </w:r>
    </w:p>
    <w:p w:rsidR="00F82D22" w:rsidRPr="00FC2DA8" w:rsidRDefault="00F82D22" w:rsidP="00F82D22">
      <w:pPr>
        <w:widowControl w:val="0"/>
        <w:autoSpaceDE w:val="0"/>
        <w:spacing w:after="0" w:line="240" w:lineRule="auto"/>
        <w:jc w:val="both"/>
        <w:rPr>
          <w:rFonts w:ascii="Arial" w:hAnsi="Arial" w:cs="Arial"/>
          <w:sz w:val="12"/>
          <w:szCs w:val="8"/>
        </w:rPr>
      </w:pPr>
    </w:p>
    <w:p w:rsidR="00F82D22" w:rsidRPr="00FC2DA8" w:rsidRDefault="00F82D22" w:rsidP="00F82D22">
      <w:pPr>
        <w:widowControl w:val="0"/>
        <w:autoSpaceDE w:val="0"/>
        <w:spacing w:after="0" w:line="240" w:lineRule="auto"/>
        <w:jc w:val="both"/>
        <w:rPr>
          <w:sz w:val="28"/>
        </w:rPr>
      </w:pPr>
      <w:r w:rsidRPr="00FC2DA8">
        <w:rPr>
          <w:rFonts w:ascii="Arial" w:hAnsi="Arial" w:cs="Arial"/>
          <w:sz w:val="28"/>
        </w:rPr>
        <w:t xml:space="preserve">Dèslors,nousaffirmonsparlesprésentesquenousnousportonsgarantsetresponsablesàl’égard du Maître d’ouvrage/Maître d’ouvrage Délégué, au nom de l’entrepreneur, pour un montant maximum de......................…………………… </w:t>
      </w:r>
      <w:r w:rsidRPr="00FC2DA8">
        <w:rPr>
          <w:rFonts w:ascii="Arial" w:hAnsi="Arial" w:cs="Arial"/>
          <w:i/>
          <w:iCs/>
          <w:sz w:val="28"/>
        </w:rPr>
        <w:t>[enchiffresetenlettres]</w:t>
      </w:r>
      <w:r w:rsidRPr="00FC2DA8">
        <w:rPr>
          <w:rFonts w:ascii="Arial" w:hAnsi="Arial" w:cs="Arial"/>
          <w:sz w:val="28"/>
        </w:rPr>
        <w:t>,correspondantà</w:t>
      </w:r>
      <w:r w:rsidRPr="00FC2DA8">
        <w:rPr>
          <w:rFonts w:ascii="Arial" w:hAnsi="Arial" w:cs="Arial"/>
          <w:i/>
          <w:iCs/>
          <w:sz w:val="28"/>
        </w:rPr>
        <w:t>10%</w:t>
      </w:r>
      <w:r w:rsidRPr="00FC2DA8">
        <w:rPr>
          <w:rFonts w:ascii="Arial" w:hAnsi="Arial" w:cs="Arial"/>
          <w:sz w:val="28"/>
        </w:rPr>
        <w:t>dumontant</w:t>
      </w:r>
      <w:r w:rsidRPr="00FC2DA8">
        <w:rPr>
          <w:rFonts w:ascii="Arial" w:hAnsi="Arial" w:cs="Arial"/>
          <w:spacing w:val="7"/>
          <w:sz w:val="28"/>
        </w:rPr>
        <w:t xml:space="preserve"> TTC </w:t>
      </w:r>
      <w:r w:rsidRPr="00FC2DA8">
        <w:rPr>
          <w:rFonts w:ascii="Arial" w:hAnsi="Arial" w:cs="Arial"/>
          <w:sz w:val="28"/>
        </w:rPr>
        <w:t>dumarché,</w:t>
      </w:r>
    </w:p>
    <w:p w:rsidR="00F82D22" w:rsidRPr="00FC2DA8" w:rsidRDefault="00F82D22" w:rsidP="00F82D22">
      <w:pPr>
        <w:widowControl w:val="0"/>
        <w:autoSpaceDE w:val="0"/>
        <w:spacing w:after="0" w:line="240" w:lineRule="auto"/>
        <w:jc w:val="both"/>
        <w:rPr>
          <w:rFonts w:ascii="Arial" w:hAnsi="Arial" w:cs="Arial"/>
          <w:sz w:val="12"/>
          <w:szCs w:val="8"/>
        </w:rPr>
      </w:pPr>
    </w:p>
    <w:p w:rsidR="00F82D22" w:rsidRPr="00FC2DA8" w:rsidRDefault="00F82D22" w:rsidP="00F82D22">
      <w:pPr>
        <w:widowControl w:val="0"/>
        <w:autoSpaceDE w:val="0"/>
        <w:spacing w:after="0" w:line="240" w:lineRule="auto"/>
        <w:jc w:val="both"/>
        <w:rPr>
          <w:sz w:val="28"/>
        </w:rPr>
      </w:pPr>
      <w:r w:rsidRPr="00FC2DA8">
        <w:rPr>
          <w:rFonts w:ascii="Arial" w:hAnsi="Arial" w:cs="Arial"/>
          <w:sz w:val="28"/>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FC2DA8">
        <w:rPr>
          <w:rFonts w:ascii="Arial" w:hAnsi="Arial" w:cs="Arial"/>
          <w:spacing w:val="6"/>
          <w:sz w:val="28"/>
        </w:rPr>
        <w:t xml:space="preserve"> 10</w:t>
      </w:r>
      <w:r w:rsidRPr="00FC2DA8">
        <w:rPr>
          <w:rFonts w:ascii="Arial" w:hAnsi="Arial" w:cs="Arial"/>
          <w:i/>
          <w:iCs/>
          <w:sz w:val="28"/>
        </w:rPr>
        <w:t xml:space="preserve">% </w:t>
      </w:r>
      <w:r w:rsidRPr="00FC2DA8">
        <w:rPr>
          <w:rFonts w:ascii="Arial" w:hAnsi="Arial" w:cs="Arial"/>
          <w:sz w:val="28"/>
        </w:rPr>
        <w:t>du montant TTC cumulé des travaux figurant dans le décompte définitif, sans que le Maître d’ouvrage/Maître d’ouvrage Délégué aitàprouverouàdonnerlesraisonsnilemotifdesademandedumontantdelasomme indiquéeci-dessus.</w:t>
      </w:r>
    </w:p>
    <w:p w:rsidR="00F82D22" w:rsidRPr="00FC2DA8" w:rsidRDefault="00F82D22" w:rsidP="00F82D22">
      <w:pPr>
        <w:widowControl w:val="0"/>
        <w:autoSpaceDE w:val="0"/>
        <w:spacing w:after="0" w:line="240" w:lineRule="auto"/>
        <w:jc w:val="both"/>
        <w:rPr>
          <w:rFonts w:ascii="Arial" w:hAnsi="Arial" w:cs="Arial"/>
          <w:sz w:val="12"/>
          <w:szCs w:val="8"/>
        </w:rPr>
      </w:pPr>
    </w:p>
    <w:p w:rsidR="00F82D22" w:rsidRPr="00FC2DA8" w:rsidRDefault="00F82D22" w:rsidP="00F82D22">
      <w:pPr>
        <w:widowControl w:val="0"/>
        <w:autoSpaceDE w:val="0"/>
        <w:spacing w:after="0" w:line="240" w:lineRule="auto"/>
        <w:jc w:val="both"/>
        <w:rPr>
          <w:sz w:val="28"/>
        </w:rPr>
      </w:pPr>
      <w:r w:rsidRPr="00FC2DA8">
        <w:rPr>
          <w:rFonts w:ascii="Arial" w:hAnsi="Arial" w:cs="Arial"/>
          <w:sz w:val="28"/>
        </w:rPr>
        <w:t>Nous convenons qu’aucun changement ou additif ou aucune autre modification au marché ne nouslibérerad’uneobligationquelconquenousincombantenvertudelaprése</w:t>
      </w:r>
      <w:r w:rsidRPr="00FC2DA8">
        <w:rPr>
          <w:rFonts w:ascii="Arial" w:hAnsi="Arial" w:cs="Arial"/>
          <w:sz w:val="28"/>
        </w:rPr>
        <w:lastRenderedPageBreak/>
        <w:t>ntegarantieetnous dérogeonsparlaprésenteàlanotificationdetoutemodification,additifouchangement.</w:t>
      </w:r>
    </w:p>
    <w:p w:rsidR="00F82D22" w:rsidRPr="00FC2DA8" w:rsidRDefault="00F82D22" w:rsidP="00F82D22">
      <w:pPr>
        <w:widowControl w:val="0"/>
        <w:autoSpaceDE w:val="0"/>
        <w:spacing w:after="0" w:line="240" w:lineRule="auto"/>
        <w:jc w:val="both"/>
        <w:rPr>
          <w:rFonts w:ascii="Arial" w:hAnsi="Arial" w:cs="Arial"/>
          <w:sz w:val="12"/>
          <w:szCs w:val="8"/>
        </w:rPr>
      </w:pPr>
    </w:p>
    <w:p w:rsidR="00F82D22" w:rsidRPr="00FC2DA8" w:rsidRDefault="00F82D22" w:rsidP="00F82D22">
      <w:pPr>
        <w:widowControl w:val="0"/>
        <w:autoSpaceDE w:val="0"/>
        <w:spacing w:after="0" w:line="240" w:lineRule="auto"/>
        <w:jc w:val="both"/>
        <w:rPr>
          <w:sz w:val="28"/>
        </w:rPr>
      </w:pPr>
      <w:r w:rsidRPr="00FC2DA8">
        <w:rPr>
          <w:rFonts w:ascii="Arial" w:hAnsi="Arial" w:cs="Arial"/>
          <w:sz w:val="28"/>
        </w:rPr>
        <w:t>Laprésentegarantieentreenvigueurdèssasignature.Elleseralibéréedansundélaidetrente(30) joursàcompterdeladatederéceptiondéfinitivedestravaux,etsurmainlevéedélivréeparle Maître d’ouvrage/Maître d’ouvrage Délégué.</w:t>
      </w:r>
    </w:p>
    <w:p w:rsidR="00F82D22" w:rsidRPr="00FC2DA8" w:rsidRDefault="00F82D22" w:rsidP="00F82D22">
      <w:pPr>
        <w:widowControl w:val="0"/>
        <w:autoSpaceDE w:val="0"/>
        <w:spacing w:after="0" w:line="240" w:lineRule="auto"/>
        <w:jc w:val="both"/>
        <w:rPr>
          <w:rFonts w:ascii="Arial" w:hAnsi="Arial" w:cs="Arial"/>
          <w:sz w:val="12"/>
          <w:szCs w:val="8"/>
        </w:rPr>
      </w:pPr>
    </w:p>
    <w:p w:rsidR="00F82D22" w:rsidRPr="00FC2DA8" w:rsidRDefault="00F82D22" w:rsidP="00F82D22">
      <w:pPr>
        <w:widowControl w:val="0"/>
        <w:autoSpaceDE w:val="0"/>
        <w:spacing w:after="0" w:line="240" w:lineRule="auto"/>
        <w:jc w:val="both"/>
        <w:rPr>
          <w:sz w:val="28"/>
        </w:rPr>
      </w:pPr>
      <w:r w:rsidRPr="00FC2DA8">
        <w:rPr>
          <w:rFonts w:ascii="Arial" w:hAnsi="Arial" w:cs="Arial"/>
          <w:sz w:val="28"/>
        </w:rPr>
        <w:t>Toute demande de paiement formulée par le Maître d’ouvrage/Maître d’ouvrage Délégué au titre de la présente garantie devraêtrefaiteparlettrerecommandéeavecaccuséderéception,parvenueàlabanquependantla périodedevaliditéduprésentengagement.</w:t>
      </w:r>
    </w:p>
    <w:p w:rsidR="00F82D22" w:rsidRPr="00FC2DA8" w:rsidRDefault="00F82D22" w:rsidP="00F82D22">
      <w:pPr>
        <w:widowControl w:val="0"/>
        <w:autoSpaceDE w:val="0"/>
        <w:spacing w:after="0" w:line="240" w:lineRule="auto"/>
        <w:jc w:val="both"/>
        <w:rPr>
          <w:rFonts w:ascii="Arial" w:hAnsi="Arial" w:cs="Arial"/>
          <w:sz w:val="12"/>
          <w:szCs w:val="8"/>
        </w:rPr>
      </w:pPr>
    </w:p>
    <w:p w:rsidR="00F82D22" w:rsidRPr="00FC2DA8" w:rsidRDefault="00F82D22" w:rsidP="00F82D22">
      <w:pPr>
        <w:widowControl w:val="0"/>
        <w:autoSpaceDE w:val="0"/>
        <w:spacing w:after="0" w:line="240" w:lineRule="auto"/>
        <w:jc w:val="both"/>
        <w:rPr>
          <w:sz w:val="28"/>
        </w:rPr>
      </w:pPr>
      <w:r w:rsidRPr="00FC2DA8">
        <w:rPr>
          <w:rFonts w:ascii="Arial" w:hAnsi="Arial" w:cs="Arial"/>
          <w:sz w:val="28"/>
        </w:rPr>
        <w:t>Laprésentecautionestsoumisepoursoninterprétationetsonexécutionaudroitcamerounais.Les tribunaux camerounais seront seuls compétents pour statuer sur tout ce qui concerne le présent engagementetsessuites.</w:t>
      </w:r>
    </w:p>
    <w:p w:rsidR="00F82D22" w:rsidRPr="00FC2DA8" w:rsidRDefault="00F82D22" w:rsidP="00F82D22">
      <w:pPr>
        <w:widowControl w:val="0"/>
        <w:autoSpaceDE w:val="0"/>
        <w:spacing w:after="0" w:line="240" w:lineRule="auto"/>
        <w:jc w:val="both"/>
        <w:rPr>
          <w:rFonts w:ascii="Arial" w:hAnsi="Arial" w:cs="Arial"/>
          <w:i/>
          <w:iCs/>
          <w:sz w:val="28"/>
        </w:rPr>
      </w:pPr>
    </w:p>
    <w:p w:rsidR="00F82D22" w:rsidRPr="00FC2DA8" w:rsidRDefault="00F82D22" w:rsidP="00F82D22">
      <w:pPr>
        <w:widowControl w:val="0"/>
        <w:autoSpaceDE w:val="0"/>
        <w:spacing w:after="0" w:line="240" w:lineRule="auto"/>
        <w:jc w:val="both"/>
        <w:rPr>
          <w:sz w:val="28"/>
        </w:rPr>
      </w:pPr>
      <w:r w:rsidRPr="00FC2DA8">
        <w:rPr>
          <w:rFonts w:ascii="Arial" w:hAnsi="Arial" w:cs="Arial"/>
          <w:i/>
          <w:iCs/>
          <w:sz w:val="28"/>
        </w:rPr>
        <w:t>Signéetauthentifiéparlabanque</w:t>
      </w:r>
    </w:p>
    <w:p w:rsidR="00F82D22" w:rsidRPr="00FC2DA8" w:rsidRDefault="00F82D22" w:rsidP="00F82D22">
      <w:pPr>
        <w:widowControl w:val="0"/>
        <w:autoSpaceDE w:val="0"/>
        <w:spacing w:after="0" w:line="240" w:lineRule="auto"/>
        <w:jc w:val="both"/>
        <w:rPr>
          <w:sz w:val="28"/>
        </w:rPr>
      </w:pPr>
      <w:r w:rsidRPr="00FC2DA8">
        <w:rPr>
          <w:rFonts w:ascii="Arial" w:hAnsi="Arial" w:cs="Arial"/>
          <w:i/>
          <w:iCs/>
          <w:sz w:val="28"/>
        </w:rPr>
        <w:t>à……………..........................……….</w:t>
      </w:r>
      <w:r w:rsidRPr="00FC2DA8">
        <w:rPr>
          <w:rFonts w:ascii="Arial" w:hAnsi="Arial" w:cs="Arial"/>
          <w:i/>
          <w:iCs/>
          <w:spacing w:val="-1"/>
          <w:sz w:val="28"/>
        </w:rPr>
        <w:t>.</w:t>
      </w:r>
      <w:r w:rsidRPr="00FC2DA8">
        <w:rPr>
          <w:rFonts w:ascii="Arial" w:hAnsi="Arial" w:cs="Arial"/>
          <w:i/>
          <w:iCs/>
          <w:sz w:val="28"/>
        </w:rPr>
        <w:t>,le……………..........................………..</w:t>
      </w:r>
    </w:p>
    <w:p w:rsidR="00F82D22" w:rsidRPr="00FC2DA8" w:rsidRDefault="00F82D22" w:rsidP="00F82D22">
      <w:pPr>
        <w:widowControl w:val="0"/>
        <w:autoSpaceDE w:val="0"/>
        <w:spacing w:after="0" w:line="240" w:lineRule="auto"/>
        <w:jc w:val="both"/>
        <w:rPr>
          <w:rFonts w:ascii="Arial" w:hAnsi="Arial" w:cs="Arial"/>
          <w:sz w:val="28"/>
        </w:rPr>
      </w:pPr>
    </w:p>
    <w:p w:rsidR="00F82D22" w:rsidRPr="00FC2DA8" w:rsidRDefault="00F82D22" w:rsidP="00F82D22">
      <w:pPr>
        <w:widowControl w:val="0"/>
        <w:autoSpaceDE w:val="0"/>
        <w:spacing w:after="0" w:line="240" w:lineRule="auto"/>
        <w:jc w:val="both"/>
        <w:rPr>
          <w:sz w:val="28"/>
        </w:rPr>
      </w:pPr>
      <w:r w:rsidRPr="00FC2DA8">
        <w:rPr>
          <w:rFonts w:ascii="Arial" w:hAnsi="Arial" w:cs="Arial"/>
          <w:i/>
          <w:iCs/>
          <w:sz w:val="28"/>
        </w:rPr>
        <w:t>[signaturedelabanque]</w:t>
      </w:r>
    </w:p>
    <w:p w:rsidR="00F82D22" w:rsidRPr="00FC2DA8" w:rsidRDefault="00F82D22" w:rsidP="00F82D22">
      <w:pPr>
        <w:pageBreakBefore/>
        <w:spacing w:after="0"/>
        <w:rPr>
          <w:rFonts w:ascii="Arial" w:hAnsi="Arial" w:cs="Arial"/>
          <w:b/>
          <w:bCs/>
          <w:sz w:val="36"/>
          <w:szCs w:val="28"/>
        </w:rPr>
      </w:pPr>
    </w:p>
    <w:p w:rsidR="00F82D22" w:rsidRPr="00FC2DA8" w:rsidRDefault="00F82D22" w:rsidP="00F82D22">
      <w:pPr>
        <w:widowControl w:val="0"/>
        <w:autoSpaceDE w:val="0"/>
        <w:jc w:val="center"/>
        <w:rPr>
          <w:sz w:val="36"/>
          <w:szCs w:val="28"/>
        </w:rPr>
      </w:pPr>
      <w:r w:rsidRPr="00FC2DA8">
        <w:rPr>
          <w:rFonts w:ascii="Arial" w:hAnsi="Arial" w:cs="Arial"/>
          <w:b/>
          <w:bCs/>
          <w:sz w:val="36"/>
          <w:szCs w:val="28"/>
        </w:rPr>
        <w:t>Annexen° 6:Cadreduplanning</w:t>
      </w: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widowControl w:val="0"/>
        <w:autoSpaceDE w:val="0"/>
        <w:jc w:val="both"/>
        <w:rPr>
          <w:sz w:val="28"/>
        </w:rPr>
      </w:pPr>
      <w:r w:rsidRPr="00FC2DA8">
        <w:rPr>
          <w:rFonts w:ascii="Arial" w:hAnsi="Arial" w:cs="Arial"/>
          <w:b/>
          <w:bCs/>
          <w:sz w:val="28"/>
        </w:rPr>
        <w:t>Notesurlaprésentationdesplannings</w:t>
      </w: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widowControl w:val="0"/>
        <w:autoSpaceDE w:val="0"/>
        <w:jc w:val="both"/>
        <w:rPr>
          <w:sz w:val="28"/>
        </w:rPr>
      </w:pPr>
      <w:r w:rsidRPr="00FC2DA8">
        <w:rPr>
          <w:rFonts w:ascii="Arial" w:hAnsi="Arial" w:cs="Arial"/>
          <w:sz w:val="28"/>
        </w:rPr>
        <w:t>Lesquantités,lesrendementsjournaliers,laduréed’exécutiondestravauxetlesralentissements voire,lesinterruptions, devrontressortirclairementdesplannings.</w:t>
      </w:r>
    </w:p>
    <w:p w:rsidR="00F82D22" w:rsidRPr="00FC2DA8" w:rsidRDefault="00F82D22" w:rsidP="00F82D22">
      <w:pPr>
        <w:widowControl w:val="0"/>
        <w:autoSpaceDE w:val="0"/>
        <w:jc w:val="both"/>
        <w:rPr>
          <w:sz w:val="28"/>
        </w:rPr>
      </w:pPr>
      <w:r w:rsidRPr="00FC2DA8">
        <w:rPr>
          <w:rFonts w:ascii="Arial" w:hAnsi="Arial" w:cs="Arial"/>
          <w:sz w:val="28"/>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tabs>
          <w:tab w:val="left" w:pos="1155"/>
        </w:tabs>
        <w:jc w:val="center"/>
        <w:rPr>
          <w:rFonts w:ascii="Times New Roman" w:hAnsi="Times New Roman" w:cs="Times New Roman"/>
          <w:sz w:val="28"/>
        </w:rPr>
      </w:pPr>
      <w:r w:rsidRPr="00FC2DA8">
        <w:rPr>
          <w:sz w:val="28"/>
        </w:rPr>
        <w:object w:dxaOrig="10977" w:dyaOrig="2629">
          <v:shape id="_x0000_i1026" type="#_x0000_t75" style="width:510.65pt;height:129.6pt" o:ole="">
            <v:imagedata r:id="rId28" o:title=""/>
          </v:shape>
          <o:OLEObject Type="Embed" ProgID="Excel.Sheet.12" ShapeID="_x0000_i1026" DrawAspect="Content" ObjectID="_1844428960" r:id="rId29"/>
        </w:object>
      </w:r>
    </w:p>
    <w:p w:rsidR="00F82D22" w:rsidRPr="00FC2DA8" w:rsidRDefault="00F82D22" w:rsidP="00F82D22">
      <w:pPr>
        <w:pStyle w:val="Corpsdetexte2"/>
        <w:tabs>
          <w:tab w:val="left" w:pos="4620"/>
        </w:tabs>
        <w:jc w:val="center"/>
        <w:rPr>
          <w:rFonts w:ascii="Times New Roman" w:hAnsi="Times New Roman" w:cs="Times New Roman"/>
          <w:sz w:val="28"/>
        </w:rPr>
      </w:pPr>
      <w:r w:rsidRPr="00FC2DA8">
        <w:rPr>
          <w:rFonts w:ascii="Times New Roman" w:hAnsi="Times New Roman" w:cs="Times New Roman"/>
          <w:sz w:val="28"/>
        </w:rPr>
        <w:t>Date_________</w:t>
      </w:r>
    </w:p>
    <w:p w:rsidR="00F82D22" w:rsidRPr="00FC2DA8" w:rsidRDefault="00F82D22" w:rsidP="00F82D22">
      <w:pPr>
        <w:pStyle w:val="Corpsdetexte2"/>
        <w:tabs>
          <w:tab w:val="left" w:pos="4620"/>
          <w:tab w:val="left" w:pos="7320"/>
        </w:tabs>
        <w:rPr>
          <w:rFonts w:ascii="Times New Roman" w:hAnsi="Times New Roman" w:cs="Times New Roman"/>
          <w:sz w:val="28"/>
        </w:rPr>
      </w:pPr>
      <w:r w:rsidRPr="00FC2DA8">
        <w:rPr>
          <w:rFonts w:ascii="Times New Roman" w:hAnsi="Times New Roman" w:cs="Times New Roman"/>
          <w:sz w:val="28"/>
        </w:rPr>
        <w:tab/>
      </w:r>
    </w:p>
    <w:p w:rsidR="00F82D22" w:rsidRPr="00FC2DA8" w:rsidRDefault="00F82D22" w:rsidP="00F82D22">
      <w:pPr>
        <w:pStyle w:val="Corpsdetexte2"/>
        <w:tabs>
          <w:tab w:val="left" w:pos="4620"/>
        </w:tabs>
        <w:jc w:val="center"/>
        <w:rPr>
          <w:rFonts w:ascii="Times New Roman" w:hAnsi="Times New Roman" w:cs="Times New Roman"/>
          <w:i/>
          <w:sz w:val="28"/>
        </w:rPr>
      </w:pPr>
      <w:r w:rsidRPr="00FC2DA8">
        <w:rPr>
          <w:rFonts w:ascii="Times New Roman" w:hAnsi="Times New Roman" w:cs="Times New Roman"/>
          <w:i/>
          <w:sz w:val="28"/>
        </w:rPr>
        <w:t>[Cachet et signature de l’Entrepreneur]</w:t>
      </w:r>
    </w:p>
    <w:p w:rsidR="00F82D22" w:rsidRPr="00FC2DA8" w:rsidRDefault="00F82D22" w:rsidP="00F82D22">
      <w:pPr>
        <w:widowControl w:val="0"/>
        <w:tabs>
          <w:tab w:val="left" w:pos="10480"/>
        </w:tabs>
        <w:autoSpaceDE w:val="0"/>
        <w:jc w:val="both"/>
        <w:rPr>
          <w:rFonts w:ascii="Arial" w:hAnsi="Arial" w:cs="Arial"/>
          <w:sz w:val="28"/>
        </w:rPr>
      </w:pPr>
    </w:p>
    <w:p w:rsidR="00F82D22" w:rsidRPr="00FC2DA8" w:rsidRDefault="00F82D22" w:rsidP="00F82D22">
      <w:pPr>
        <w:widowControl w:val="0"/>
        <w:tabs>
          <w:tab w:val="left" w:pos="10480"/>
        </w:tabs>
        <w:autoSpaceDE w:val="0"/>
        <w:jc w:val="both"/>
        <w:rPr>
          <w:rFonts w:ascii="Arial" w:hAnsi="Arial" w:cs="Arial"/>
          <w:sz w:val="28"/>
        </w:rPr>
      </w:pP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pStyle w:val="siliacII"/>
        <w:numPr>
          <w:ilvl w:val="12"/>
          <w:numId w:val="0"/>
        </w:numPr>
        <w:jc w:val="center"/>
        <w:rPr>
          <w:rFonts w:ascii="Times New Roman" w:hAnsi="Times New Roman"/>
          <w:sz w:val="28"/>
          <w:szCs w:val="22"/>
        </w:rPr>
      </w:pPr>
    </w:p>
    <w:p w:rsidR="00F82D22" w:rsidRPr="00FC2DA8" w:rsidRDefault="00F82D22" w:rsidP="00F82D22">
      <w:pPr>
        <w:pStyle w:val="siliacII"/>
        <w:numPr>
          <w:ilvl w:val="12"/>
          <w:numId w:val="0"/>
        </w:numPr>
        <w:jc w:val="center"/>
        <w:rPr>
          <w:rFonts w:ascii="Times New Roman" w:hAnsi="Times New Roman"/>
          <w:sz w:val="28"/>
          <w:szCs w:val="22"/>
        </w:rPr>
      </w:pPr>
    </w:p>
    <w:p w:rsidR="00F82D22" w:rsidRPr="00FC2DA8" w:rsidRDefault="00F82D22" w:rsidP="00F82D22">
      <w:pPr>
        <w:pStyle w:val="siliacII"/>
        <w:numPr>
          <w:ilvl w:val="12"/>
          <w:numId w:val="0"/>
        </w:numPr>
        <w:jc w:val="center"/>
        <w:rPr>
          <w:rFonts w:ascii="Times New Roman" w:hAnsi="Times New Roman"/>
          <w:sz w:val="28"/>
          <w:szCs w:val="22"/>
        </w:rPr>
      </w:pPr>
    </w:p>
    <w:p w:rsidR="00F82D22" w:rsidRPr="00FC2DA8" w:rsidRDefault="00F82D22" w:rsidP="00F82D22">
      <w:pPr>
        <w:pStyle w:val="siliacII"/>
        <w:numPr>
          <w:ilvl w:val="12"/>
          <w:numId w:val="0"/>
        </w:numPr>
        <w:jc w:val="center"/>
        <w:rPr>
          <w:rFonts w:ascii="Times New Roman" w:hAnsi="Times New Roman"/>
          <w:sz w:val="28"/>
          <w:szCs w:val="22"/>
        </w:rPr>
      </w:pPr>
    </w:p>
    <w:p w:rsidR="00F82D22" w:rsidRPr="00FC2DA8" w:rsidRDefault="00F82D22" w:rsidP="00F82D22">
      <w:pPr>
        <w:pStyle w:val="siliacII"/>
        <w:numPr>
          <w:ilvl w:val="12"/>
          <w:numId w:val="0"/>
        </w:numPr>
        <w:jc w:val="center"/>
        <w:rPr>
          <w:rFonts w:ascii="Times New Roman" w:hAnsi="Times New Roman"/>
          <w:sz w:val="28"/>
          <w:szCs w:val="22"/>
        </w:rPr>
      </w:pPr>
    </w:p>
    <w:p w:rsidR="00F82D22" w:rsidRPr="00FC2DA8" w:rsidRDefault="00F82D22" w:rsidP="00F82D22">
      <w:pPr>
        <w:pStyle w:val="siliacII"/>
        <w:numPr>
          <w:ilvl w:val="12"/>
          <w:numId w:val="0"/>
        </w:numPr>
        <w:jc w:val="center"/>
        <w:rPr>
          <w:rFonts w:ascii="Times New Roman" w:hAnsi="Times New Roman"/>
          <w:sz w:val="28"/>
          <w:szCs w:val="22"/>
        </w:rPr>
      </w:pPr>
    </w:p>
    <w:p w:rsidR="00F82D22" w:rsidRPr="00FC2DA8" w:rsidRDefault="00F82D22" w:rsidP="00F82D22">
      <w:pPr>
        <w:widowControl w:val="0"/>
        <w:autoSpaceDE w:val="0"/>
        <w:autoSpaceDN w:val="0"/>
        <w:adjustRightInd w:val="0"/>
        <w:ind w:right="-20"/>
        <w:jc w:val="center"/>
        <w:rPr>
          <w:rFonts w:ascii="Times New Roman" w:hAnsi="Times New Roman" w:cs="Times New Roman"/>
          <w:b/>
          <w:bCs/>
          <w:sz w:val="32"/>
        </w:rPr>
      </w:pPr>
      <w:r w:rsidRPr="00FC2DA8">
        <w:rPr>
          <w:rFonts w:ascii="Arial" w:hAnsi="Arial" w:cs="Arial"/>
          <w:b/>
          <w:bCs/>
          <w:sz w:val="36"/>
          <w:szCs w:val="28"/>
        </w:rPr>
        <w:t>Annexen° 7:</w:t>
      </w:r>
      <w:r w:rsidRPr="00FC2DA8">
        <w:rPr>
          <w:rFonts w:ascii="Times New Roman" w:hAnsi="Times New Roman" w:cs="Times New Roman"/>
          <w:b/>
          <w:bCs/>
          <w:sz w:val="36"/>
          <w:szCs w:val="28"/>
        </w:rPr>
        <w:t>Modèle de Déclaration d’intention de soumissionner</w:t>
      </w:r>
    </w:p>
    <w:p w:rsidR="00F82D22" w:rsidRPr="00FC2DA8" w:rsidRDefault="00F82D22" w:rsidP="00F82D22">
      <w:pPr>
        <w:widowControl w:val="0"/>
        <w:autoSpaceDE w:val="0"/>
        <w:autoSpaceDN w:val="0"/>
        <w:adjustRightInd w:val="0"/>
        <w:spacing w:line="200" w:lineRule="exact"/>
        <w:jc w:val="both"/>
        <w:rPr>
          <w:rFonts w:ascii="Times New Roman" w:hAnsi="Times New Roman" w:cs="Times New Roman"/>
          <w:sz w:val="28"/>
        </w:rPr>
      </w:pPr>
    </w:p>
    <w:p w:rsidR="00F82D22" w:rsidRPr="00FC2DA8" w:rsidRDefault="00F82D22" w:rsidP="00F82D22">
      <w:pPr>
        <w:spacing w:before="100" w:beforeAutospacing="1" w:after="100" w:afterAutospacing="1" w:line="360" w:lineRule="auto"/>
        <w:jc w:val="both"/>
        <w:rPr>
          <w:rFonts w:ascii="Times New Roman" w:hAnsi="Times New Roman" w:cs="Times New Roman"/>
          <w:sz w:val="28"/>
        </w:rPr>
      </w:pPr>
      <w:r w:rsidRPr="00FC2DA8">
        <w:rPr>
          <w:rFonts w:ascii="Times New Roman" w:hAnsi="Times New Roman" w:cs="Times New Roman"/>
          <w:sz w:val="28"/>
        </w:rPr>
        <w:t>Je soussigné (e)__________</w:t>
      </w:r>
    </w:p>
    <w:p w:rsidR="00F82D22" w:rsidRPr="00FC2DA8" w:rsidRDefault="00F82D22" w:rsidP="00F82D22">
      <w:pPr>
        <w:spacing w:before="100" w:beforeAutospacing="1" w:after="100" w:afterAutospacing="1" w:line="360" w:lineRule="auto"/>
        <w:jc w:val="both"/>
        <w:rPr>
          <w:rFonts w:ascii="Times New Roman" w:hAnsi="Times New Roman" w:cs="Times New Roman"/>
          <w:sz w:val="28"/>
        </w:rPr>
      </w:pPr>
      <w:r w:rsidRPr="00FC2DA8">
        <w:rPr>
          <w:rFonts w:ascii="Times New Roman" w:hAnsi="Times New Roman" w:cs="Times New Roman"/>
          <w:sz w:val="28"/>
        </w:rPr>
        <w:t>Nationalité : ____________</w:t>
      </w:r>
    </w:p>
    <w:p w:rsidR="00F82D22" w:rsidRPr="00FC2DA8" w:rsidRDefault="00F82D22" w:rsidP="00F82D22">
      <w:pPr>
        <w:spacing w:before="100" w:beforeAutospacing="1" w:after="100" w:afterAutospacing="1" w:line="360" w:lineRule="auto"/>
        <w:jc w:val="both"/>
        <w:rPr>
          <w:rFonts w:ascii="Times New Roman" w:hAnsi="Times New Roman" w:cs="Times New Roman"/>
          <w:sz w:val="28"/>
        </w:rPr>
      </w:pPr>
      <w:r w:rsidRPr="00FC2DA8">
        <w:rPr>
          <w:rFonts w:ascii="Times New Roman" w:hAnsi="Times New Roman" w:cs="Times New Roman"/>
          <w:sz w:val="28"/>
        </w:rPr>
        <w:t>Domiciliée à _________ B.P _______ Tél : ______</w:t>
      </w:r>
    </w:p>
    <w:p w:rsidR="00F82D22" w:rsidRPr="00FC2DA8" w:rsidRDefault="00F82D22" w:rsidP="00F82D22">
      <w:pPr>
        <w:spacing w:before="100" w:beforeAutospacing="1" w:after="100" w:afterAutospacing="1" w:line="360" w:lineRule="auto"/>
        <w:jc w:val="both"/>
        <w:rPr>
          <w:rFonts w:ascii="Times New Roman" w:hAnsi="Times New Roman" w:cs="Times New Roman"/>
          <w:sz w:val="28"/>
        </w:rPr>
      </w:pPr>
      <w:r w:rsidRPr="00FC2DA8">
        <w:rPr>
          <w:rFonts w:ascii="Times New Roman" w:hAnsi="Times New Roman" w:cs="Times New Roman"/>
          <w:sz w:val="28"/>
        </w:rPr>
        <w:t>Fonction __________</w:t>
      </w:r>
    </w:p>
    <w:p w:rsidR="00F82D22" w:rsidRPr="00FC2DA8" w:rsidRDefault="00F82D22" w:rsidP="00F82D22">
      <w:pPr>
        <w:spacing w:before="100" w:beforeAutospacing="1" w:after="100" w:afterAutospacing="1" w:line="360" w:lineRule="auto"/>
        <w:jc w:val="both"/>
        <w:rPr>
          <w:rFonts w:ascii="Times New Roman" w:hAnsi="Times New Roman" w:cs="Times New Roman"/>
          <w:sz w:val="28"/>
        </w:rPr>
      </w:pPr>
      <w:r w:rsidRPr="00FC2DA8">
        <w:rPr>
          <w:rFonts w:ascii="Times New Roman" w:hAnsi="Times New Roman" w:cs="Times New Roman"/>
          <w:sz w:val="28"/>
        </w:rPr>
        <w:t xml:space="preserve">En vertu de mes pouvoirs de ___________ de la société___________ et après avoir pris connaissance du Dossier d’Appel d’Offres  National Ouvert  </w:t>
      </w:r>
      <w:r w:rsidRPr="00FC2DA8">
        <w:rPr>
          <w:rFonts w:ascii="Times New Roman" w:hAnsi="Times New Roman" w:cs="Times New Roman"/>
          <w:bCs/>
          <w:sz w:val="28"/>
        </w:rPr>
        <w:t>n°_____ (A préciser) du ….……. p</w:t>
      </w:r>
      <w:r w:rsidRPr="00FC2DA8">
        <w:rPr>
          <w:rFonts w:ascii="Times New Roman" w:hAnsi="Times New Roman" w:cs="Times New Roman"/>
          <w:sz w:val="28"/>
        </w:rPr>
        <w:t>our l’exécution des travaux de _________________________________________ dans le Département de la Kadey, Région de l’Est.</w:t>
      </w:r>
    </w:p>
    <w:p w:rsidR="00F82D22" w:rsidRPr="00FC2DA8" w:rsidRDefault="00F82D22" w:rsidP="00F82D22">
      <w:pPr>
        <w:spacing w:before="100" w:beforeAutospacing="1" w:after="100" w:afterAutospacing="1" w:line="360" w:lineRule="auto"/>
        <w:jc w:val="both"/>
        <w:rPr>
          <w:rFonts w:ascii="Times New Roman" w:hAnsi="Times New Roman" w:cs="Times New Roman"/>
          <w:sz w:val="28"/>
        </w:rPr>
      </w:pPr>
      <w:r w:rsidRPr="00FC2DA8">
        <w:rPr>
          <w:rFonts w:ascii="Times New Roman" w:hAnsi="Times New Roman" w:cs="Times New Roman"/>
          <w:sz w:val="28"/>
        </w:rPr>
        <w:t xml:space="preserve">Déclare par la présente l’intention de soumissionner pour le(s) lot (s)____ de cet appel d’offres. </w:t>
      </w:r>
    </w:p>
    <w:p w:rsidR="00F82D22" w:rsidRPr="00FC2DA8" w:rsidRDefault="00F82D22" w:rsidP="00F82D22">
      <w:pPr>
        <w:widowControl w:val="0"/>
        <w:autoSpaceDE w:val="0"/>
        <w:autoSpaceDN w:val="0"/>
        <w:adjustRightInd w:val="0"/>
        <w:spacing w:line="360" w:lineRule="auto"/>
        <w:ind w:right="6"/>
        <w:jc w:val="both"/>
        <w:rPr>
          <w:rFonts w:ascii="Times New Roman" w:hAnsi="Times New Roman" w:cs="Times New Roman"/>
          <w:sz w:val="28"/>
        </w:rPr>
      </w:pPr>
    </w:p>
    <w:p w:rsidR="00F82D22" w:rsidRPr="00FC2DA8" w:rsidRDefault="00F82D22" w:rsidP="00F82D22">
      <w:pPr>
        <w:widowControl w:val="0"/>
        <w:autoSpaceDE w:val="0"/>
        <w:autoSpaceDN w:val="0"/>
        <w:adjustRightInd w:val="0"/>
        <w:spacing w:line="360" w:lineRule="auto"/>
        <w:ind w:right="6"/>
        <w:jc w:val="both"/>
        <w:rPr>
          <w:rFonts w:ascii="Times New Roman" w:hAnsi="Times New Roman" w:cs="Times New Roman"/>
          <w:sz w:val="28"/>
        </w:rPr>
      </w:pPr>
      <w:r w:rsidRPr="00FC2DA8">
        <w:rPr>
          <w:rFonts w:ascii="Times New Roman" w:hAnsi="Times New Roman" w:cs="Times New Roman"/>
          <w:sz w:val="28"/>
        </w:rPr>
        <w:t xml:space="preserve">Signature du représentant habilité: </w:t>
      </w:r>
    </w:p>
    <w:p w:rsidR="00F82D22" w:rsidRPr="00FC2DA8" w:rsidRDefault="00F82D22" w:rsidP="00F82D22">
      <w:pPr>
        <w:widowControl w:val="0"/>
        <w:autoSpaceDE w:val="0"/>
        <w:autoSpaceDN w:val="0"/>
        <w:adjustRightInd w:val="0"/>
        <w:spacing w:line="360" w:lineRule="auto"/>
        <w:ind w:right="6"/>
        <w:jc w:val="both"/>
        <w:rPr>
          <w:rFonts w:ascii="Times New Roman" w:hAnsi="Times New Roman" w:cs="Times New Roman"/>
          <w:sz w:val="28"/>
        </w:rPr>
      </w:pPr>
      <w:r w:rsidRPr="00FC2DA8">
        <w:rPr>
          <w:rFonts w:ascii="Times New Roman" w:hAnsi="Times New Roman" w:cs="Times New Roman"/>
          <w:sz w:val="28"/>
        </w:rPr>
        <w:t>Nom et titre du signataire:</w:t>
      </w:r>
    </w:p>
    <w:p w:rsidR="00F82D22" w:rsidRPr="00FC2DA8" w:rsidRDefault="00F82D22" w:rsidP="00F82D22">
      <w:pPr>
        <w:widowControl w:val="0"/>
        <w:autoSpaceDE w:val="0"/>
        <w:autoSpaceDN w:val="0"/>
        <w:adjustRightInd w:val="0"/>
        <w:spacing w:line="360" w:lineRule="auto"/>
        <w:ind w:right="6"/>
        <w:jc w:val="both"/>
        <w:rPr>
          <w:rFonts w:ascii="Times New Roman" w:hAnsi="Times New Roman" w:cs="Times New Roman"/>
          <w:sz w:val="28"/>
        </w:rPr>
      </w:pPr>
      <w:r w:rsidRPr="00FC2DA8">
        <w:rPr>
          <w:rFonts w:ascii="Times New Roman" w:hAnsi="Times New Roman" w:cs="Times New Roman"/>
          <w:sz w:val="28"/>
        </w:rPr>
        <w:t xml:space="preserve">Nom du Candidat: </w:t>
      </w:r>
    </w:p>
    <w:p w:rsidR="00F82D22" w:rsidRPr="00FC2DA8" w:rsidRDefault="00F82D22" w:rsidP="00F82D22">
      <w:pPr>
        <w:widowControl w:val="0"/>
        <w:autoSpaceDE w:val="0"/>
        <w:autoSpaceDN w:val="0"/>
        <w:adjustRightInd w:val="0"/>
        <w:spacing w:line="360" w:lineRule="auto"/>
        <w:ind w:right="6"/>
        <w:jc w:val="both"/>
        <w:rPr>
          <w:rFonts w:ascii="Times New Roman" w:hAnsi="Times New Roman" w:cs="Times New Roman"/>
          <w:sz w:val="28"/>
        </w:rPr>
      </w:pPr>
      <w:r w:rsidRPr="00FC2DA8">
        <w:rPr>
          <w:rFonts w:ascii="Times New Roman" w:hAnsi="Times New Roman" w:cs="Times New Roman"/>
          <w:sz w:val="28"/>
        </w:rPr>
        <w:t>Adresse:</w:t>
      </w:r>
    </w:p>
    <w:p w:rsidR="00F82D22" w:rsidRPr="00FC2DA8" w:rsidRDefault="00F82D22" w:rsidP="00F82D22">
      <w:pPr>
        <w:jc w:val="both"/>
        <w:rPr>
          <w:rFonts w:ascii="Times New Roman" w:hAnsi="Times New Roman" w:cs="Times New Roman"/>
          <w:bCs/>
          <w:sz w:val="28"/>
        </w:rPr>
      </w:pPr>
      <w:r w:rsidRPr="00FC2DA8">
        <w:rPr>
          <w:rFonts w:ascii="Times New Roman" w:hAnsi="Times New Roman" w:cs="Times New Roman"/>
          <w:bCs/>
          <w:sz w:val="28"/>
        </w:rPr>
        <w:lastRenderedPageBreak/>
        <w:br w:type="page"/>
      </w:r>
    </w:p>
    <w:p w:rsidR="00F82D22" w:rsidRPr="00FC2DA8" w:rsidRDefault="00F82D22" w:rsidP="00F82D22">
      <w:pPr>
        <w:widowControl w:val="0"/>
        <w:autoSpaceDE w:val="0"/>
        <w:autoSpaceDN w:val="0"/>
        <w:adjustRightInd w:val="0"/>
        <w:ind w:right="-20"/>
        <w:jc w:val="center"/>
        <w:rPr>
          <w:rFonts w:ascii="Times New Roman" w:hAnsi="Times New Roman" w:cs="Times New Roman"/>
          <w:b/>
          <w:bCs/>
          <w:sz w:val="32"/>
        </w:rPr>
      </w:pPr>
      <w:r w:rsidRPr="00FC2DA8">
        <w:rPr>
          <w:rFonts w:ascii="Arial" w:hAnsi="Arial" w:cs="Arial"/>
          <w:b/>
          <w:bCs/>
          <w:sz w:val="36"/>
          <w:szCs w:val="28"/>
        </w:rPr>
        <w:lastRenderedPageBreak/>
        <w:t>Annexen° 8:</w:t>
      </w:r>
      <w:r w:rsidRPr="00FC2DA8">
        <w:rPr>
          <w:rFonts w:ascii="Times New Roman" w:hAnsi="Times New Roman" w:cs="Times New Roman"/>
          <w:b/>
          <w:bCs/>
          <w:sz w:val="32"/>
        </w:rPr>
        <w:t>Modèle d’attestation de disponibilité</w:t>
      </w:r>
    </w:p>
    <w:p w:rsidR="00F82D22" w:rsidRPr="00FC2DA8" w:rsidRDefault="00F82D22" w:rsidP="00F82D22">
      <w:pPr>
        <w:widowControl w:val="0"/>
        <w:autoSpaceDE w:val="0"/>
        <w:autoSpaceDN w:val="0"/>
        <w:adjustRightInd w:val="0"/>
        <w:ind w:right="-1"/>
        <w:jc w:val="both"/>
        <w:rPr>
          <w:rFonts w:ascii="Times New Roman" w:hAnsi="Times New Roman" w:cs="Times New Roman"/>
          <w:sz w:val="28"/>
        </w:rPr>
      </w:pPr>
    </w:p>
    <w:p w:rsidR="00F82D22" w:rsidRPr="00FC2DA8" w:rsidRDefault="00F82D22" w:rsidP="00F82D22">
      <w:pPr>
        <w:widowControl w:val="0"/>
        <w:autoSpaceDE w:val="0"/>
        <w:autoSpaceDN w:val="0"/>
        <w:adjustRightInd w:val="0"/>
        <w:spacing w:before="100" w:beforeAutospacing="1" w:after="100" w:afterAutospacing="1"/>
        <w:ind w:right="-1"/>
        <w:jc w:val="both"/>
        <w:rPr>
          <w:rFonts w:ascii="Times New Roman" w:hAnsi="Times New Roman" w:cs="Times New Roman"/>
          <w:sz w:val="28"/>
        </w:rPr>
      </w:pPr>
      <w:r w:rsidRPr="00FC2DA8">
        <w:rPr>
          <w:rFonts w:ascii="Times New Roman" w:hAnsi="Times New Roman" w:cs="Times New Roman"/>
          <w:sz w:val="28"/>
        </w:rPr>
        <w:t>Je soussigné………………………………………………., déclare marquer mon accord sur une participation exclusive avec le soumissionnaire</w:t>
      </w:r>
      <w:r w:rsidRPr="00FC2DA8">
        <w:rPr>
          <w:rFonts w:ascii="Times New Roman" w:hAnsi="Times New Roman" w:cs="Times New Roman"/>
          <w:color w:val="000000"/>
          <w:sz w:val="28"/>
        </w:rPr>
        <w:t>.......................................................…………</w:t>
      </w:r>
      <w:r w:rsidRPr="00FC2DA8">
        <w:rPr>
          <w:rFonts w:ascii="Times New Roman" w:hAnsi="Times New Roman" w:cs="Times New Roman"/>
          <w:i/>
          <w:iCs/>
          <w:color w:val="000000"/>
          <w:sz w:val="28"/>
        </w:rPr>
        <w:t xml:space="preserve">[nom et adresse du Co-contractant] </w:t>
      </w:r>
      <w:r w:rsidRPr="00FC2DA8">
        <w:rPr>
          <w:rFonts w:ascii="Times New Roman" w:hAnsi="Times New Roman" w:cs="Times New Roman"/>
          <w:sz w:val="28"/>
        </w:rPr>
        <w:t xml:space="preserve"> à la procédure d'Appel d'Offres (à préciser)  Ex (à préciser) </w:t>
      </w:r>
      <w:r w:rsidRPr="00FC2DA8">
        <w:rPr>
          <w:rFonts w:ascii="Times New Roman" w:hAnsi="Times New Roman" w:cs="Times New Roman"/>
          <w:color w:val="221F1F"/>
          <w:sz w:val="28"/>
        </w:rPr>
        <w:t xml:space="preserve">relatif aux travaux </w:t>
      </w:r>
      <w:r w:rsidRPr="00FC2DA8">
        <w:rPr>
          <w:rFonts w:ascii="Times New Roman" w:hAnsi="Times New Roman" w:cs="Times New Roman"/>
          <w:sz w:val="28"/>
        </w:rPr>
        <w:t xml:space="preserve">(à préciser). </w:t>
      </w:r>
    </w:p>
    <w:p w:rsidR="00F82D22" w:rsidRPr="00FC2DA8" w:rsidRDefault="00F82D22" w:rsidP="00F82D22">
      <w:pPr>
        <w:widowControl w:val="0"/>
        <w:autoSpaceDE w:val="0"/>
        <w:autoSpaceDN w:val="0"/>
        <w:adjustRightInd w:val="0"/>
        <w:spacing w:before="100" w:beforeAutospacing="1" w:after="100" w:afterAutospacing="1"/>
        <w:ind w:right="-1"/>
        <w:jc w:val="both"/>
        <w:rPr>
          <w:rFonts w:ascii="Times New Roman" w:hAnsi="Times New Roman" w:cs="Times New Roman"/>
          <w:sz w:val="28"/>
        </w:rPr>
      </w:pPr>
      <w:r w:rsidRPr="00FC2DA8">
        <w:rPr>
          <w:rFonts w:ascii="Times New Roman" w:hAnsi="Times New Roman" w:cs="Times New Roman"/>
          <w:sz w:val="28"/>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F82D22" w:rsidRPr="00FC2DA8" w:rsidTr="002657EA">
        <w:tc>
          <w:tcPr>
            <w:tcW w:w="2129" w:type="dxa"/>
            <w:shd w:val="clear" w:color="auto" w:fill="FFFFFF" w:themeFill="background1"/>
          </w:tcPr>
          <w:p w:rsidR="00F82D22" w:rsidRPr="00FC2DA8" w:rsidRDefault="00F82D22" w:rsidP="002657EA">
            <w:pPr>
              <w:tabs>
                <w:tab w:val="left" w:pos="1701"/>
              </w:tabs>
              <w:spacing w:before="100" w:beforeAutospacing="1" w:after="100" w:afterAutospacing="1"/>
              <w:jc w:val="both"/>
              <w:rPr>
                <w:rFonts w:ascii="Times New Roman" w:hAnsi="Times New Roman" w:cs="Times New Roman"/>
                <w:sz w:val="28"/>
              </w:rPr>
            </w:pPr>
            <w:r w:rsidRPr="00FC2DA8">
              <w:rPr>
                <w:rFonts w:ascii="Times New Roman" w:hAnsi="Times New Roman" w:cs="Times New Roman"/>
                <w:sz w:val="28"/>
              </w:rPr>
              <w:t>Du</w:t>
            </w:r>
          </w:p>
        </w:tc>
        <w:tc>
          <w:tcPr>
            <w:tcW w:w="2124" w:type="dxa"/>
            <w:shd w:val="clear" w:color="auto" w:fill="FFFFFF" w:themeFill="background1"/>
          </w:tcPr>
          <w:p w:rsidR="00F82D22" w:rsidRPr="00FC2DA8" w:rsidRDefault="00F82D22" w:rsidP="002657EA">
            <w:pPr>
              <w:tabs>
                <w:tab w:val="left" w:pos="1701"/>
              </w:tabs>
              <w:spacing w:before="100" w:beforeAutospacing="1" w:after="100" w:afterAutospacing="1"/>
              <w:jc w:val="both"/>
              <w:rPr>
                <w:rFonts w:ascii="Times New Roman" w:hAnsi="Times New Roman" w:cs="Times New Roman"/>
                <w:sz w:val="28"/>
              </w:rPr>
            </w:pPr>
            <w:r w:rsidRPr="00FC2DA8">
              <w:rPr>
                <w:rFonts w:ascii="Times New Roman" w:hAnsi="Times New Roman" w:cs="Times New Roman"/>
                <w:sz w:val="28"/>
              </w:rPr>
              <w:t>Au</w:t>
            </w:r>
          </w:p>
        </w:tc>
      </w:tr>
      <w:tr w:rsidR="00F82D22" w:rsidRPr="00FC2DA8" w:rsidTr="002657EA">
        <w:tc>
          <w:tcPr>
            <w:tcW w:w="2129" w:type="dxa"/>
            <w:shd w:val="clear" w:color="auto" w:fill="FFFFFF" w:themeFill="background1"/>
          </w:tcPr>
          <w:p w:rsidR="00F82D22" w:rsidRPr="00FC2DA8" w:rsidRDefault="00F82D22" w:rsidP="002657EA">
            <w:pPr>
              <w:tabs>
                <w:tab w:val="left" w:pos="1701"/>
              </w:tabs>
              <w:spacing w:before="100" w:beforeAutospacing="1" w:after="100" w:afterAutospacing="1"/>
              <w:jc w:val="both"/>
              <w:rPr>
                <w:rFonts w:ascii="Times New Roman" w:hAnsi="Times New Roman" w:cs="Times New Roman"/>
                <w:sz w:val="28"/>
              </w:rPr>
            </w:pPr>
          </w:p>
        </w:tc>
        <w:tc>
          <w:tcPr>
            <w:tcW w:w="2124" w:type="dxa"/>
            <w:shd w:val="clear" w:color="auto" w:fill="FFFFFF" w:themeFill="background1"/>
          </w:tcPr>
          <w:p w:rsidR="00F82D22" w:rsidRPr="00FC2DA8" w:rsidRDefault="00F82D22" w:rsidP="002657EA">
            <w:pPr>
              <w:tabs>
                <w:tab w:val="left" w:pos="1701"/>
              </w:tabs>
              <w:spacing w:before="100" w:beforeAutospacing="1" w:after="100" w:afterAutospacing="1"/>
              <w:jc w:val="both"/>
              <w:rPr>
                <w:rFonts w:ascii="Times New Roman" w:hAnsi="Times New Roman" w:cs="Times New Roman"/>
                <w:sz w:val="28"/>
              </w:rPr>
            </w:pPr>
          </w:p>
        </w:tc>
      </w:tr>
    </w:tbl>
    <w:p w:rsidR="00F82D22" w:rsidRPr="00FC2DA8" w:rsidRDefault="00F82D22" w:rsidP="00F82D22">
      <w:pPr>
        <w:tabs>
          <w:tab w:val="left" w:pos="1701"/>
        </w:tabs>
        <w:spacing w:before="100" w:beforeAutospacing="1" w:after="100" w:afterAutospacing="1"/>
        <w:jc w:val="both"/>
        <w:rPr>
          <w:rFonts w:ascii="Times New Roman" w:hAnsi="Times New Roman" w:cs="Times New Roman"/>
          <w:vanish/>
          <w:sz w:val="28"/>
        </w:rPr>
      </w:pPr>
    </w:p>
    <w:p w:rsidR="00F82D22" w:rsidRPr="00FC2DA8" w:rsidRDefault="00F82D22" w:rsidP="00F82D22">
      <w:pPr>
        <w:tabs>
          <w:tab w:val="left" w:pos="1701"/>
        </w:tabs>
        <w:spacing w:before="100" w:beforeAutospacing="1" w:after="100" w:afterAutospacing="1"/>
        <w:jc w:val="both"/>
        <w:rPr>
          <w:rFonts w:ascii="Times New Roman" w:hAnsi="Times New Roman" w:cs="Times New Roman"/>
          <w:sz w:val="28"/>
        </w:rPr>
      </w:pPr>
      <w:r w:rsidRPr="00FC2DA8">
        <w:rPr>
          <w:rFonts w:ascii="Times New Roman" w:hAnsi="Times New Roman" w:cs="Times New Roman"/>
          <w:sz w:val="28"/>
        </w:rPr>
        <w:t xml:space="preserve">Par la présente déclaration, je suis conscient du fait que je ne suis pas autorisé à poser ma candidature auprès de tout autre soumissionnaire remettant une offre dans le cadre de la présente procédure. </w:t>
      </w:r>
    </w:p>
    <w:p w:rsidR="00F82D22" w:rsidRPr="00FC2DA8" w:rsidRDefault="00F82D22" w:rsidP="00F82D22">
      <w:pPr>
        <w:tabs>
          <w:tab w:val="left" w:pos="1701"/>
        </w:tabs>
        <w:spacing w:before="100" w:beforeAutospacing="1" w:after="100" w:afterAutospacing="1"/>
        <w:jc w:val="both"/>
        <w:rPr>
          <w:rFonts w:ascii="Times New Roman" w:hAnsi="Times New Roman" w:cs="Times New Roman"/>
          <w:sz w:val="28"/>
        </w:rPr>
      </w:pPr>
      <w:r w:rsidRPr="00FC2DA8">
        <w:rPr>
          <w:rFonts w:ascii="Times New Roman" w:hAnsi="Times New Roman" w:cs="Times New Roman"/>
          <w:sz w:val="28"/>
        </w:rPr>
        <w:t>Je suis pleinement conscient du fait qu'en agissant de la sorte je serais exclu de la présente procédure d'Appel d'Offres, que les offres peuvent être rejetées.</w:t>
      </w:r>
    </w:p>
    <w:p w:rsidR="00F82D22" w:rsidRPr="00FC2DA8" w:rsidRDefault="00F82D22" w:rsidP="00F82D22">
      <w:pPr>
        <w:tabs>
          <w:tab w:val="left" w:pos="1701"/>
        </w:tabs>
        <w:spacing w:before="100" w:beforeAutospacing="1" w:after="100" w:afterAutospacing="1"/>
        <w:jc w:val="both"/>
        <w:rPr>
          <w:rFonts w:ascii="Times New Roman" w:hAnsi="Times New Roman" w:cs="Times New Roman"/>
          <w:sz w:val="28"/>
        </w:rPr>
      </w:pPr>
      <w:r w:rsidRPr="00FC2DA8">
        <w:rPr>
          <w:rFonts w:ascii="Times New Roman" w:hAnsi="Times New Roman" w:cs="Times New Roman"/>
          <w:sz w:val="28"/>
        </w:rPr>
        <w:t xml:space="preserve">Par ailleurs, dans l'éventualité où la présente offre serait retenue, je suis pleinement conscient du fait qu'en cas d'indisponibilité à la date de commencement prévue de mes prestations pour des raisons autres que </w:t>
      </w:r>
      <w:r w:rsidRPr="00FC2DA8">
        <w:rPr>
          <w:rFonts w:ascii="Times New Roman" w:hAnsi="Times New Roman" w:cs="Times New Roman"/>
          <w:b/>
          <w:sz w:val="28"/>
        </w:rPr>
        <w:t>de maladie ou de force majeure</w:t>
      </w:r>
      <w:r w:rsidRPr="00FC2DA8">
        <w:rPr>
          <w:rFonts w:ascii="Times New Roman" w:hAnsi="Times New Roman" w:cs="Times New Roman"/>
          <w:sz w:val="28"/>
        </w:rPr>
        <w:t>, l'attribution de la lettre-commande au soumissionnaire peut être déclarée nulle et non avenue.</w:t>
      </w:r>
    </w:p>
    <w:p w:rsidR="00F82D22" w:rsidRPr="00FC2DA8" w:rsidRDefault="00F82D22" w:rsidP="00F82D22">
      <w:pPr>
        <w:tabs>
          <w:tab w:val="left" w:pos="1701"/>
        </w:tabs>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F82D22" w:rsidRPr="00FC2DA8" w:rsidTr="002657EA">
        <w:tc>
          <w:tcPr>
            <w:tcW w:w="1276" w:type="dxa"/>
            <w:shd w:val="clear" w:color="auto" w:fill="FFFFFF" w:themeFill="background1"/>
          </w:tcPr>
          <w:p w:rsidR="00F82D22" w:rsidRPr="00FC2DA8" w:rsidRDefault="00F82D22" w:rsidP="002657EA">
            <w:pPr>
              <w:tabs>
                <w:tab w:val="left" w:pos="1701"/>
              </w:tabs>
              <w:spacing w:before="120" w:after="120"/>
              <w:jc w:val="both"/>
              <w:rPr>
                <w:rFonts w:ascii="Times New Roman" w:hAnsi="Times New Roman" w:cs="Times New Roman"/>
                <w:b/>
                <w:sz w:val="28"/>
              </w:rPr>
            </w:pPr>
            <w:r w:rsidRPr="00FC2DA8">
              <w:rPr>
                <w:rFonts w:ascii="Times New Roman" w:hAnsi="Times New Roman" w:cs="Times New Roman"/>
                <w:b/>
                <w:sz w:val="28"/>
              </w:rPr>
              <w:t>Nom</w:t>
            </w:r>
          </w:p>
        </w:tc>
        <w:tc>
          <w:tcPr>
            <w:tcW w:w="7626" w:type="dxa"/>
            <w:shd w:val="clear" w:color="auto" w:fill="FFFFFF" w:themeFill="background1"/>
          </w:tcPr>
          <w:p w:rsidR="00F82D22" w:rsidRPr="00FC2DA8" w:rsidRDefault="00F82D22" w:rsidP="002657EA">
            <w:pPr>
              <w:tabs>
                <w:tab w:val="left" w:pos="1701"/>
              </w:tabs>
              <w:spacing w:before="120" w:after="120"/>
              <w:jc w:val="both"/>
              <w:rPr>
                <w:rFonts w:ascii="Times New Roman" w:hAnsi="Times New Roman" w:cs="Times New Roman"/>
                <w:sz w:val="28"/>
                <w:lang w:val="pt-PT"/>
              </w:rPr>
            </w:pPr>
          </w:p>
        </w:tc>
      </w:tr>
      <w:tr w:rsidR="00F82D22" w:rsidRPr="00FC2DA8" w:rsidTr="002657EA">
        <w:trPr>
          <w:trHeight w:val="395"/>
        </w:trPr>
        <w:tc>
          <w:tcPr>
            <w:tcW w:w="1276" w:type="dxa"/>
            <w:shd w:val="clear" w:color="auto" w:fill="FFFFFF" w:themeFill="background1"/>
          </w:tcPr>
          <w:p w:rsidR="00F82D22" w:rsidRPr="00FC2DA8" w:rsidRDefault="00F82D22" w:rsidP="002657EA">
            <w:pPr>
              <w:tabs>
                <w:tab w:val="left" w:pos="1701"/>
              </w:tabs>
              <w:spacing w:before="120" w:after="120"/>
              <w:jc w:val="both"/>
              <w:rPr>
                <w:rFonts w:ascii="Times New Roman" w:hAnsi="Times New Roman" w:cs="Times New Roman"/>
                <w:b/>
                <w:sz w:val="28"/>
              </w:rPr>
            </w:pPr>
            <w:r w:rsidRPr="00FC2DA8">
              <w:rPr>
                <w:rFonts w:ascii="Times New Roman" w:hAnsi="Times New Roman" w:cs="Times New Roman"/>
                <w:b/>
                <w:sz w:val="28"/>
              </w:rPr>
              <w:t>Signature</w:t>
            </w:r>
          </w:p>
        </w:tc>
        <w:tc>
          <w:tcPr>
            <w:tcW w:w="7626" w:type="dxa"/>
            <w:shd w:val="clear" w:color="auto" w:fill="FFFFFF" w:themeFill="background1"/>
          </w:tcPr>
          <w:p w:rsidR="00F82D22" w:rsidRPr="00FC2DA8" w:rsidRDefault="00F82D22" w:rsidP="002657EA">
            <w:pPr>
              <w:tabs>
                <w:tab w:val="left" w:pos="1701"/>
              </w:tabs>
              <w:spacing w:before="120" w:after="120"/>
              <w:jc w:val="both"/>
              <w:rPr>
                <w:rFonts w:ascii="Times New Roman" w:hAnsi="Times New Roman" w:cs="Times New Roman"/>
                <w:sz w:val="28"/>
              </w:rPr>
            </w:pPr>
          </w:p>
          <w:p w:rsidR="00F82D22" w:rsidRPr="00FC2DA8" w:rsidRDefault="00F82D22" w:rsidP="002657EA">
            <w:pPr>
              <w:tabs>
                <w:tab w:val="left" w:pos="1701"/>
              </w:tabs>
              <w:spacing w:before="120" w:after="120"/>
              <w:jc w:val="both"/>
              <w:rPr>
                <w:rFonts w:ascii="Times New Roman" w:hAnsi="Times New Roman" w:cs="Times New Roman"/>
                <w:sz w:val="28"/>
              </w:rPr>
            </w:pPr>
          </w:p>
        </w:tc>
      </w:tr>
      <w:tr w:rsidR="00F82D22" w:rsidRPr="00FC2DA8" w:rsidTr="002657EA">
        <w:tc>
          <w:tcPr>
            <w:tcW w:w="1276" w:type="dxa"/>
            <w:shd w:val="clear" w:color="auto" w:fill="FFFFFF" w:themeFill="background1"/>
          </w:tcPr>
          <w:p w:rsidR="00F82D22" w:rsidRPr="00FC2DA8" w:rsidRDefault="00F82D22" w:rsidP="002657EA">
            <w:pPr>
              <w:tabs>
                <w:tab w:val="left" w:pos="1701"/>
              </w:tabs>
              <w:spacing w:before="120" w:after="120"/>
              <w:jc w:val="both"/>
              <w:rPr>
                <w:rFonts w:ascii="Times New Roman" w:hAnsi="Times New Roman" w:cs="Times New Roman"/>
                <w:b/>
                <w:sz w:val="28"/>
              </w:rPr>
            </w:pPr>
            <w:r w:rsidRPr="00FC2DA8">
              <w:rPr>
                <w:rFonts w:ascii="Times New Roman" w:hAnsi="Times New Roman" w:cs="Times New Roman"/>
                <w:b/>
                <w:sz w:val="28"/>
              </w:rPr>
              <w:t>Date</w:t>
            </w:r>
          </w:p>
        </w:tc>
        <w:tc>
          <w:tcPr>
            <w:tcW w:w="7626" w:type="dxa"/>
            <w:shd w:val="clear" w:color="auto" w:fill="FFFFFF" w:themeFill="background1"/>
          </w:tcPr>
          <w:p w:rsidR="00F82D22" w:rsidRPr="00FC2DA8" w:rsidRDefault="00F82D22" w:rsidP="002657EA">
            <w:pPr>
              <w:tabs>
                <w:tab w:val="left" w:pos="1701"/>
              </w:tabs>
              <w:spacing w:before="120" w:after="120"/>
              <w:jc w:val="both"/>
              <w:rPr>
                <w:rFonts w:ascii="Times New Roman" w:hAnsi="Times New Roman" w:cs="Times New Roman"/>
                <w:sz w:val="28"/>
              </w:rPr>
            </w:pPr>
          </w:p>
        </w:tc>
      </w:tr>
    </w:tbl>
    <w:p w:rsidR="00F82D22" w:rsidRPr="00FC2DA8" w:rsidRDefault="00F82D22" w:rsidP="00F82D22">
      <w:pPr>
        <w:jc w:val="both"/>
        <w:rPr>
          <w:rFonts w:ascii="Times New Roman" w:hAnsi="Times New Roman" w:cs="Times New Roman"/>
          <w:sz w:val="28"/>
        </w:rPr>
      </w:pPr>
    </w:p>
    <w:p w:rsidR="00F82D22" w:rsidRPr="00FC2DA8" w:rsidRDefault="00F82D22" w:rsidP="00F82D22">
      <w:pPr>
        <w:jc w:val="both"/>
        <w:rPr>
          <w:rFonts w:ascii="Times New Roman" w:hAnsi="Times New Roman" w:cs="Times New Roman"/>
          <w:sz w:val="28"/>
        </w:rPr>
      </w:pPr>
    </w:p>
    <w:p w:rsidR="00F82D22" w:rsidRPr="00FC2DA8" w:rsidRDefault="00F82D22" w:rsidP="00F82D22">
      <w:pPr>
        <w:jc w:val="both"/>
        <w:rPr>
          <w:rFonts w:ascii="Times New Roman" w:hAnsi="Times New Roman" w:cs="Times New Roman"/>
          <w:sz w:val="28"/>
        </w:rPr>
      </w:pPr>
    </w:p>
    <w:p w:rsidR="00F82D22" w:rsidRPr="00FC2DA8" w:rsidRDefault="00F82D22" w:rsidP="00F82D22">
      <w:pPr>
        <w:jc w:val="both"/>
        <w:rPr>
          <w:rFonts w:ascii="Times New Roman" w:hAnsi="Times New Roman" w:cs="Times New Roman"/>
          <w:sz w:val="28"/>
        </w:rPr>
      </w:pPr>
    </w:p>
    <w:p w:rsidR="00F82D22" w:rsidRPr="00FC2DA8" w:rsidRDefault="00F82D22" w:rsidP="00F82D22">
      <w:pPr>
        <w:ind w:firstLine="708"/>
        <w:jc w:val="both"/>
        <w:rPr>
          <w:rFonts w:ascii="Times New Roman" w:hAnsi="Times New Roman" w:cs="Times New Roman"/>
          <w:sz w:val="28"/>
        </w:rPr>
      </w:pPr>
    </w:p>
    <w:p w:rsidR="00F82D22" w:rsidRPr="00FC2DA8" w:rsidRDefault="00F82D22" w:rsidP="00F82D22">
      <w:pPr>
        <w:ind w:firstLine="708"/>
        <w:jc w:val="both"/>
        <w:rPr>
          <w:rFonts w:ascii="Times New Roman" w:hAnsi="Times New Roman" w:cs="Times New Roman"/>
          <w:sz w:val="28"/>
        </w:rPr>
      </w:pPr>
    </w:p>
    <w:p w:rsidR="00F82D22" w:rsidRPr="00FC2DA8" w:rsidRDefault="00F82D22" w:rsidP="00F82D22">
      <w:pPr>
        <w:jc w:val="both"/>
        <w:rPr>
          <w:rFonts w:ascii="Times New Roman" w:hAnsi="Times New Roman" w:cs="Times New Roman"/>
          <w:sz w:val="28"/>
        </w:rPr>
      </w:pPr>
    </w:p>
    <w:p w:rsidR="00F82D22" w:rsidRPr="00FC2DA8" w:rsidRDefault="00F82D22" w:rsidP="00F82D22">
      <w:pPr>
        <w:jc w:val="both"/>
        <w:rPr>
          <w:rFonts w:ascii="Times New Roman" w:hAnsi="Times New Roman" w:cs="Times New Roman"/>
          <w:sz w:val="28"/>
        </w:rPr>
      </w:pPr>
    </w:p>
    <w:p w:rsidR="00F82D22" w:rsidRPr="00FC2DA8" w:rsidRDefault="00F82D22" w:rsidP="00F82D22">
      <w:pPr>
        <w:widowControl w:val="0"/>
        <w:autoSpaceDE w:val="0"/>
        <w:autoSpaceDN w:val="0"/>
        <w:adjustRightInd w:val="0"/>
        <w:ind w:right="-20"/>
        <w:jc w:val="both"/>
        <w:rPr>
          <w:rFonts w:ascii="Times New Roman" w:hAnsi="Times New Roman" w:cs="Times New Roman"/>
          <w:b/>
          <w:bCs/>
          <w:sz w:val="28"/>
        </w:rPr>
      </w:pPr>
    </w:p>
    <w:p w:rsidR="00F82D22" w:rsidRPr="00FC2DA8" w:rsidRDefault="00F82D22" w:rsidP="00F82D22">
      <w:pPr>
        <w:widowControl w:val="0"/>
        <w:autoSpaceDE w:val="0"/>
        <w:autoSpaceDN w:val="0"/>
        <w:adjustRightInd w:val="0"/>
        <w:ind w:right="-20"/>
        <w:jc w:val="both"/>
        <w:rPr>
          <w:rFonts w:ascii="Times New Roman" w:hAnsi="Times New Roman" w:cs="Times New Roman"/>
          <w:b/>
          <w:bCs/>
          <w:sz w:val="28"/>
        </w:rPr>
      </w:pPr>
    </w:p>
    <w:p w:rsidR="00F82D22" w:rsidRPr="00FC2DA8" w:rsidRDefault="00F82D22" w:rsidP="00F82D22">
      <w:pPr>
        <w:widowControl w:val="0"/>
        <w:autoSpaceDE w:val="0"/>
        <w:autoSpaceDN w:val="0"/>
        <w:adjustRightInd w:val="0"/>
        <w:spacing w:after="0"/>
        <w:ind w:right="-20"/>
        <w:jc w:val="center"/>
        <w:rPr>
          <w:rFonts w:ascii="Times New Roman" w:hAnsi="Times New Roman" w:cs="Times New Roman"/>
          <w:b/>
          <w:bCs/>
          <w:sz w:val="32"/>
        </w:rPr>
      </w:pPr>
      <w:r w:rsidRPr="00FC2DA8">
        <w:rPr>
          <w:rFonts w:ascii="Arial" w:hAnsi="Arial" w:cs="Arial"/>
          <w:b/>
          <w:bCs/>
          <w:sz w:val="36"/>
          <w:szCs w:val="28"/>
        </w:rPr>
        <w:t>Annexen° 9:</w:t>
      </w:r>
      <w:r w:rsidRPr="00FC2DA8">
        <w:rPr>
          <w:rFonts w:ascii="Times New Roman" w:hAnsi="Times New Roman" w:cs="Times New Roman"/>
          <w:b/>
          <w:bCs/>
          <w:sz w:val="32"/>
        </w:rPr>
        <w:t>Modèle d’Attestation de visite de site</w:t>
      </w:r>
    </w:p>
    <w:p w:rsidR="00F82D22" w:rsidRPr="00FC2DA8" w:rsidRDefault="00F82D22" w:rsidP="00F82D22">
      <w:pPr>
        <w:spacing w:after="0" w:line="360" w:lineRule="auto"/>
        <w:jc w:val="both"/>
        <w:rPr>
          <w:rFonts w:ascii="Times New Roman" w:hAnsi="Times New Roman" w:cs="Times New Roman"/>
          <w:sz w:val="28"/>
        </w:rPr>
      </w:pPr>
    </w:p>
    <w:p w:rsidR="00F82D22" w:rsidRPr="00FC2DA8" w:rsidRDefault="00F82D22" w:rsidP="00F82D22">
      <w:pPr>
        <w:spacing w:before="100" w:beforeAutospacing="1" w:after="0" w:line="360" w:lineRule="auto"/>
        <w:jc w:val="both"/>
        <w:rPr>
          <w:rFonts w:ascii="Times New Roman" w:hAnsi="Times New Roman" w:cs="Times New Roman"/>
          <w:i/>
          <w:sz w:val="28"/>
        </w:rPr>
      </w:pPr>
      <w:r w:rsidRPr="00FC2DA8">
        <w:rPr>
          <w:rFonts w:ascii="Times New Roman" w:hAnsi="Times New Roman" w:cs="Times New Roman"/>
          <w:sz w:val="28"/>
        </w:rPr>
        <w:t xml:space="preserve">Je soussigné Mme/Mlle/M_________________________________________ </w:t>
      </w:r>
      <w:r w:rsidRPr="00FC2DA8">
        <w:rPr>
          <w:rFonts w:ascii="Times New Roman" w:hAnsi="Times New Roman" w:cs="Times New Roman"/>
          <w:i/>
          <w:sz w:val="28"/>
        </w:rPr>
        <w:t>[nom, Prénom, fonction]</w:t>
      </w:r>
    </w:p>
    <w:p w:rsidR="00F82D22" w:rsidRPr="00FC2DA8" w:rsidRDefault="00F82D22" w:rsidP="00F82D22">
      <w:pPr>
        <w:spacing w:before="100" w:beforeAutospacing="1" w:after="100" w:afterAutospacing="1" w:line="360" w:lineRule="auto"/>
        <w:jc w:val="both"/>
        <w:rPr>
          <w:rFonts w:ascii="Times New Roman" w:hAnsi="Times New Roman" w:cs="Times New Roman"/>
          <w:i/>
          <w:sz w:val="28"/>
        </w:rPr>
      </w:pPr>
      <w:r w:rsidRPr="00FC2DA8">
        <w:rPr>
          <w:rFonts w:ascii="Times New Roman" w:hAnsi="Times New Roman" w:cs="Times New Roman"/>
          <w:sz w:val="28"/>
        </w:rPr>
        <w:t xml:space="preserve">Représentant de l’entreprise_______________________________________ </w:t>
      </w:r>
      <w:r w:rsidRPr="00FC2DA8">
        <w:rPr>
          <w:rFonts w:ascii="Times New Roman" w:hAnsi="Times New Roman" w:cs="Times New Roman"/>
          <w:i/>
          <w:sz w:val="28"/>
        </w:rPr>
        <w:t>[nom de l’entreprise]</w:t>
      </w:r>
    </w:p>
    <w:p w:rsidR="00F82D22" w:rsidRPr="00FC2DA8" w:rsidRDefault="00F82D22" w:rsidP="00F82D22">
      <w:pPr>
        <w:spacing w:before="100" w:beforeAutospacing="1" w:after="100" w:afterAutospacing="1" w:line="360" w:lineRule="auto"/>
        <w:jc w:val="both"/>
        <w:rPr>
          <w:rFonts w:ascii="Times New Roman" w:hAnsi="Times New Roman" w:cs="Times New Roman"/>
          <w:sz w:val="28"/>
        </w:rPr>
      </w:pPr>
      <w:r w:rsidRPr="00FC2DA8">
        <w:rPr>
          <w:rFonts w:ascii="Times New Roman" w:hAnsi="Times New Roman" w:cs="Times New Roman"/>
          <w:sz w:val="28"/>
        </w:rPr>
        <w:t>Atteste sur l’honneur avoir effectué la reconnaissance du site des travaux de construction de____________________________________________________________________________</w:t>
      </w:r>
    </w:p>
    <w:p w:rsidR="00F82D22" w:rsidRPr="00FC2DA8" w:rsidRDefault="00F82D22" w:rsidP="00F82D22">
      <w:pPr>
        <w:spacing w:before="100" w:beforeAutospacing="1" w:after="100" w:afterAutospacing="1" w:line="360" w:lineRule="auto"/>
        <w:jc w:val="right"/>
        <w:rPr>
          <w:rFonts w:ascii="Times New Roman" w:hAnsi="Times New Roman" w:cs="Times New Roman"/>
          <w:sz w:val="28"/>
        </w:rPr>
      </w:pPr>
      <w:r w:rsidRPr="00FC2DA8">
        <w:rPr>
          <w:rFonts w:ascii="Times New Roman" w:hAnsi="Times New Roman" w:cs="Times New Roman"/>
          <w:sz w:val="28"/>
        </w:rPr>
        <w:t>Fait à________ le_________</w:t>
      </w:r>
    </w:p>
    <w:p w:rsidR="00F82D22" w:rsidRPr="00FC2DA8" w:rsidRDefault="00F82D22" w:rsidP="00F82D22">
      <w:pPr>
        <w:spacing w:before="100" w:beforeAutospacing="1" w:after="100" w:afterAutospacing="1" w:line="360" w:lineRule="auto"/>
        <w:jc w:val="center"/>
        <w:rPr>
          <w:rFonts w:ascii="Times New Roman" w:hAnsi="Times New Roman" w:cs="Times New Roman"/>
          <w:sz w:val="28"/>
        </w:rPr>
      </w:pPr>
    </w:p>
    <w:p w:rsidR="00F82D22" w:rsidRPr="00FC2DA8" w:rsidRDefault="00F82D22" w:rsidP="00F82D22">
      <w:pPr>
        <w:spacing w:before="100" w:beforeAutospacing="1" w:after="100" w:afterAutospacing="1" w:line="360" w:lineRule="auto"/>
        <w:jc w:val="right"/>
        <w:rPr>
          <w:rFonts w:ascii="Times New Roman" w:hAnsi="Times New Roman" w:cs="Times New Roman"/>
          <w:i/>
          <w:sz w:val="28"/>
        </w:rPr>
      </w:pPr>
      <w:r w:rsidRPr="00FC2DA8">
        <w:rPr>
          <w:rFonts w:ascii="Times New Roman" w:hAnsi="Times New Roman" w:cs="Times New Roman"/>
          <w:i/>
          <w:sz w:val="28"/>
        </w:rPr>
        <w:t>[Signature du cocontractant]</w:t>
      </w:r>
    </w:p>
    <w:p w:rsidR="00F82D22" w:rsidRPr="00FC2DA8" w:rsidRDefault="00F82D22" w:rsidP="00F82D22">
      <w:pPr>
        <w:jc w:val="both"/>
        <w:rPr>
          <w:rFonts w:ascii="Times New Roman" w:hAnsi="Times New Roman" w:cs="Times New Roman"/>
          <w:sz w:val="28"/>
        </w:rPr>
      </w:pPr>
    </w:p>
    <w:p w:rsidR="00F82D22" w:rsidRPr="00FC2DA8" w:rsidRDefault="00F82D22" w:rsidP="00F82D22">
      <w:pPr>
        <w:spacing w:line="360" w:lineRule="auto"/>
        <w:ind w:firstLine="708"/>
        <w:jc w:val="both"/>
        <w:rPr>
          <w:rFonts w:ascii="Times New Roman" w:hAnsi="Times New Roman" w:cs="Times New Roman"/>
          <w:b/>
          <w:sz w:val="28"/>
        </w:rPr>
      </w:pPr>
    </w:p>
    <w:p w:rsidR="00F82D22" w:rsidRPr="00FC2DA8" w:rsidRDefault="00F82D22" w:rsidP="00F82D22">
      <w:pPr>
        <w:jc w:val="both"/>
        <w:rPr>
          <w:rFonts w:ascii="Times New Roman" w:hAnsi="Times New Roman" w:cs="Times New Roman"/>
          <w:sz w:val="28"/>
        </w:rPr>
      </w:pPr>
    </w:p>
    <w:p w:rsidR="00F82D22" w:rsidRPr="00FC2DA8" w:rsidRDefault="00F82D22" w:rsidP="00F82D22">
      <w:pPr>
        <w:jc w:val="both"/>
        <w:rPr>
          <w:rFonts w:ascii="Times New Roman" w:hAnsi="Times New Roman" w:cs="Times New Roman"/>
          <w:sz w:val="28"/>
        </w:rPr>
      </w:pPr>
      <w:r w:rsidRPr="00FC2DA8">
        <w:rPr>
          <w:rFonts w:ascii="Times New Roman" w:hAnsi="Times New Roman" w:cs="Times New Roman"/>
          <w:sz w:val="28"/>
        </w:rPr>
        <w:lastRenderedPageBreak/>
        <w:br w:type="page"/>
      </w:r>
    </w:p>
    <w:p w:rsidR="00F82D22" w:rsidRPr="00FC2DA8" w:rsidRDefault="00F82D22" w:rsidP="00F82D22">
      <w:pPr>
        <w:pStyle w:val="Corpsdetexte2"/>
        <w:tabs>
          <w:tab w:val="left" w:pos="4620"/>
        </w:tabs>
        <w:jc w:val="center"/>
        <w:rPr>
          <w:rFonts w:ascii="Times New Roman" w:hAnsi="Times New Roman" w:cs="Times New Roman"/>
          <w:b/>
          <w:sz w:val="32"/>
        </w:rPr>
      </w:pPr>
      <w:r w:rsidRPr="00FC2DA8">
        <w:rPr>
          <w:rFonts w:ascii="Arial" w:hAnsi="Arial" w:cs="Arial"/>
          <w:b/>
          <w:bCs/>
          <w:sz w:val="36"/>
          <w:szCs w:val="28"/>
        </w:rPr>
        <w:lastRenderedPageBreak/>
        <w:t>Annexen° 10:</w:t>
      </w:r>
      <w:r w:rsidRPr="00FC2DA8">
        <w:rPr>
          <w:rFonts w:ascii="Times New Roman" w:hAnsi="Times New Roman" w:cs="Times New Roman"/>
          <w:b/>
          <w:sz w:val="32"/>
        </w:rPr>
        <w:t>Modèle de fiche du personnel technique affecté au 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307"/>
        <w:gridCol w:w="1712"/>
        <w:gridCol w:w="3031"/>
      </w:tblGrid>
      <w:tr w:rsidR="00F82D22" w:rsidRPr="00FC2DA8" w:rsidTr="002657EA">
        <w:trPr>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rPr>
            </w:pPr>
            <w:r w:rsidRPr="00FC2DA8">
              <w:rPr>
                <w:rFonts w:ascii="Times New Roman" w:hAnsi="Times New Roman" w:cs="Times New Roman"/>
                <w:b/>
                <w:sz w:val="28"/>
              </w:rPr>
              <w:t>Noms et prénoms</w:t>
            </w: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rPr>
            </w:pPr>
            <w:r w:rsidRPr="00FC2DA8">
              <w:rPr>
                <w:rFonts w:ascii="Times New Roman" w:hAnsi="Times New Roman" w:cs="Times New Roman"/>
                <w:b/>
                <w:sz w:val="28"/>
              </w:rPr>
              <w:t>Fonctions</w:t>
            </w: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rPr>
            </w:pPr>
            <w:r w:rsidRPr="00FC2DA8">
              <w:rPr>
                <w:rFonts w:ascii="Times New Roman" w:hAnsi="Times New Roman" w:cs="Times New Roman"/>
                <w:b/>
                <w:sz w:val="28"/>
              </w:rPr>
              <w:t>Qualification</w:t>
            </w: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rPr>
            </w:pPr>
            <w:r w:rsidRPr="00FC2DA8">
              <w:rPr>
                <w:rFonts w:ascii="Times New Roman" w:hAnsi="Times New Roman" w:cs="Times New Roman"/>
                <w:b/>
                <w:sz w:val="28"/>
              </w:rPr>
              <w:t>Expérience professionnelle</w:t>
            </w:r>
          </w:p>
        </w:tc>
      </w:tr>
      <w:tr w:rsidR="00F82D22" w:rsidRPr="00FC2DA8" w:rsidTr="002657EA">
        <w:trPr>
          <w:trHeight w:hRule="exact" w:val="284"/>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r>
      <w:tr w:rsidR="00F82D22" w:rsidRPr="00FC2DA8" w:rsidTr="002657EA">
        <w:trPr>
          <w:trHeight w:hRule="exact" w:val="284"/>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r>
      <w:tr w:rsidR="00F82D22" w:rsidRPr="00FC2DA8" w:rsidTr="002657EA">
        <w:trPr>
          <w:trHeight w:hRule="exact" w:val="284"/>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r>
      <w:tr w:rsidR="00F82D22" w:rsidRPr="00FC2DA8" w:rsidTr="002657EA">
        <w:trPr>
          <w:trHeight w:hRule="exact" w:val="284"/>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r>
      <w:tr w:rsidR="00F82D22" w:rsidRPr="00FC2DA8" w:rsidTr="002657EA">
        <w:trPr>
          <w:trHeight w:hRule="exact" w:val="284"/>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r>
      <w:tr w:rsidR="00F82D22" w:rsidRPr="00FC2DA8" w:rsidTr="002657EA">
        <w:trPr>
          <w:trHeight w:hRule="exact" w:val="284"/>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r>
      <w:tr w:rsidR="00F82D22" w:rsidRPr="00FC2DA8" w:rsidTr="002657EA">
        <w:trPr>
          <w:trHeight w:hRule="exact" w:val="284"/>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r>
      <w:tr w:rsidR="00F82D22" w:rsidRPr="00FC2DA8" w:rsidTr="002657EA">
        <w:trPr>
          <w:trHeight w:hRule="exact" w:val="284"/>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r>
      <w:tr w:rsidR="00F82D22" w:rsidRPr="00FC2DA8" w:rsidTr="002657EA">
        <w:trPr>
          <w:trHeight w:hRule="exact" w:val="284"/>
          <w:jc w:val="center"/>
        </w:trPr>
        <w:tc>
          <w:tcPr>
            <w:tcW w:w="2103" w:type="dxa"/>
          </w:tcPr>
          <w:p w:rsidR="00F82D22" w:rsidRPr="00FC2DA8" w:rsidRDefault="00F82D22" w:rsidP="002657EA">
            <w:pPr>
              <w:pStyle w:val="Corpsdetexte2"/>
              <w:tabs>
                <w:tab w:val="left" w:pos="4620"/>
              </w:tabs>
              <w:rPr>
                <w:rFonts w:ascii="Times New Roman" w:hAnsi="Times New Roman" w:cs="Times New Roman"/>
                <w:b/>
                <w:bCs/>
                <w:sz w:val="28"/>
                <w:u w:val="single"/>
              </w:rPr>
            </w:pPr>
          </w:p>
          <w:p w:rsidR="00F82D22" w:rsidRPr="00FC2DA8" w:rsidRDefault="00F82D22" w:rsidP="002657EA">
            <w:pPr>
              <w:pStyle w:val="Corpsdetexte2"/>
              <w:tabs>
                <w:tab w:val="left" w:pos="4620"/>
              </w:tabs>
              <w:rPr>
                <w:rFonts w:ascii="Times New Roman" w:hAnsi="Times New Roman" w:cs="Times New Roman"/>
                <w:b/>
                <w:bCs/>
                <w:sz w:val="28"/>
                <w:u w:val="single"/>
              </w:rPr>
            </w:pPr>
          </w:p>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26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1607"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c>
          <w:tcPr>
            <w:tcW w:w="3031" w:type="dxa"/>
          </w:tcPr>
          <w:p w:rsidR="00F82D22" w:rsidRPr="00FC2DA8" w:rsidRDefault="00F82D22" w:rsidP="002657EA">
            <w:pPr>
              <w:pStyle w:val="Corpsdetexte2"/>
              <w:tabs>
                <w:tab w:val="left" w:pos="4620"/>
              </w:tabs>
              <w:rPr>
                <w:rFonts w:ascii="Times New Roman" w:hAnsi="Times New Roman" w:cs="Times New Roman"/>
                <w:b/>
                <w:bCs/>
                <w:sz w:val="28"/>
                <w:u w:val="single"/>
              </w:rPr>
            </w:pPr>
          </w:p>
        </w:tc>
      </w:tr>
    </w:tbl>
    <w:p w:rsidR="00F82D22" w:rsidRPr="00FC2DA8" w:rsidRDefault="00F82D22" w:rsidP="00F82D22">
      <w:pPr>
        <w:pStyle w:val="Corpsdetexte2"/>
        <w:tabs>
          <w:tab w:val="left" w:pos="4620"/>
        </w:tabs>
        <w:rPr>
          <w:rFonts w:ascii="Times New Roman" w:hAnsi="Times New Roman" w:cs="Times New Roman"/>
          <w:b/>
          <w:bCs/>
          <w:sz w:val="28"/>
          <w:u w:val="single"/>
        </w:rPr>
      </w:pPr>
    </w:p>
    <w:p w:rsidR="00F82D22" w:rsidRPr="00FC2DA8" w:rsidRDefault="00F82D22" w:rsidP="00F82D22">
      <w:pPr>
        <w:pStyle w:val="Corpsdetexte2"/>
        <w:tabs>
          <w:tab w:val="left" w:pos="4620"/>
        </w:tabs>
        <w:rPr>
          <w:rFonts w:ascii="Times New Roman" w:hAnsi="Times New Roman" w:cs="Times New Roman"/>
          <w:bCs/>
          <w:sz w:val="28"/>
        </w:rPr>
      </w:pPr>
      <w:r w:rsidRPr="00FC2DA8">
        <w:rPr>
          <w:rFonts w:ascii="Times New Roman" w:hAnsi="Times New Roman" w:cs="Times New Roman"/>
          <w:b/>
          <w:sz w:val="28"/>
        </w:rPr>
        <w:t xml:space="preserve">N.B.  </w:t>
      </w:r>
      <w:r w:rsidRPr="00FC2DA8">
        <w:rPr>
          <w:rFonts w:ascii="Times New Roman" w:hAnsi="Times New Roman" w:cs="Times New Roman"/>
          <w:sz w:val="28"/>
        </w:rPr>
        <w:t>Les informations contenues dans ce formulaire doivent être appuyées par les documents probants (Copies des diplômes, cv).</w:t>
      </w:r>
    </w:p>
    <w:p w:rsidR="00F82D22" w:rsidRPr="00FC2DA8" w:rsidRDefault="00F82D22" w:rsidP="00F82D22">
      <w:pPr>
        <w:pStyle w:val="Corpsdetexte2"/>
        <w:tabs>
          <w:tab w:val="left" w:pos="4620"/>
        </w:tabs>
        <w:jc w:val="center"/>
        <w:rPr>
          <w:rFonts w:ascii="Times New Roman" w:hAnsi="Times New Roman" w:cs="Times New Roman"/>
          <w:sz w:val="28"/>
        </w:rPr>
      </w:pPr>
      <w:r w:rsidRPr="00FC2DA8">
        <w:rPr>
          <w:rFonts w:ascii="Times New Roman" w:hAnsi="Times New Roman" w:cs="Times New Roman"/>
          <w:sz w:val="28"/>
        </w:rPr>
        <w:t>Date_________</w:t>
      </w:r>
    </w:p>
    <w:p w:rsidR="00F82D22" w:rsidRPr="00FC2DA8" w:rsidRDefault="00F82D22" w:rsidP="00F82D22">
      <w:pPr>
        <w:pStyle w:val="Corpsdetexte2"/>
        <w:tabs>
          <w:tab w:val="left" w:pos="4620"/>
        </w:tabs>
        <w:jc w:val="center"/>
        <w:rPr>
          <w:rFonts w:ascii="Times New Roman" w:hAnsi="Times New Roman" w:cs="Times New Roman"/>
          <w:i/>
          <w:sz w:val="28"/>
        </w:rPr>
      </w:pPr>
      <w:r w:rsidRPr="00FC2DA8">
        <w:rPr>
          <w:rFonts w:ascii="Times New Roman" w:hAnsi="Times New Roman" w:cs="Times New Roman"/>
          <w:i/>
          <w:sz w:val="28"/>
        </w:rPr>
        <w:t>[Cachet et signature de l’Entrepreneur]</w:t>
      </w: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jc w:val="center"/>
        <w:rPr>
          <w:rFonts w:ascii="Times New Roman" w:hAnsi="Times New Roman" w:cs="Times New Roman"/>
          <w:b/>
          <w:sz w:val="32"/>
        </w:rPr>
      </w:pPr>
      <w:r w:rsidRPr="00FC2DA8">
        <w:rPr>
          <w:rFonts w:ascii="Arial" w:hAnsi="Arial" w:cs="Arial"/>
          <w:b/>
          <w:bCs/>
          <w:sz w:val="36"/>
          <w:szCs w:val="28"/>
        </w:rPr>
        <w:t>Annexen° 11:</w:t>
      </w:r>
      <w:r w:rsidRPr="00FC2DA8">
        <w:rPr>
          <w:rFonts w:ascii="Times New Roman" w:hAnsi="Times New Roman" w:cs="Times New Roman"/>
          <w:b/>
          <w:sz w:val="32"/>
        </w:rPr>
        <w:t>Modèle de fiche du matériel affecté au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11"/>
        <w:gridCol w:w="2302"/>
        <w:gridCol w:w="732"/>
        <w:gridCol w:w="2600"/>
      </w:tblGrid>
      <w:tr w:rsidR="00F82D22" w:rsidRPr="00FC2DA8" w:rsidTr="002657EA">
        <w:trPr>
          <w:jc w:val="center"/>
        </w:trPr>
        <w:tc>
          <w:tcPr>
            <w:tcW w:w="3473" w:type="dxa"/>
          </w:tcPr>
          <w:p w:rsidR="00F82D22" w:rsidRPr="00FC2DA8" w:rsidRDefault="00F82D22" w:rsidP="002657EA">
            <w:pPr>
              <w:pStyle w:val="Corpsdetexte2"/>
              <w:tabs>
                <w:tab w:val="left" w:pos="4620"/>
              </w:tabs>
              <w:jc w:val="center"/>
              <w:rPr>
                <w:rFonts w:ascii="Times New Roman" w:hAnsi="Times New Roman" w:cs="Times New Roman"/>
                <w:b/>
                <w:sz w:val="28"/>
              </w:rPr>
            </w:pPr>
            <w:r w:rsidRPr="00FC2DA8">
              <w:rPr>
                <w:rFonts w:ascii="Times New Roman" w:hAnsi="Times New Roman" w:cs="Times New Roman"/>
                <w:b/>
                <w:sz w:val="28"/>
              </w:rPr>
              <w:t>Matériel</w:t>
            </w:r>
          </w:p>
        </w:tc>
        <w:tc>
          <w:tcPr>
            <w:tcW w:w="1661" w:type="dxa"/>
          </w:tcPr>
          <w:p w:rsidR="00F82D22" w:rsidRPr="00FC2DA8" w:rsidRDefault="00F82D22" w:rsidP="002657EA">
            <w:pPr>
              <w:pStyle w:val="Corpsdetexte2"/>
              <w:tabs>
                <w:tab w:val="left" w:pos="4620"/>
              </w:tabs>
              <w:jc w:val="center"/>
              <w:rPr>
                <w:rFonts w:ascii="Times New Roman" w:hAnsi="Times New Roman" w:cs="Times New Roman"/>
                <w:b/>
                <w:sz w:val="28"/>
              </w:rPr>
            </w:pPr>
            <w:r w:rsidRPr="00FC2DA8">
              <w:rPr>
                <w:rFonts w:ascii="Times New Roman" w:hAnsi="Times New Roman" w:cs="Times New Roman"/>
                <w:b/>
                <w:sz w:val="28"/>
              </w:rPr>
              <w:t>Propriété/location</w:t>
            </w:r>
          </w:p>
        </w:tc>
        <w:tc>
          <w:tcPr>
            <w:tcW w:w="763" w:type="dxa"/>
          </w:tcPr>
          <w:p w:rsidR="00F82D22" w:rsidRPr="00FC2DA8" w:rsidRDefault="00F82D22" w:rsidP="002657EA">
            <w:pPr>
              <w:pStyle w:val="Corpsdetexte2"/>
              <w:tabs>
                <w:tab w:val="left" w:pos="4620"/>
              </w:tabs>
              <w:jc w:val="center"/>
              <w:rPr>
                <w:rFonts w:ascii="Times New Roman" w:hAnsi="Times New Roman" w:cs="Times New Roman"/>
                <w:b/>
                <w:sz w:val="28"/>
              </w:rPr>
            </w:pPr>
            <w:r w:rsidRPr="00FC2DA8">
              <w:rPr>
                <w:rFonts w:ascii="Times New Roman" w:hAnsi="Times New Roman" w:cs="Times New Roman"/>
                <w:b/>
                <w:sz w:val="28"/>
              </w:rPr>
              <w:t>Age</w:t>
            </w:r>
          </w:p>
        </w:tc>
        <w:tc>
          <w:tcPr>
            <w:tcW w:w="2748" w:type="dxa"/>
          </w:tcPr>
          <w:p w:rsidR="00F82D22" w:rsidRPr="00FC2DA8" w:rsidRDefault="00F82D22" w:rsidP="002657EA">
            <w:pPr>
              <w:pStyle w:val="Corpsdetexte2"/>
              <w:tabs>
                <w:tab w:val="left" w:pos="4620"/>
              </w:tabs>
              <w:jc w:val="center"/>
              <w:rPr>
                <w:rFonts w:ascii="Times New Roman" w:hAnsi="Times New Roman" w:cs="Times New Roman"/>
                <w:b/>
                <w:sz w:val="28"/>
              </w:rPr>
            </w:pPr>
            <w:r w:rsidRPr="00FC2DA8">
              <w:rPr>
                <w:rFonts w:ascii="Times New Roman" w:hAnsi="Times New Roman" w:cs="Times New Roman"/>
                <w:b/>
                <w:sz w:val="28"/>
              </w:rPr>
              <w:t>Etat de fonctionnement</w:t>
            </w: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r w:rsidR="00F82D22" w:rsidRPr="00FC2DA8" w:rsidTr="002657EA">
        <w:trPr>
          <w:jc w:val="center"/>
        </w:trPr>
        <w:tc>
          <w:tcPr>
            <w:tcW w:w="347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1661"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763" w:type="dxa"/>
          </w:tcPr>
          <w:p w:rsidR="00F82D22" w:rsidRPr="00FC2DA8" w:rsidRDefault="00F82D22" w:rsidP="002657EA">
            <w:pPr>
              <w:pStyle w:val="Corpsdetexte2"/>
              <w:tabs>
                <w:tab w:val="left" w:pos="4620"/>
              </w:tabs>
              <w:rPr>
                <w:rFonts w:ascii="Times New Roman" w:hAnsi="Times New Roman" w:cs="Times New Roman"/>
                <w:bCs/>
                <w:sz w:val="28"/>
              </w:rPr>
            </w:pPr>
          </w:p>
        </w:tc>
        <w:tc>
          <w:tcPr>
            <w:tcW w:w="2748" w:type="dxa"/>
          </w:tcPr>
          <w:p w:rsidR="00F82D22" w:rsidRPr="00FC2DA8" w:rsidRDefault="00F82D22" w:rsidP="002657EA">
            <w:pPr>
              <w:pStyle w:val="Corpsdetexte2"/>
              <w:tabs>
                <w:tab w:val="left" w:pos="4620"/>
              </w:tabs>
              <w:rPr>
                <w:rFonts w:ascii="Times New Roman" w:hAnsi="Times New Roman" w:cs="Times New Roman"/>
                <w:bCs/>
                <w:sz w:val="28"/>
              </w:rPr>
            </w:pPr>
          </w:p>
        </w:tc>
      </w:tr>
    </w:tbl>
    <w:p w:rsidR="00F82D22" w:rsidRPr="00FC2DA8" w:rsidRDefault="00F82D22" w:rsidP="00F82D22">
      <w:pPr>
        <w:pStyle w:val="Corpsdetexte2"/>
        <w:tabs>
          <w:tab w:val="left" w:pos="4620"/>
        </w:tabs>
        <w:rPr>
          <w:rFonts w:ascii="Times New Roman" w:hAnsi="Times New Roman" w:cs="Times New Roman"/>
          <w:bCs/>
          <w:sz w:val="28"/>
        </w:rPr>
      </w:pPr>
    </w:p>
    <w:p w:rsidR="00F82D22" w:rsidRPr="00FC2DA8" w:rsidRDefault="00F82D22" w:rsidP="00F82D22">
      <w:pPr>
        <w:pStyle w:val="Corpsdetexte2"/>
        <w:tabs>
          <w:tab w:val="left" w:pos="4620"/>
        </w:tabs>
        <w:rPr>
          <w:rFonts w:ascii="Times New Roman" w:hAnsi="Times New Roman" w:cs="Times New Roman"/>
          <w:bCs/>
          <w:sz w:val="28"/>
        </w:rPr>
      </w:pPr>
    </w:p>
    <w:p w:rsidR="00F82D22" w:rsidRPr="00FC2DA8" w:rsidRDefault="00F82D22" w:rsidP="00F82D22">
      <w:pPr>
        <w:pStyle w:val="Corpsdetexte2"/>
        <w:tabs>
          <w:tab w:val="left" w:pos="4620"/>
        </w:tabs>
        <w:rPr>
          <w:rFonts w:ascii="Times New Roman" w:hAnsi="Times New Roman" w:cs="Times New Roman"/>
          <w:bCs/>
          <w:sz w:val="28"/>
        </w:rPr>
      </w:pPr>
      <w:r w:rsidRPr="00FC2DA8">
        <w:rPr>
          <w:rFonts w:ascii="Times New Roman" w:hAnsi="Times New Roman" w:cs="Times New Roman"/>
          <w:b/>
          <w:sz w:val="28"/>
        </w:rPr>
        <w:t xml:space="preserve">N.B.  </w:t>
      </w:r>
      <w:r w:rsidRPr="00FC2DA8">
        <w:rPr>
          <w:rFonts w:ascii="Times New Roman" w:hAnsi="Times New Roman" w:cs="Times New Roman"/>
          <w:sz w:val="28"/>
        </w:rPr>
        <w:t>Les informations contenues dans ce formulaire doivent être appuyées par les documents probants (facture d’achat, contrat de location etc.)</w:t>
      </w:r>
    </w:p>
    <w:p w:rsidR="00F82D22" w:rsidRPr="00FC2DA8" w:rsidRDefault="00F82D22" w:rsidP="00F82D22">
      <w:pPr>
        <w:pStyle w:val="Corpsdetexte2"/>
        <w:tabs>
          <w:tab w:val="left" w:pos="4620"/>
        </w:tabs>
        <w:jc w:val="center"/>
        <w:rPr>
          <w:rFonts w:ascii="Times New Roman" w:hAnsi="Times New Roman" w:cs="Times New Roman"/>
          <w:sz w:val="28"/>
        </w:rPr>
      </w:pPr>
      <w:r w:rsidRPr="00FC2DA8">
        <w:rPr>
          <w:rFonts w:ascii="Times New Roman" w:hAnsi="Times New Roman" w:cs="Times New Roman"/>
          <w:sz w:val="28"/>
        </w:rPr>
        <w:t>Date______________</w:t>
      </w:r>
    </w:p>
    <w:p w:rsidR="00F82D22" w:rsidRPr="00FC2DA8" w:rsidRDefault="00F82D22" w:rsidP="00F82D22">
      <w:pPr>
        <w:pStyle w:val="Corpsdetexte2"/>
        <w:tabs>
          <w:tab w:val="left" w:pos="4620"/>
        </w:tabs>
        <w:jc w:val="center"/>
        <w:rPr>
          <w:rFonts w:ascii="Times New Roman" w:hAnsi="Times New Roman" w:cs="Times New Roman"/>
          <w:sz w:val="28"/>
        </w:rPr>
      </w:pPr>
    </w:p>
    <w:p w:rsidR="00F82D22" w:rsidRPr="00FC2DA8" w:rsidRDefault="00F82D22" w:rsidP="00F82D22">
      <w:pPr>
        <w:pStyle w:val="Corpsdetexte2"/>
        <w:tabs>
          <w:tab w:val="left" w:pos="4620"/>
        </w:tabs>
        <w:jc w:val="center"/>
        <w:rPr>
          <w:rFonts w:ascii="Times New Roman" w:hAnsi="Times New Roman" w:cs="Times New Roman"/>
          <w:i/>
          <w:sz w:val="28"/>
        </w:rPr>
      </w:pPr>
      <w:r w:rsidRPr="00FC2DA8">
        <w:rPr>
          <w:rFonts w:ascii="Times New Roman" w:hAnsi="Times New Roman" w:cs="Times New Roman"/>
          <w:i/>
          <w:sz w:val="28"/>
        </w:rPr>
        <w:t>[Cachet et signature de l’Entrepreneur]</w:t>
      </w:r>
    </w:p>
    <w:p w:rsidR="00F82D22" w:rsidRPr="00FC2DA8" w:rsidRDefault="00F82D22" w:rsidP="00F82D22">
      <w:pPr>
        <w:jc w:val="both"/>
        <w:rPr>
          <w:rFonts w:ascii="Times New Roman" w:hAnsi="Times New Roman" w:cs="Times New Roman"/>
          <w:sz w:val="28"/>
        </w:rPr>
      </w:pPr>
    </w:p>
    <w:p w:rsidR="00F82D22" w:rsidRPr="00FC2DA8" w:rsidRDefault="00F82D22" w:rsidP="00F82D22">
      <w:pPr>
        <w:jc w:val="both"/>
        <w:rPr>
          <w:rFonts w:ascii="Times New Roman" w:hAnsi="Times New Roman" w:cs="Times New Roman"/>
          <w:sz w:val="28"/>
        </w:rPr>
      </w:pPr>
    </w:p>
    <w:p w:rsidR="00F82D22" w:rsidRPr="00FC2DA8" w:rsidRDefault="00F82D22" w:rsidP="00F82D22">
      <w:pPr>
        <w:jc w:val="both"/>
        <w:rPr>
          <w:rFonts w:ascii="Times New Roman" w:hAnsi="Times New Roman" w:cs="Times New Roman"/>
          <w:sz w:val="28"/>
        </w:rPr>
      </w:pPr>
    </w:p>
    <w:p w:rsidR="00F82D22" w:rsidRPr="00FC2DA8" w:rsidRDefault="00F82D22" w:rsidP="00F82D22">
      <w:pPr>
        <w:tabs>
          <w:tab w:val="left" w:pos="6600"/>
        </w:tabs>
        <w:rPr>
          <w:rFonts w:ascii="Times New Roman" w:hAnsi="Times New Roman" w:cs="Times New Roman"/>
          <w:sz w:val="32"/>
        </w:rPr>
      </w:pPr>
    </w:p>
    <w:p w:rsidR="00F82D22" w:rsidRPr="00FC2DA8" w:rsidRDefault="00F82D22" w:rsidP="00F82D22">
      <w:pPr>
        <w:pStyle w:val="Corpsdetexte2"/>
        <w:tabs>
          <w:tab w:val="left" w:pos="4620"/>
        </w:tabs>
        <w:jc w:val="center"/>
        <w:rPr>
          <w:rFonts w:ascii="Times New Roman" w:hAnsi="Times New Roman" w:cs="Times New Roman"/>
          <w:b/>
          <w:sz w:val="32"/>
        </w:rPr>
      </w:pPr>
      <w:r w:rsidRPr="00FC2DA8">
        <w:rPr>
          <w:rFonts w:ascii="Arial" w:hAnsi="Arial" w:cs="Arial"/>
          <w:b/>
          <w:bCs/>
          <w:sz w:val="36"/>
          <w:szCs w:val="28"/>
        </w:rPr>
        <w:t>Annexen° 12:</w:t>
      </w:r>
      <w:r w:rsidRPr="00FC2DA8">
        <w:rPr>
          <w:rFonts w:ascii="Times New Roman" w:hAnsi="Times New Roman" w:cs="Times New Roman"/>
          <w:b/>
          <w:sz w:val="32"/>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F82D22" w:rsidRPr="00FC2DA8" w:rsidTr="002657EA">
        <w:trPr>
          <w:cantSplit/>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r w:rsidRPr="00FC2DA8">
              <w:rPr>
                <w:rFonts w:ascii="Times New Roman" w:hAnsi="Times New Roman" w:cs="Times New Roman"/>
                <w:b/>
                <w:sz w:val="28"/>
              </w:rPr>
              <w:t>N°</w:t>
            </w: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r w:rsidRPr="00FC2DA8">
              <w:rPr>
                <w:rFonts w:ascii="Times New Roman" w:hAnsi="Times New Roman" w:cs="Times New Roman"/>
                <w:b/>
                <w:sz w:val="28"/>
              </w:rPr>
              <w:t>Projet réalisé</w:t>
            </w: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r w:rsidRPr="00FC2DA8">
              <w:rPr>
                <w:rFonts w:ascii="Times New Roman" w:hAnsi="Times New Roman" w:cs="Times New Roman"/>
                <w:b/>
                <w:sz w:val="28"/>
              </w:rPr>
              <w:t>Année de réalisation</w:t>
            </w: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r w:rsidRPr="00FC2DA8">
              <w:rPr>
                <w:rFonts w:ascii="Times New Roman" w:hAnsi="Times New Roman" w:cs="Times New Roman"/>
                <w:b/>
                <w:sz w:val="28"/>
              </w:rPr>
              <w:t>Coût du projet</w:t>
            </w: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jc w:val="center"/>
        </w:trPr>
        <w:tc>
          <w:tcPr>
            <w:tcW w:w="646" w:type="dxa"/>
          </w:tcPr>
          <w:p w:rsidR="00F82D22" w:rsidRPr="00FC2DA8" w:rsidRDefault="00F82D22" w:rsidP="002657EA">
            <w:pPr>
              <w:pStyle w:val="Corpsdetexte2"/>
              <w:tabs>
                <w:tab w:val="left" w:pos="4620"/>
              </w:tabs>
              <w:rPr>
                <w:rFonts w:ascii="Times New Roman" w:hAnsi="Times New Roman" w:cs="Times New Roman"/>
                <w:b/>
                <w:sz w:val="28"/>
              </w:rPr>
            </w:pPr>
          </w:p>
        </w:tc>
        <w:tc>
          <w:tcPr>
            <w:tcW w:w="3685" w:type="dxa"/>
          </w:tcPr>
          <w:p w:rsidR="00F82D22" w:rsidRPr="00FC2DA8" w:rsidRDefault="00F82D22" w:rsidP="002657EA">
            <w:pPr>
              <w:pStyle w:val="Corpsdetexte2"/>
              <w:tabs>
                <w:tab w:val="left" w:pos="4620"/>
              </w:tabs>
              <w:rPr>
                <w:rFonts w:ascii="Times New Roman" w:hAnsi="Times New Roman" w:cs="Times New Roman"/>
                <w:b/>
                <w:sz w:val="28"/>
              </w:rPr>
            </w:pPr>
          </w:p>
        </w:tc>
        <w:tc>
          <w:tcPr>
            <w:tcW w:w="2739" w:type="dxa"/>
          </w:tcPr>
          <w:p w:rsidR="00F82D22" w:rsidRPr="00FC2DA8" w:rsidRDefault="00F82D22" w:rsidP="002657EA">
            <w:pPr>
              <w:pStyle w:val="Corpsdetexte2"/>
              <w:tabs>
                <w:tab w:val="left" w:pos="4620"/>
              </w:tabs>
              <w:rPr>
                <w:rFonts w:ascii="Times New Roman" w:hAnsi="Times New Roman" w:cs="Times New Roman"/>
                <w:b/>
                <w:sz w:val="28"/>
              </w:rPr>
            </w:pP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r w:rsidR="00F82D22" w:rsidRPr="00FC2DA8" w:rsidTr="002657EA">
        <w:trPr>
          <w:cantSplit/>
          <w:jc w:val="center"/>
        </w:trPr>
        <w:tc>
          <w:tcPr>
            <w:tcW w:w="7070" w:type="dxa"/>
            <w:gridSpan w:val="3"/>
          </w:tcPr>
          <w:p w:rsidR="00F82D22" w:rsidRPr="00FC2DA8" w:rsidRDefault="00F82D22" w:rsidP="002657EA">
            <w:pPr>
              <w:pStyle w:val="Corpsdetexte2"/>
              <w:tabs>
                <w:tab w:val="left" w:pos="4620"/>
              </w:tabs>
              <w:rPr>
                <w:rFonts w:ascii="Times New Roman" w:hAnsi="Times New Roman" w:cs="Times New Roman"/>
                <w:b/>
                <w:sz w:val="28"/>
              </w:rPr>
            </w:pPr>
            <w:r w:rsidRPr="00FC2DA8">
              <w:rPr>
                <w:rFonts w:ascii="Times New Roman" w:hAnsi="Times New Roman" w:cs="Times New Roman"/>
                <w:b/>
                <w:sz w:val="28"/>
              </w:rPr>
              <w:t>TOTAL</w:t>
            </w:r>
          </w:p>
        </w:tc>
        <w:tc>
          <w:tcPr>
            <w:tcW w:w="1939" w:type="dxa"/>
          </w:tcPr>
          <w:p w:rsidR="00F82D22" w:rsidRPr="00FC2DA8" w:rsidRDefault="00F82D22" w:rsidP="002657EA">
            <w:pPr>
              <w:pStyle w:val="Corpsdetexte2"/>
              <w:tabs>
                <w:tab w:val="left" w:pos="4620"/>
              </w:tabs>
              <w:rPr>
                <w:rFonts w:ascii="Times New Roman" w:hAnsi="Times New Roman" w:cs="Times New Roman"/>
                <w:b/>
                <w:sz w:val="28"/>
              </w:rPr>
            </w:pPr>
          </w:p>
        </w:tc>
      </w:tr>
    </w:tbl>
    <w:p w:rsidR="00F82D22" w:rsidRPr="00FC2DA8" w:rsidRDefault="00F82D22" w:rsidP="00F82D22">
      <w:pPr>
        <w:pStyle w:val="Corpsdetexte2"/>
        <w:tabs>
          <w:tab w:val="left" w:pos="4620"/>
        </w:tabs>
        <w:rPr>
          <w:rFonts w:ascii="Times New Roman" w:hAnsi="Times New Roman" w:cs="Times New Roman"/>
          <w:b/>
          <w:sz w:val="28"/>
        </w:rPr>
      </w:pPr>
    </w:p>
    <w:p w:rsidR="00F82D22" w:rsidRPr="00FC2DA8" w:rsidRDefault="00F82D22" w:rsidP="00F82D22">
      <w:pPr>
        <w:pStyle w:val="Corpsdetexte2"/>
        <w:tabs>
          <w:tab w:val="left" w:pos="4620"/>
        </w:tabs>
        <w:rPr>
          <w:rFonts w:ascii="Times New Roman" w:hAnsi="Times New Roman" w:cs="Times New Roman"/>
          <w:sz w:val="28"/>
        </w:rPr>
      </w:pPr>
      <w:r w:rsidRPr="00FC2DA8">
        <w:rPr>
          <w:rFonts w:ascii="Times New Roman" w:hAnsi="Times New Roman" w:cs="Times New Roman"/>
          <w:b/>
          <w:sz w:val="28"/>
          <w:u w:val="single"/>
        </w:rPr>
        <w:t>N.B</w:t>
      </w:r>
      <w:r w:rsidRPr="00FC2DA8">
        <w:rPr>
          <w:rFonts w:ascii="Times New Roman" w:hAnsi="Times New Roman" w:cs="Times New Roman"/>
          <w:sz w:val="28"/>
        </w:rPr>
        <w:t>. Les informations contenues dans ce formulaire doivent être appuyées par des documents probants</w:t>
      </w:r>
      <w:r w:rsidRPr="00FC2DA8">
        <w:rPr>
          <w:rFonts w:ascii="Times New Roman" w:hAnsi="Times New Roman" w:cs="Times New Roman"/>
          <w:b/>
          <w:sz w:val="28"/>
        </w:rPr>
        <w:t xml:space="preserve"> (</w:t>
      </w:r>
      <w:r w:rsidRPr="00FC2DA8">
        <w:rPr>
          <w:rFonts w:ascii="Times New Roman" w:hAnsi="Times New Roman" w:cs="Times New Roman"/>
          <w:sz w:val="28"/>
        </w:rPr>
        <w:t>photocopies des P.V de réception photocopies de la première et de la dernière page du contrat)</w:t>
      </w:r>
    </w:p>
    <w:p w:rsidR="00F82D22" w:rsidRPr="00FC2DA8" w:rsidRDefault="00F82D22" w:rsidP="00F82D22">
      <w:pPr>
        <w:pStyle w:val="Corpsdetexte2"/>
        <w:tabs>
          <w:tab w:val="left" w:pos="4620"/>
        </w:tabs>
        <w:jc w:val="center"/>
        <w:rPr>
          <w:rFonts w:ascii="Times New Roman" w:hAnsi="Times New Roman" w:cs="Times New Roman"/>
          <w:sz w:val="28"/>
        </w:rPr>
      </w:pPr>
      <w:r w:rsidRPr="00FC2DA8">
        <w:rPr>
          <w:rFonts w:ascii="Times New Roman" w:hAnsi="Times New Roman" w:cs="Times New Roman"/>
          <w:sz w:val="28"/>
        </w:rPr>
        <w:t>Date_________</w:t>
      </w:r>
    </w:p>
    <w:p w:rsidR="00F82D22" w:rsidRPr="00FC2DA8" w:rsidRDefault="00F82D22" w:rsidP="00F82D22">
      <w:pPr>
        <w:pStyle w:val="Corpsdetexte2"/>
        <w:tabs>
          <w:tab w:val="left" w:pos="4620"/>
        </w:tabs>
        <w:jc w:val="center"/>
        <w:rPr>
          <w:rFonts w:ascii="Times New Roman" w:hAnsi="Times New Roman" w:cs="Times New Roman"/>
          <w:i/>
          <w:sz w:val="28"/>
        </w:rPr>
      </w:pPr>
      <w:r w:rsidRPr="00FC2DA8">
        <w:rPr>
          <w:rFonts w:ascii="Times New Roman" w:hAnsi="Times New Roman" w:cs="Times New Roman"/>
          <w:i/>
          <w:sz w:val="28"/>
        </w:rPr>
        <w:t>[Cachet et signature de l’Entrepreneur]</w:t>
      </w:r>
    </w:p>
    <w:p w:rsidR="00F82D22" w:rsidRPr="00FC2DA8" w:rsidRDefault="00F82D22" w:rsidP="00F82D22">
      <w:pPr>
        <w:tabs>
          <w:tab w:val="left" w:pos="1080"/>
        </w:tabs>
        <w:jc w:val="both"/>
        <w:rPr>
          <w:rFonts w:ascii="Times New Roman" w:hAnsi="Times New Roman" w:cs="Times New Roman"/>
          <w:b/>
          <w:bCs/>
          <w:sz w:val="28"/>
        </w:rPr>
      </w:pPr>
    </w:p>
    <w:p w:rsidR="00F82D22" w:rsidRPr="00FC2DA8" w:rsidRDefault="00F82D22" w:rsidP="00F82D22">
      <w:pPr>
        <w:tabs>
          <w:tab w:val="left" w:pos="1080"/>
        </w:tabs>
        <w:jc w:val="both"/>
        <w:rPr>
          <w:rFonts w:ascii="Times New Roman" w:hAnsi="Times New Roman" w:cs="Times New Roman"/>
          <w:b/>
          <w:bCs/>
          <w:sz w:val="28"/>
        </w:rPr>
      </w:pPr>
    </w:p>
    <w:p w:rsidR="00F82D22" w:rsidRPr="00FC2DA8" w:rsidRDefault="00F82D22" w:rsidP="00F82D22">
      <w:pPr>
        <w:tabs>
          <w:tab w:val="left" w:pos="1080"/>
        </w:tabs>
        <w:jc w:val="both"/>
        <w:rPr>
          <w:rFonts w:ascii="Times New Roman" w:hAnsi="Times New Roman" w:cs="Times New Roman"/>
          <w:b/>
          <w:bCs/>
          <w:sz w:val="28"/>
        </w:rPr>
      </w:pPr>
    </w:p>
    <w:p w:rsidR="00F82D22" w:rsidRPr="00FC2DA8" w:rsidRDefault="00F82D22" w:rsidP="00F82D22">
      <w:pPr>
        <w:tabs>
          <w:tab w:val="left" w:pos="1080"/>
        </w:tabs>
        <w:jc w:val="both"/>
        <w:rPr>
          <w:rFonts w:ascii="Times New Roman" w:hAnsi="Times New Roman" w:cs="Times New Roman"/>
          <w:b/>
          <w:bCs/>
          <w:sz w:val="28"/>
        </w:rPr>
      </w:pPr>
    </w:p>
    <w:p w:rsidR="00F82D22" w:rsidRPr="00FC2DA8" w:rsidRDefault="00F82D22" w:rsidP="00F82D22">
      <w:pPr>
        <w:tabs>
          <w:tab w:val="left" w:pos="1080"/>
        </w:tabs>
        <w:jc w:val="both"/>
        <w:rPr>
          <w:rFonts w:ascii="Times New Roman" w:hAnsi="Times New Roman" w:cs="Times New Roman"/>
          <w:b/>
          <w:bCs/>
          <w:sz w:val="28"/>
        </w:rPr>
      </w:pPr>
    </w:p>
    <w:p w:rsidR="00F82D22" w:rsidRPr="00FC2DA8" w:rsidRDefault="00F82D22" w:rsidP="00F82D22">
      <w:pPr>
        <w:widowControl w:val="0"/>
        <w:autoSpaceDE w:val="0"/>
        <w:autoSpaceDN w:val="0"/>
        <w:adjustRightInd w:val="0"/>
        <w:ind w:right="-20"/>
        <w:jc w:val="center"/>
        <w:rPr>
          <w:rFonts w:ascii="Times New Roman" w:hAnsi="Times New Roman" w:cs="Times New Roman"/>
          <w:b/>
          <w:bCs/>
          <w:sz w:val="32"/>
        </w:rPr>
      </w:pPr>
      <w:r w:rsidRPr="00FC2DA8">
        <w:rPr>
          <w:rFonts w:ascii="Arial" w:hAnsi="Arial" w:cs="Arial"/>
          <w:b/>
          <w:bCs/>
          <w:sz w:val="36"/>
          <w:szCs w:val="28"/>
        </w:rPr>
        <w:t>Annexen° 13:</w:t>
      </w:r>
      <w:r w:rsidRPr="00FC2DA8">
        <w:rPr>
          <w:rFonts w:ascii="Times New Roman" w:hAnsi="Times New Roman" w:cs="Times New Roman"/>
          <w:b/>
          <w:bCs/>
          <w:sz w:val="32"/>
        </w:rPr>
        <w:t>Modèle d’accord de groupement</w:t>
      </w:r>
    </w:p>
    <w:p w:rsidR="00F82D22" w:rsidRPr="00FC2DA8" w:rsidRDefault="00F82D22" w:rsidP="00F82D22">
      <w:pPr>
        <w:spacing w:line="240" w:lineRule="auto"/>
        <w:jc w:val="both"/>
        <w:rPr>
          <w:rFonts w:ascii="Times New Roman" w:hAnsi="Times New Roman" w:cs="Times New Roman"/>
          <w:sz w:val="28"/>
        </w:rPr>
      </w:pPr>
    </w:p>
    <w:p w:rsidR="00F82D22" w:rsidRPr="00FC2DA8" w:rsidRDefault="00F82D22" w:rsidP="00F82D22">
      <w:pPr>
        <w:spacing w:before="100" w:beforeAutospacing="1" w:after="100" w:afterAutospacing="1" w:line="240" w:lineRule="auto"/>
        <w:jc w:val="both"/>
        <w:rPr>
          <w:rFonts w:ascii="Times New Roman" w:hAnsi="Times New Roman" w:cs="Times New Roman"/>
          <w:sz w:val="28"/>
        </w:rPr>
      </w:pPr>
      <w:r w:rsidRPr="00FC2DA8">
        <w:rPr>
          <w:rFonts w:ascii="Times New Roman" w:hAnsi="Times New Roman" w:cs="Times New Roman"/>
          <w:sz w:val="28"/>
        </w:rPr>
        <w:t>Noms et adresses des partenaires du groupement solidaire :</w:t>
      </w:r>
    </w:p>
    <w:p w:rsidR="00F82D22" w:rsidRPr="00FC2DA8" w:rsidRDefault="00F82D22" w:rsidP="00F82D22">
      <w:pPr>
        <w:spacing w:before="100" w:beforeAutospacing="1" w:after="100" w:afterAutospacing="1" w:line="240" w:lineRule="auto"/>
        <w:jc w:val="both"/>
        <w:rPr>
          <w:rFonts w:ascii="Times New Roman" w:hAnsi="Times New Roman" w:cs="Times New Roman"/>
          <w:sz w:val="28"/>
        </w:rPr>
      </w:pPr>
      <w:r w:rsidRPr="00FC2DA8">
        <w:rPr>
          <w:rFonts w:ascii="Times New Roman" w:hAnsi="Times New Roman" w:cs="Times New Roman"/>
          <w:sz w:val="28"/>
        </w:rPr>
        <w:t>Noms et adresses des institutions bancaires du groupement :</w:t>
      </w:r>
    </w:p>
    <w:p w:rsidR="00F82D22" w:rsidRPr="00FC2DA8" w:rsidRDefault="00F82D22" w:rsidP="00F82D22">
      <w:pPr>
        <w:spacing w:line="240" w:lineRule="auto"/>
        <w:jc w:val="both"/>
        <w:rPr>
          <w:rFonts w:ascii="Times New Roman" w:hAnsi="Times New Roman" w:cs="Times New Roman"/>
          <w:sz w:val="28"/>
        </w:rPr>
      </w:pPr>
      <w:r w:rsidRPr="00FC2DA8">
        <w:rPr>
          <w:rFonts w:ascii="Times New Roman" w:hAnsi="Times New Roman" w:cs="Times New Roman"/>
          <w:sz w:val="28"/>
        </w:rPr>
        <w:lastRenderedPageBreak/>
        <w:t>Rôle de chaque associé :</w:t>
      </w:r>
    </w:p>
    <w:p w:rsidR="00F82D22" w:rsidRPr="00FC2DA8" w:rsidRDefault="00F82D22" w:rsidP="00F82D22">
      <w:pPr>
        <w:spacing w:line="240" w:lineRule="auto"/>
        <w:jc w:val="both"/>
        <w:rPr>
          <w:rFonts w:ascii="Times New Roman" w:hAnsi="Times New Roman" w:cs="Times New Roman"/>
          <w:i/>
          <w:sz w:val="28"/>
        </w:rPr>
      </w:pPr>
      <w:r w:rsidRPr="00FC2DA8">
        <w:rPr>
          <w:rFonts w:ascii="Times New Roman" w:hAnsi="Times New Roman" w:cs="Times New Roman"/>
          <w:i/>
          <w:sz w:val="28"/>
        </w:rPr>
        <w:t>[Préciser la nature des tâches de chaque membre du groupement]</w:t>
      </w:r>
    </w:p>
    <w:p w:rsidR="00F82D22" w:rsidRPr="00FC2DA8" w:rsidRDefault="00F82D22" w:rsidP="00F82D22">
      <w:pPr>
        <w:spacing w:before="100" w:beforeAutospacing="1" w:after="100" w:afterAutospacing="1" w:line="240" w:lineRule="auto"/>
        <w:jc w:val="both"/>
        <w:rPr>
          <w:rFonts w:ascii="Times New Roman" w:hAnsi="Times New Roman" w:cs="Times New Roman"/>
          <w:sz w:val="28"/>
        </w:rPr>
      </w:pPr>
      <w:r w:rsidRPr="00FC2DA8">
        <w:rPr>
          <w:rFonts w:ascii="Times New Roman" w:hAnsi="Times New Roman" w:cs="Times New Roman"/>
          <w:sz w:val="28"/>
        </w:rPr>
        <w:t>Nature du groupement :</w:t>
      </w:r>
    </w:p>
    <w:p w:rsidR="00F82D22" w:rsidRPr="00FC2DA8" w:rsidRDefault="00F82D22" w:rsidP="00F82D22">
      <w:pPr>
        <w:spacing w:line="240" w:lineRule="auto"/>
        <w:jc w:val="both"/>
        <w:rPr>
          <w:rFonts w:ascii="Times New Roman" w:hAnsi="Times New Roman" w:cs="Times New Roman"/>
          <w:sz w:val="28"/>
        </w:rPr>
      </w:pPr>
      <w:r w:rsidRPr="00FC2DA8">
        <w:rPr>
          <w:rFonts w:ascii="Times New Roman" w:hAnsi="Times New Roman" w:cs="Times New Roman"/>
          <w:sz w:val="28"/>
        </w:rPr>
        <w:t>Groupement solidaire pour la réalisation de :</w:t>
      </w:r>
    </w:p>
    <w:p w:rsidR="00F82D22" w:rsidRPr="00FC2DA8" w:rsidRDefault="00F82D22" w:rsidP="00F82D22">
      <w:pPr>
        <w:spacing w:line="240" w:lineRule="auto"/>
        <w:jc w:val="both"/>
        <w:rPr>
          <w:rFonts w:ascii="Times New Roman" w:hAnsi="Times New Roman" w:cs="Times New Roman"/>
          <w:i/>
          <w:sz w:val="28"/>
        </w:rPr>
      </w:pPr>
      <w:r w:rsidRPr="00FC2DA8">
        <w:rPr>
          <w:rFonts w:ascii="Times New Roman" w:hAnsi="Times New Roman" w:cs="Times New Roman"/>
          <w:i/>
          <w:sz w:val="28"/>
        </w:rPr>
        <w:t>[Préciser le N° de l’appel d’offres, le lot et la nature des travaux]</w:t>
      </w:r>
    </w:p>
    <w:p w:rsidR="00F82D22" w:rsidRPr="00FC2DA8" w:rsidRDefault="00F82D22" w:rsidP="00F82D22">
      <w:pPr>
        <w:spacing w:line="240" w:lineRule="auto"/>
        <w:jc w:val="both"/>
        <w:rPr>
          <w:rFonts w:ascii="Times New Roman" w:hAnsi="Times New Roman" w:cs="Times New Roman"/>
          <w:sz w:val="28"/>
        </w:rPr>
      </w:pPr>
    </w:p>
    <w:p w:rsidR="00F82D22" w:rsidRPr="00FC2DA8" w:rsidRDefault="00F82D22" w:rsidP="00F82D22">
      <w:pPr>
        <w:spacing w:line="240" w:lineRule="auto"/>
        <w:jc w:val="both"/>
        <w:rPr>
          <w:rFonts w:ascii="Times New Roman" w:hAnsi="Times New Roman" w:cs="Times New Roman"/>
          <w:sz w:val="28"/>
        </w:rPr>
      </w:pPr>
      <w:r w:rsidRPr="00FC2DA8">
        <w:rPr>
          <w:rFonts w:ascii="Times New Roman" w:hAnsi="Times New Roman" w:cs="Times New Roman"/>
          <w:sz w:val="28"/>
        </w:rPr>
        <w:t>Mandataire :</w:t>
      </w:r>
    </w:p>
    <w:p w:rsidR="00F82D22" w:rsidRPr="00FC2DA8" w:rsidRDefault="00F82D22" w:rsidP="00F82D22">
      <w:pPr>
        <w:spacing w:line="240" w:lineRule="auto"/>
        <w:jc w:val="both"/>
        <w:rPr>
          <w:rFonts w:ascii="Times New Roman" w:hAnsi="Times New Roman" w:cs="Times New Roman"/>
          <w:i/>
          <w:sz w:val="28"/>
        </w:rPr>
      </w:pPr>
      <w:r w:rsidRPr="00FC2DA8">
        <w:rPr>
          <w:rFonts w:ascii="Times New Roman" w:hAnsi="Times New Roman" w:cs="Times New Roman"/>
          <w:i/>
          <w:sz w:val="28"/>
        </w:rPr>
        <w:t>Nom et adresse du mandataire]</w:t>
      </w:r>
    </w:p>
    <w:p w:rsidR="00F82D22" w:rsidRPr="00FC2DA8" w:rsidRDefault="00F82D22" w:rsidP="00F82D22">
      <w:pPr>
        <w:tabs>
          <w:tab w:val="left" w:pos="1080"/>
        </w:tabs>
        <w:spacing w:line="240" w:lineRule="auto"/>
        <w:jc w:val="both"/>
        <w:rPr>
          <w:rFonts w:ascii="Times New Roman" w:hAnsi="Times New Roman" w:cs="Times New Roman"/>
          <w:sz w:val="28"/>
        </w:rPr>
      </w:pPr>
    </w:p>
    <w:p w:rsidR="00F82D22" w:rsidRPr="00FC2DA8" w:rsidRDefault="00F82D22" w:rsidP="00F82D22">
      <w:pPr>
        <w:tabs>
          <w:tab w:val="left" w:pos="1080"/>
        </w:tabs>
        <w:spacing w:line="240" w:lineRule="auto"/>
        <w:jc w:val="both"/>
        <w:rPr>
          <w:rFonts w:ascii="Times New Roman" w:hAnsi="Times New Roman" w:cs="Times New Roman"/>
          <w:sz w:val="28"/>
        </w:rPr>
      </w:pPr>
      <w:r w:rsidRPr="00FC2DA8">
        <w:rPr>
          <w:rFonts w:ascii="Times New Roman" w:hAnsi="Times New Roman" w:cs="Times New Roman"/>
          <w:sz w:val="28"/>
        </w:rPr>
        <w:t>Clé de répartition des paiements (le cas échéant) :</w:t>
      </w:r>
    </w:p>
    <w:p w:rsidR="00F82D22" w:rsidRPr="00FC2DA8" w:rsidRDefault="00F82D22" w:rsidP="00F82D22">
      <w:pPr>
        <w:tabs>
          <w:tab w:val="left" w:pos="1080"/>
        </w:tabs>
        <w:spacing w:line="240" w:lineRule="auto"/>
        <w:jc w:val="both"/>
        <w:rPr>
          <w:rFonts w:ascii="Times New Roman" w:hAnsi="Times New Roman" w:cs="Times New Roman"/>
          <w:i/>
          <w:sz w:val="28"/>
        </w:rPr>
      </w:pPr>
      <w:r w:rsidRPr="00FC2DA8">
        <w:rPr>
          <w:rFonts w:ascii="Times New Roman" w:hAnsi="Times New Roman" w:cs="Times New Roman"/>
          <w:i/>
          <w:sz w:val="28"/>
        </w:rPr>
        <w:t>[Pourcentage de paiement de chaque membre du groupement]</w:t>
      </w:r>
    </w:p>
    <w:p w:rsidR="00F82D22" w:rsidRPr="00FC2DA8" w:rsidRDefault="00F82D22" w:rsidP="00F82D22">
      <w:pPr>
        <w:tabs>
          <w:tab w:val="left" w:pos="1080"/>
        </w:tabs>
        <w:spacing w:line="240" w:lineRule="auto"/>
        <w:jc w:val="both"/>
        <w:rPr>
          <w:rFonts w:ascii="Times New Roman" w:hAnsi="Times New Roman" w:cs="Times New Roman"/>
          <w:sz w:val="28"/>
        </w:rPr>
      </w:pPr>
    </w:p>
    <w:p w:rsidR="00F82D22" w:rsidRPr="00FC2DA8" w:rsidRDefault="00F82D22" w:rsidP="00F82D22">
      <w:pPr>
        <w:tabs>
          <w:tab w:val="left" w:pos="1080"/>
        </w:tabs>
        <w:spacing w:line="240" w:lineRule="auto"/>
        <w:jc w:val="both"/>
        <w:rPr>
          <w:rFonts w:ascii="Times New Roman" w:hAnsi="Times New Roman" w:cs="Times New Roman"/>
          <w:sz w:val="28"/>
        </w:rPr>
      </w:pPr>
      <w:r w:rsidRPr="00FC2DA8">
        <w:rPr>
          <w:rFonts w:ascii="Times New Roman" w:hAnsi="Times New Roman" w:cs="Times New Roman"/>
          <w:sz w:val="28"/>
        </w:rPr>
        <w:t>Signatures :</w:t>
      </w:r>
    </w:p>
    <w:p w:rsidR="00F82D22" w:rsidRPr="00FC2DA8" w:rsidRDefault="00F82D22" w:rsidP="00F82D22">
      <w:pPr>
        <w:tabs>
          <w:tab w:val="left" w:pos="1080"/>
        </w:tabs>
        <w:spacing w:line="240" w:lineRule="auto"/>
        <w:jc w:val="both"/>
        <w:rPr>
          <w:rFonts w:ascii="Times New Roman" w:hAnsi="Times New Roman" w:cs="Times New Roman"/>
          <w:i/>
          <w:sz w:val="28"/>
        </w:rPr>
      </w:pPr>
      <w:r w:rsidRPr="00FC2DA8">
        <w:rPr>
          <w:rFonts w:ascii="Times New Roman" w:hAnsi="Times New Roman" w:cs="Times New Roman"/>
          <w:i/>
          <w:sz w:val="28"/>
        </w:rPr>
        <w:t>[Signature de tous les membres du groupement]</w:t>
      </w:r>
    </w:p>
    <w:p w:rsidR="00F82D22" w:rsidRPr="00FC2DA8" w:rsidRDefault="00F82D22" w:rsidP="00F82D22">
      <w:pPr>
        <w:widowControl w:val="0"/>
        <w:autoSpaceDE w:val="0"/>
        <w:autoSpaceDN w:val="0"/>
        <w:adjustRightInd w:val="0"/>
        <w:spacing w:line="240" w:lineRule="auto"/>
        <w:ind w:right="-20"/>
        <w:jc w:val="both"/>
        <w:rPr>
          <w:rFonts w:ascii="Times New Roman" w:hAnsi="Times New Roman" w:cs="Times New Roman"/>
          <w:b/>
          <w:bCs/>
          <w:sz w:val="28"/>
        </w:rPr>
      </w:pPr>
    </w:p>
    <w:p w:rsidR="00F82D22" w:rsidRPr="00FC2DA8" w:rsidRDefault="00F82D22" w:rsidP="00F82D22">
      <w:pPr>
        <w:widowControl w:val="0"/>
        <w:autoSpaceDE w:val="0"/>
        <w:autoSpaceDN w:val="0"/>
        <w:adjustRightInd w:val="0"/>
        <w:ind w:right="-20"/>
        <w:jc w:val="both"/>
        <w:rPr>
          <w:rFonts w:ascii="Times New Roman" w:hAnsi="Times New Roman" w:cs="Times New Roman"/>
          <w:b/>
          <w:bCs/>
          <w:sz w:val="28"/>
        </w:rPr>
      </w:pPr>
    </w:p>
    <w:p w:rsidR="00F82D22" w:rsidRPr="00FC2DA8" w:rsidRDefault="00F82D22" w:rsidP="00F82D22">
      <w:pPr>
        <w:widowControl w:val="0"/>
        <w:autoSpaceDE w:val="0"/>
        <w:autoSpaceDN w:val="0"/>
        <w:adjustRightInd w:val="0"/>
        <w:ind w:right="-20"/>
        <w:jc w:val="both"/>
        <w:rPr>
          <w:rFonts w:ascii="Times New Roman" w:hAnsi="Times New Roman" w:cs="Times New Roman"/>
          <w:b/>
          <w:bCs/>
          <w:sz w:val="28"/>
        </w:rPr>
      </w:pPr>
    </w:p>
    <w:p w:rsidR="00F82D22" w:rsidRPr="00FC2DA8" w:rsidRDefault="00F82D22" w:rsidP="00F82D22">
      <w:pPr>
        <w:widowControl w:val="0"/>
        <w:autoSpaceDE w:val="0"/>
        <w:autoSpaceDN w:val="0"/>
        <w:adjustRightInd w:val="0"/>
        <w:ind w:right="-20"/>
        <w:jc w:val="both"/>
        <w:rPr>
          <w:rFonts w:ascii="Times New Roman" w:hAnsi="Times New Roman" w:cs="Times New Roman"/>
          <w:b/>
          <w:bCs/>
          <w:sz w:val="28"/>
        </w:rPr>
      </w:pPr>
    </w:p>
    <w:p w:rsidR="00F82D22" w:rsidRPr="00FC2DA8" w:rsidRDefault="00F82D22" w:rsidP="00F82D22">
      <w:pPr>
        <w:widowControl w:val="0"/>
        <w:autoSpaceDE w:val="0"/>
        <w:autoSpaceDN w:val="0"/>
        <w:adjustRightInd w:val="0"/>
        <w:ind w:right="-20"/>
        <w:jc w:val="both"/>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r w:rsidRPr="00FC2DA8">
        <w:rPr>
          <w:rFonts w:ascii="Times New Roman" w:hAnsi="Times New Roman" w:cs="Times New Roman"/>
          <w:b/>
          <w:bCs/>
          <w:sz w:val="28"/>
        </w:rPr>
        <w:br w:type="page"/>
      </w:r>
    </w:p>
    <w:p w:rsidR="00F82D22" w:rsidRPr="00FC2DA8" w:rsidRDefault="00F82D22" w:rsidP="00F82D22">
      <w:pPr>
        <w:widowControl w:val="0"/>
        <w:autoSpaceDE w:val="0"/>
        <w:autoSpaceDN w:val="0"/>
        <w:adjustRightInd w:val="0"/>
        <w:ind w:right="-20"/>
        <w:jc w:val="center"/>
        <w:rPr>
          <w:rFonts w:ascii="Times New Roman" w:hAnsi="Times New Roman" w:cs="Times New Roman"/>
          <w:b/>
          <w:bCs/>
          <w:sz w:val="32"/>
        </w:rPr>
      </w:pPr>
      <w:r w:rsidRPr="00FC2DA8">
        <w:rPr>
          <w:rFonts w:ascii="Arial" w:hAnsi="Arial" w:cs="Arial"/>
          <w:b/>
          <w:bCs/>
          <w:sz w:val="36"/>
          <w:szCs w:val="28"/>
        </w:rPr>
        <w:lastRenderedPageBreak/>
        <w:t>Annexen° 14 :</w:t>
      </w:r>
      <w:r w:rsidRPr="00FC2DA8">
        <w:rPr>
          <w:rFonts w:ascii="Times New Roman" w:hAnsi="Times New Roman" w:cs="Times New Roman"/>
          <w:b/>
          <w:bCs/>
          <w:sz w:val="32"/>
        </w:rPr>
        <w:t>Modèle de pouvoirs au mandataire</w:t>
      </w:r>
    </w:p>
    <w:p w:rsidR="00F82D22" w:rsidRPr="00FC2DA8" w:rsidRDefault="00F82D22" w:rsidP="00F82D22">
      <w:pPr>
        <w:tabs>
          <w:tab w:val="left" w:pos="6600"/>
        </w:tabs>
        <w:jc w:val="both"/>
        <w:rPr>
          <w:rFonts w:ascii="Times New Roman" w:hAnsi="Times New Roman" w:cs="Times New Roman"/>
          <w:bCs/>
          <w:sz w:val="28"/>
        </w:rPr>
      </w:pPr>
    </w:p>
    <w:p w:rsidR="00F82D22" w:rsidRPr="00FC2DA8" w:rsidRDefault="00F82D22" w:rsidP="00F82D22">
      <w:pPr>
        <w:tabs>
          <w:tab w:val="left" w:pos="6600"/>
        </w:tabs>
        <w:spacing w:before="100" w:beforeAutospacing="1" w:after="100" w:afterAutospacing="1"/>
        <w:jc w:val="both"/>
        <w:rPr>
          <w:rFonts w:ascii="Times New Roman" w:hAnsi="Times New Roman" w:cs="Times New Roman"/>
          <w:bCs/>
          <w:sz w:val="28"/>
        </w:rPr>
      </w:pPr>
      <w:r w:rsidRPr="00FC2DA8">
        <w:rPr>
          <w:rFonts w:ascii="Times New Roman" w:hAnsi="Times New Roman" w:cs="Times New Roman"/>
          <w:bCs/>
          <w:sz w:val="28"/>
        </w:rPr>
        <w:t>Je soussigné___________________________________________________________________</w:t>
      </w:r>
    </w:p>
    <w:p w:rsidR="00F82D22" w:rsidRPr="00FC2DA8" w:rsidRDefault="00F82D22" w:rsidP="00F82D22">
      <w:pPr>
        <w:tabs>
          <w:tab w:val="left" w:pos="6600"/>
        </w:tabs>
        <w:spacing w:before="100" w:beforeAutospacing="1" w:after="100" w:afterAutospacing="1"/>
        <w:rPr>
          <w:rFonts w:ascii="Times New Roman" w:hAnsi="Times New Roman" w:cs="Times New Roman"/>
          <w:bCs/>
          <w:sz w:val="28"/>
        </w:rPr>
      </w:pPr>
      <w:r w:rsidRPr="00FC2DA8">
        <w:rPr>
          <w:rFonts w:ascii="Times New Roman" w:hAnsi="Times New Roman" w:cs="Times New Roman"/>
          <w:bCs/>
          <w:sz w:val="28"/>
        </w:rPr>
        <w:t xml:space="preserve">Directeur général de </w:t>
      </w:r>
      <w:r w:rsidRPr="00FC2DA8">
        <w:rPr>
          <w:rFonts w:ascii="Times New Roman" w:hAnsi="Times New Roman" w:cs="Times New Roman"/>
          <w:bCs/>
          <w:i/>
          <w:sz w:val="28"/>
        </w:rPr>
        <w:t xml:space="preserve">[entreprise mandataire] </w:t>
      </w:r>
      <w:r w:rsidRPr="00FC2DA8">
        <w:rPr>
          <w:rFonts w:ascii="Times New Roman" w:hAnsi="Times New Roman" w:cs="Times New Roman"/>
          <w:bCs/>
          <w:sz w:val="28"/>
        </w:rPr>
        <w:t>_________________________________________</w:t>
      </w:r>
    </w:p>
    <w:p w:rsidR="00F82D22" w:rsidRPr="00FC2DA8" w:rsidRDefault="00F82D22" w:rsidP="00F82D22">
      <w:pPr>
        <w:tabs>
          <w:tab w:val="left" w:pos="6600"/>
        </w:tabs>
        <w:spacing w:before="100" w:beforeAutospacing="1" w:after="100" w:afterAutospacing="1"/>
        <w:jc w:val="both"/>
        <w:rPr>
          <w:rFonts w:ascii="Times New Roman" w:hAnsi="Times New Roman" w:cs="Times New Roman"/>
          <w:bCs/>
          <w:sz w:val="28"/>
        </w:rPr>
      </w:pPr>
      <w:r w:rsidRPr="00FC2DA8">
        <w:rPr>
          <w:rFonts w:ascii="Times New Roman" w:hAnsi="Times New Roman" w:cs="Times New Roman"/>
          <w:bCs/>
          <w:sz w:val="28"/>
        </w:rPr>
        <w:t>Demeurant à ___________BP______________tél_____________________________________</w:t>
      </w:r>
    </w:p>
    <w:p w:rsidR="00F82D22" w:rsidRPr="00FC2DA8" w:rsidRDefault="00F82D22" w:rsidP="00F82D22">
      <w:pPr>
        <w:tabs>
          <w:tab w:val="left" w:pos="6600"/>
        </w:tabs>
        <w:spacing w:before="100" w:beforeAutospacing="1" w:after="100" w:afterAutospacing="1"/>
        <w:rPr>
          <w:rFonts w:ascii="Times New Roman" w:hAnsi="Times New Roman" w:cs="Times New Roman"/>
          <w:bCs/>
          <w:sz w:val="28"/>
        </w:rPr>
      </w:pPr>
      <w:r w:rsidRPr="00FC2DA8">
        <w:rPr>
          <w:rFonts w:ascii="Times New Roman" w:hAnsi="Times New Roman" w:cs="Times New Roman"/>
          <w:bCs/>
          <w:sz w:val="28"/>
        </w:rPr>
        <w:t>Donne par la présente, pouvoir à Mme/M____________________________________________</w:t>
      </w:r>
    </w:p>
    <w:p w:rsidR="00F82D22" w:rsidRPr="00FC2DA8" w:rsidRDefault="00F82D22" w:rsidP="00F82D22">
      <w:pPr>
        <w:tabs>
          <w:tab w:val="left" w:pos="6600"/>
        </w:tabs>
        <w:spacing w:before="100" w:beforeAutospacing="1" w:after="100" w:afterAutospacing="1"/>
        <w:rPr>
          <w:rFonts w:ascii="Times New Roman" w:hAnsi="Times New Roman" w:cs="Times New Roman"/>
          <w:bCs/>
          <w:sz w:val="28"/>
        </w:rPr>
      </w:pPr>
      <w:r w:rsidRPr="00FC2DA8">
        <w:rPr>
          <w:rFonts w:ascii="Times New Roman" w:hAnsi="Times New Roman" w:cs="Times New Roman"/>
          <w:bCs/>
          <w:sz w:val="28"/>
        </w:rPr>
        <w:t xml:space="preserve">Directeur général de </w:t>
      </w:r>
      <w:r w:rsidRPr="00FC2DA8">
        <w:rPr>
          <w:rFonts w:ascii="Times New Roman" w:hAnsi="Times New Roman" w:cs="Times New Roman"/>
          <w:bCs/>
          <w:i/>
          <w:sz w:val="28"/>
        </w:rPr>
        <w:t>[entreprise mandataire]</w:t>
      </w:r>
      <w:r w:rsidRPr="00FC2DA8">
        <w:rPr>
          <w:rFonts w:ascii="Times New Roman" w:hAnsi="Times New Roman" w:cs="Times New Roman"/>
          <w:bCs/>
          <w:sz w:val="28"/>
        </w:rPr>
        <w:t xml:space="preserve"> _________________________________________</w:t>
      </w:r>
    </w:p>
    <w:p w:rsidR="00F82D22" w:rsidRPr="00FC2DA8" w:rsidRDefault="00F82D22" w:rsidP="00F82D22">
      <w:pPr>
        <w:tabs>
          <w:tab w:val="left" w:pos="6600"/>
        </w:tabs>
        <w:spacing w:before="100" w:beforeAutospacing="1" w:after="100" w:afterAutospacing="1"/>
        <w:jc w:val="both"/>
        <w:rPr>
          <w:rFonts w:ascii="Times New Roman" w:hAnsi="Times New Roman" w:cs="Times New Roman"/>
          <w:bCs/>
          <w:sz w:val="28"/>
        </w:rPr>
      </w:pPr>
      <w:r w:rsidRPr="00FC2DA8">
        <w:rPr>
          <w:rFonts w:ascii="Times New Roman" w:hAnsi="Times New Roman" w:cs="Times New Roman"/>
          <w:bCs/>
          <w:sz w:val="28"/>
        </w:rPr>
        <w:t>Demeurant à ___________BP______________tél_____________________________________</w:t>
      </w:r>
    </w:p>
    <w:p w:rsidR="00F82D22" w:rsidRPr="00FC2DA8" w:rsidRDefault="00F82D22" w:rsidP="00F82D22">
      <w:pPr>
        <w:tabs>
          <w:tab w:val="left" w:pos="6600"/>
        </w:tabs>
        <w:spacing w:before="100" w:beforeAutospacing="1" w:after="100" w:afterAutospacing="1"/>
        <w:rPr>
          <w:rFonts w:ascii="Times New Roman" w:hAnsi="Times New Roman" w:cs="Times New Roman"/>
          <w:bCs/>
          <w:sz w:val="28"/>
        </w:rPr>
      </w:pPr>
      <w:r w:rsidRPr="00FC2DA8">
        <w:rPr>
          <w:rFonts w:ascii="Times New Roman" w:hAnsi="Times New Roman" w:cs="Times New Roman"/>
          <w:bCs/>
          <w:sz w:val="28"/>
        </w:rPr>
        <w:t xml:space="preserve">Pour être mandataire du groupement solidaire constitué des entreprises </w:t>
      </w:r>
      <w:r w:rsidRPr="00FC2DA8">
        <w:rPr>
          <w:rFonts w:ascii="Times New Roman" w:hAnsi="Times New Roman" w:cs="Times New Roman"/>
          <w:bCs/>
          <w:i/>
          <w:sz w:val="28"/>
        </w:rPr>
        <w:t>[préciser les raisons sociales des deux sociétés] _______________________________________________________</w:t>
      </w:r>
    </w:p>
    <w:p w:rsidR="00F82D22" w:rsidRPr="00FC2DA8" w:rsidRDefault="00F82D22" w:rsidP="00F82D22">
      <w:pPr>
        <w:tabs>
          <w:tab w:val="left" w:pos="6600"/>
        </w:tabs>
        <w:spacing w:before="100" w:beforeAutospacing="1" w:after="100" w:afterAutospacing="1"/>
        <w:jc w:val="both"/>
        <w:rPr>
          <w:rFonts w:ascii="Times New Roman" w:hAnsi="Times New Roman" w:cs="Times New Roman"/>
          <w:bCs/>
          <w:sz w:val="28"/>
        </w:rPr>
      </w:pPr>
      <w:r w:rsidRPr="00FC2DA8">
        <w:rPr>
          <w:rFonts w:ascii="Times New Roman" w:hAnsi="Times New Roman" w:cs="Times New Roman"/>
          <w:bCs/>
          <w:sz w:val="28"/>
        </w:rPr>
        <w:t>Dans le cadre de l’appel d’offres N°_______________________ pour l’exécution des travaux de____________________________________________________________________________</w:t>
      </w:r>
    </w:p>
    <w:p w:rsidR="00F82D22" w:rsidRPr="00FC2DA8" w:rsidRDefault="00F82D22" w:rsidP="00F82D22">
      <w:pPr>
        <w:tabs>
          <w:tab w:val="left" w:pos="6600"/>
        </w:tabs>
        <w:spacing w:before="100" w:beforeAutospacing="1" w:after="100" w:afterAutospacing="1"/>
        <w:jc w:val="both"/>
        <w:rPr>
          <w:rFonts w:ascii="Times New Roman" w:hAnsi="Times New Roman" w:cs="Times New Roman"/>
          <w:bCs/>
          <w:sz w:val="28"/>
        </w:rPr>
      </w:pPr>
      <w:r w:rsidRPr="00FC2DA8">
        <w:rPr>
          <w:rFonts w:ascii="Times New Roman" w:hAnsi="Times New Roman" w:cs="Times New Roman"/>
          <w:bCs/>
          <w:sz w:val="28"/>
        </w:rPr>
        <w:t>En conséquence, assister à toutes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82D22" w:rsidRPr="00FC2DA8" w:rsidRDefault="00F82D22" w:rsidP="00F82D22">
      <w:pPr>
        <w:tabs>
          <w:tab w:val="left" w:pos="6600"/>
        </w:tabs>
        <w:spacing w:before="100" w:beforeAutospacing="1" w:after="100" w:afterAutospacing="1"/>
        <w:jc w:val="both"/>
        <w:rPr>
          <w:rFonts w:ascii="Times New Roman" w:hAnsi="Times New Roman" w:cs="Times New Roman"/>
          <w:bCs/>
          <w:sz w:val="28"/>
        </w:rPr>
      </w:pPr>
      <w:r w:rsidRPr="00FC2DA8">
        <w:rPr>
          <w:rFonts w:ascii="Times New Roman" w:hAnsi="Times New Roman" w:cs="Times New Roman"/>
          <w:bCs/>
          <w:sz w:val="28"/>
        </w:rPr>
        <w:t>En foi de quoi, le présent acte de pouvoir est établi pour servir et valoir ce que d droit.</w:t>
      </w:r>
    </w:p>
    <w:p w:rsidR="00F82D22" w:rsidRPr="00FC2DA8" w:rsidRDefault="00F82D22" w:rsidP="00F82D22">
      <w:pPr>
        <w:tabs>
          <w:tab w:val="left" w:pos="6600"/>
        </w:tabs>
        <w:spacing w:before="100" w:beforeAutospacing="1" w:after="100" w:afterAutospacing="1"/>
        <w:jc w:val="center"/>
        <w:rPr>
          <w:rFonts w:ascii="Times New Roman" w:hAnsi="Times New Roman" w:cs="Times New Roman"/>
          <w:bCs/>
          <w:sz w:val="28"/>
        </w:rPr>
      </w:pPr>
      <w:r w:rsidRPr="00FC2DA8">
        <w:rPr>
          <w:rFonts w:ascii="Times New Roman" w:hAnsi="Times New Roman" w:cs="Times New Roman"/>
          <w:bCs/>
          <w:sz w:val="28"/>
        </w:rPr>
        <w:lastRenderedPageBreak/>
        <w:t>Fait à _________________le_____________</w:t>
      </w:r>
    </w:p>
    <w:p w:rsidR="00F82D22" w:rsidRPr="00FC2DA8" w:rsidRDefault="00F82D22" w:rsidP="00F82D22">
      <w:pPr>
        <w:tabs>
          <w:tab w:val="left" w:pos="6600"/>
        </w:tabs>
        <w:spacing w:before="100" w:beforeAutospacing="1" w:after="100" w:afterAutospacing="1"/>
        <w:jc w:val="center"/>
        <w:rPr>
          <w:rFonts w:ascii="Times New Roman" w:hAnsi="Times New Roman" w:cs="Times New Roman"/>
          <w:bCs/>
          <w:sz w:val="28"/>
        </w:rPr>
      </w:pPr>
    </w:p>
    <w:p w:rsidR="00F82D22" w:rsidRPr="00FC2DA8" w:rsidRDefault="00F82D22" w:rsidP="00F82D22">
      <w:pPr>
        <w:tabs>
          <w:tab w:val="left" w:pos="6600"/>
        </w:tabs>
        <w:spacing w:before="100" w:beforeAutospacing="1" w:after="100" w:afterAutospacing="1"/>
        <w:jc w:val="center"/>
        <w:rPr>
          <w:rFonts w:ascii="Times New Roman" w:hAnsi="Times New Roman" w:cs="Times New Roman"/>
          <w:b/>
          <w:bCs/>
          <w:sz w:val="28"/>
        </w:rPr>
      </w:pPr>
      <w:r w:rsidRPr="00FC2DA8">
        <w:rPr>
          <w:rFonts w:ascii="Times New Roman" w:hAnsi="Times New Roman" w:cs="Times New Roman"/>
          <w:b/>
          <w:bCs/>
          <w:sz w:val="28"/>
        </w:rPr>
        <w:t>LE MANDANT</w:t>
      </w:r>
    </w:p>
    <w:p w:rsidR="00F82D22" w:rsidRPr="00FC2DA8" w:rsidRDefault="00F82D22" w:rsidP="00F82D22">
      <w:pPr>
        <w:tabs>
          <w:tab w:val="left" w:pos="6600"/>
        </w:tabs>
        <w:spacing w:before="100" w:beforeAutospacing="1" w:after="100" w:afterAutospacing="1"/>
        <w:jc w:val="center"/>
        <w:rPr>
          <w:rFonts w:ascii="Times New Roman" w:hAnsi="Times New Roman" w:cs="Times New Roman"/>
          <w:bCs/>
          <w:i/>
          <w:sz w:val="28"/>
        </w:rPr>
      </w:pPr>
      <w:r w:rsidRPr="00FC2DA8">
        <w:rPr>
          <w:rFonts w:ascii="Times New Roman" w:hAnsi="Times New Roman" w:cs="Times New Roman"/>
          <w:bCs/>
          <w:i/>
          <w:sz w:val="28"/>
        </w:rPr>
        <w:t>[Nom, prénom, signature et cachet précédé de la mention « bon pour pouvoirs »]</w:t>
      </w:r>
    </w:p>
    <w:p w:rsidR="00F82D22" w:rsidRPr="00FC2DA8" w:rsidRDefault="00F82D22" w:rsidP="00F82D22">
      <w:pPr>
        <w:jc w:val="both"/>
        <w:rPr>
          <w:rFonts w:ascii="Times New Roman" w:hAnsi="Times New Roman" w:cs="Times New Roman"/>
          <w:sz w:val="28"/>
        </w:rPr>
      </w:pPr>
    </w:p>
    <w:p w:rsidR="00F82D22" w:rsidRPr="00FC2DA8" w:rsidRDefault="00F82D22" w:rsidP="00F82D22">
      <w:pPr>
        <w:jc w:val="both"/>
        <w:rPr>
          <w:rFonts w:ascii="Times New Roman" w:hAnsi="Times New Roman" w:cs="Times New Roman"/>
          <w:b/>
          <w:sz w:val="28"/>
          <w:u w:val="single"/>
        </w:rPr>
      </w:pPr>
      <w:r w:rsidRPr="00FC2DA8">
        <w:rPr>
          <w:rFonts w:ascii="Times New Roman" w:hAnsi="Times New Roman" w:cs="Times New Roman"/>
          <w:b/>
          <w:sz w:val="28"/>
          <w:u w:val="single"/>
        </w:rPr>
        <w:t>Légalisation par le notaire</w:t>
      </w: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sectPr w:rsidR="00F82D22" w:rsidRPr="00FC2DA8" w:rsidSect="002657EA">
          <w:pgSz w:w="11906" w:h="16838"/>
          <w:pgMar w:top="993" w:right="1417" w:bottom="1417" w:left="1417" w:header="708" w:footer="708" w:gutter="0"/>
          <w:cols w:space="708"/>
          <w:docGrid w:linePitch="360"/>
        </w:sectPr>
      </w:pPr>
    </w:p>
    <w:p w:rsidR="00F82D22" w:rsidRPr="00FC2DA8" w:rsidRDefault="00F82D22" w:rsidP="00F82D22">
      <w:pPr>
        <w:widowControl w:val="0"/>
        <w:autoSpaceDE w:val="0"/>
        <w:autoSpaceDN w:val="0"/>
        <w:adjustRightInd w:val="0"/>
        <w:ind w:right="-20"/>
        <w:jc w:val="center"/>
        <w:rPr>
          <w:rFonts w:ascii="Times New Roman" w:hAnsi="Times New Roman" w:cs="Times New Roman"/>
          <w:b/>
          <w:bCs/>
          <w:sz w:val="32"/>
        </w:rPr>
      </w:pPr>
      <w:r w:rsidRPr="00FC2DA8">
        <w:rPr>
          <w:rFonts w:ascii="Arial" w:hAnsi="Arial" w:cs="Arial"/>
          <w:b/>
          <w:bCs/>
          <w:sz w:val="36"/>
          <w:szCs w:val="28"/>
        </w:rPr>
        <w:lastRenderedPageBreak/>
        <w:t>Annexen° 15 :</w:t>
      </w:r>
      <w:r w:rsidRPr="00FC2DA8">
        <w:rPr>
          <w:rFonts w:ascii="Times New Roman" w:hAnsi="Times New Roman" w:cs="Times New Roman"/>
          <w:b/>
          <w:sz w:val="28"/>
        </w:rPr>
        <w:t>Canevas de présentation du rapport d’analyse des Offres</w:t>
      </w:r>
    </w:p>
    <w:p w:rsidR="00F82D22" w:rsidRPr="00FC2DA8" w:rsidRDefault="00F82D22" w:rsidP="00F82D22">
      <w:pPr>
        <w:spacing w:after="0" w:line="240" w:lineRule="auto"/>
        <w:rPr>
          <w:rFonts w:ascii="Times New Roman" w:hAnsi="Times New Roman" w:cs="Times New Roman"/>
          <w:sz w:val="28"/>
        </w:rPr>
      </w:pPr>
    </w:p>
    <w:p w:rsidR="00F82D22" w:rsidRPr="00FC2DA8" w:rsidRDefault="00E11524" w:rsidP="006671EE">
      <w:pPr>
        <w:pStyle w:val="Corpsdetexte"/>
        <w:numPr>
          <w:ilvl w:val="3"/>
          <w:numId w:val="80"/>
        </w:numPr>
        <w:ind w:left="1408" w:hanging="944"/>
        <w:jc w:val="left"/>
        <w:rPr>
          <w:szCs w:val="22"/>
        </w:rPr>
      </w:pPr>
      <w:r w:rsidRPr="00FC2DA8">
        <w:rPr>
          <w:szCs w:val="22"/>
        </w:rPr>
        <w:t xml:space="preserve"> GENERALITES</w:t>
      </w:r>
    </w:p>
    <w:p w:rsidR="00F82D22" w:rsidRPr="00FC2DA8" w:rsidRDefault="00F82D22" w:rsidP="00F82D22">
      <w:pPr>
        <w:pStyle w:val="Corpsdetexte"/>
        <w:ind w:left="748"/>
        <w:rPr>
          <w:szCs w:val="22"/>
        </w:rPr>
      </w:pPr>
    </w:p>
    <w:p w:rsidR="00F82D22" w:rsidRPr="00FC2DA8" w:rsidRDefault="00E11524" w:rsidP="006671EE">
      <w:pPr>
        <w:pStyle w:val="Corpsdetexte"/>
        <w:numPr>
          <w:ilvl w:val="3"/>
          <w:numId w:val="80"/>
        </w:numPr>
        <w:ind w:left="1408" w:hanging="974"/>
        <w:jc w:val="left"/>
        <w:rPr>
          <w:b/>
          <w:szCs w:val="22"/>
        </w:rPr>
      </w:pPr>
      <w:r w:rsidRPr="00FC2DA8">
        <w:rPr>
          <w:szCs w:val="22"/>
        </w:rPr>
        <w:t xml:space="preserve"> COMPOSITIONET MISSIONS ASSIGNEES A LA SOUS COMMISSION D’ANALYSE DES OFFRES  ADMINISTRATIVE, TECHNIQUE ET FINANCIERE.</w:t>
      </w:r>
    </w:p>
    <w:p w:rsidR="00F82D22" w:rsidRPr="00FC2DA8" w:rsidRDefault="00E11524" w:rsidP="00F82D22">
      <w:pPr>
        <w:pStyle w:val="Titre10"/>
        <w:tabs>
          <w:tab w:val="left" w:pos="602"/>
          <w:tab w:val="center" w:pos="4876"/>
        </w:tabs>
        <w:ind w:left="1408"/>
        <w:jc w:val="left"/>
        <w:rPr>
          <w:b w:val="0"/>
          <w:i/>
          <w:sz w:val="28"/>
          <w:szCs w:val="22"/>
        </w:rPr>
      </w:pPr>
      <w:r w:rsidRPr="00FC2DA8">
        <w:rPr>
          <w:b w:val="0"/>
          <w:sz w:val="28"/>
          <w:szCs w:val="22"/>
        </w:rPr>
        <w:t xml:space="preserve">II-1COMPOSITION DE LA SOUS-COMMISSION D’ANALYSE </w:t>
      </w:r>
    </w:p>
    <w:p w:rsidR="00F82D22" w:rsidRPr="00FC2DA8" w:rsidRDefault="00E11524" w:rsidP="00F82D22">
      <w:pPr>
        <w:pStyle w:val="Titre10"/>
        <w:ind w:left="1408"/>
        <w:jc w:val="left"/>
        <w:rPr>
          <w:i/>
          <w:sz w:val="28"/>
          <w:szCs w:val="22"/>
        </w:rPr>
      </w:pPr>
      <w:r w:rsidRPr="00FC2DA8">
        <w:rPr>
          <w:b w:val="0"/>
          <w:sz w:val="28"/>
          <w:szCs w:val="22"/>
        </w:rPr>
        <w:t>II-2  RAPPEL DES MISSIONS ASSIGNEES A LA SOUS-COMMISSION D’ANALYSE DES OFFRES.</w:t>
      </w:r>
    </w:p>
    <w:p w:rsidR="00F82D22" w:rsidRPr="00FC2DA8" w:rsidRDefault="00F82D22" w:rsidP="00F82D22">
      <w:pPr>
        <w:spacing w:after="0" w:line="240" w:lineRule="auto"/>
        <w:rPr>
          <w:sz w:val="28"/>
        </w:rPr>
      </w:pPr>
    </w:p>
    <w:p w:rsidR="00F82D22" w:rsidRPr="00FC2DA8" w:rsidRDefault="00E11524" w:rsidP="006671EE">
      <w:pPr>
        <w:pStyle w:val="Corpsdetexte"/>
        <w:numPr>
          <w:ilvl w:val="3"/>
          <w:numId w:val="80"/>
        </w:numPr>
        <w:ind w:left="576" w:hanging="142"/>
        <w:jc w:val="left"/>
        <w:rPr>
          <w:b/>
          <w:szCs w:val="22"/>
        </w:rPr>
      </w:pPr>
      <w:r w:rsidRPr="00FC2DA8">
        <w:rPr>
          <w:szCs w:val="22"/>
        </w:rPr>
        <w:t xml:space="preserve"> RAPPEL DU RESULTAT DU DEPOUILLEMENT DES OFFRES</w:t>
      </w:r>
    </w:p>
    <w:p w:rsidR="00F82D22" w:rsidRPr="00FC2DA8" w:rsidRDefault="00F82D22" w:rsidP="00F82D22">
      <w:pPr>
        <w:pStyle w:val="Corpsdetexte"/>
        <w:ind w:left="576"/>
        <w:rPr>
          <w:b/>
          <w:szCs w:val="22"/>
        </w:rPr>
      </w:pPr>
    </w:p>
    <w:p w:rsidR="00F82D22" w:rsidRPr="00FC2DA8" w:rsidRDefault="00E11524" w:rsidP="006671EE">
      <w:pPr>
        <w:pStyle w:val="Corpsdetexte"/>
        <w:numPr>
          <w:ilvl w:val="3"/>
          <w:numId w:val="80"/>
        </w:numPr>
        <w:ind w:left="1408" w:hanging="993"/>
        <w:rPr>
          <w:szCs w:val="22"/>
        </w:rPr>
      </w:pPr>
      <w:bookmarkStart w:id="407" w:name="_Toc474210425"/>
      <w:r w:rsidRPr="00FC2DA8">
        <w:rPr>
          <w:szCs w:val="22"/>
        </w:rPr>
        <w:t>OBSERVATIONS EVENTUELLES RELEVEES DANS LE DOSSIER D’APPEL D’OFFRES</w:t>
      </w:r>
      <w:bookmarkStart w:id="408" w:name="_Toc474210426"/>
    </w:p>
    <w:p w:rsidR="00F82D22" w:rsidRPr="00FC2DA8" w:rsidRDefault="00F82D22" w:rsidP="00F82D22">
      <w:pPr>
        <w:pStyle w:val="Paragraphedeliste"/>
        <w:rPr>
          <w:sz w:val="28"/>
          <w:szCs w:val="22"/>
        </w:rPr>
      </w:pPr>
    </w:p>
    <w:p w:rsidR="00F82D22" w:rsidRPr="00FC2DA8" w:rsidRDefault="00E11524" w:rsidP="006671EE">
      <w:pPr>
        <w:pStyle w:val="Corpsdetexte"/>
        <w:numPr>
          <w:ilvl w:val="3"/>
          <w:numId w:val="80"/>
        </w:numPr>
        <w:ind w:left="1408" w:hanging="993"/>
        <w:jc w:val="left"/>
        <w:rPr>
          <w:szCs w:val="22"/>
        </w:rPr>
      </w:pPr>
      <w:r w:rsidRPr="00FC2DA8">
        <w:rPr>
          <w:szCs w:val="22"/>
        </w:rPr>
        <w:t>METHODOLOGIE DE TRAVAIL</w:t>
      </w:r>
      <w:bookmarkEnd w:id="408"/>
    </w:p>
    <w:p w:rsidR="00F82D22" w:rsidRPr="00FC2DA8" w:rsidRDefault="00F82D22" w:rsidP="00F82D22">
      <w:pPr>
        <w:pStyle w:val="Corpsdetexte"/>
        <w:ind w:left="1408"/>
        <w:rPr>
          <w:szCs w:val="22"/>
        </w:rPr>
      </w:pPr>
    </w:p>
    <w:p w:rsidR="00F82D22" w:rsidRPr="00FC2DA8" w:rsidRDefault="00E11524" w:rsidP="006671EE">
      <w:pPr>
        <w:pStyle w:val="Corpsdetexte"/>
        <w:numPr>
          <w:ilvl w:val="3"/>
          <w:numId w:val="80"/>
        </w:numPr>
        <w:ind w:left="576" w:hanging="142"/>
        <w:jc w:val="left"/>
        <w:rPr>
          <w:szCs w:val="22"/>
        </w:rPr>
      </w:pPr>
      <w:r w:rsidRPr="00FC2DA8">
        <w:rPr>
          <w:szCs w:val="22"/>
        </w:rPr>
        <w:t xml:space="preserve">DOCUMENTS RECUS DE LA COMMISSION DE PASSATION DES MARCHES </w:t>
      </w:r>
    </w:p>
    <w:p w:rsidR="00F82D22" w:rsidRPr="00FC2DA8" w:rsidRDefault="00F82D22" w:rsidP="00F82D22">
      <w:pPr>
        <w:pStyle w:val="Corpsdetexte"/>
        <w:ind w:left="576"/>
        <w:rPr>
          <w:szCs w:val="22"/>
        </w:rPr>
      </w:pPr>
    </w:p>
    <w:p w:rsidR="00F82D22" w:rsidRPr="00FC2DA8" w:rsidRDefault="00E11524" w:rsidP="006671EE">
      <w:pPr>
        <w:pStyle w:val="Corpsdetexte"/>
        <w:numPr>
          <w:ilvl w:val="3"/>
          <w:numId w:val="80"/>
        </w:numPr>
        <w:ind w:left="576" w:hanging="142"/>
        <w:jc w:val="left"/>
        <w:rPr>
          <w:szCs w:val="22"/>
        </w:rPr>
      </w:pPr>
      <w:r w:rsidRPr="00FC2DA8">
        <w:rPr>
          <w:szCs w:val="22"/>
        </w:rPr>
        <w:t xml:space="preserve">EVALUATION DETAILLEE DES OFFRES </w:t>
      </w:r>
      <w:bookmarkEnd w:id="407"/>
    </w:p>
    <w:p w:rsidR="00F82D22" w:rsidRPr="00FC2DA8" w:rsidRDefault="00F82D22" w:rsidP="00F82D22">
      <w:pPr>
        <w:tabs>
          <w:tab w:val="left" w:pos="5655"/>
        </w:tabs>
        <w:spacing w:after="0" w:line="240" w:lineRule="auto"/>
        <w:jc w:val="both"/>
        <w:rPr>
          <w:rFonts w:ascii="Times New Roman" w:hAnsi="Times New Roman" w:cs="Times New Roman"/>
          <w:sz w:val="28"/>
        </w:rPr>
      </w:pPr>
    </w:p>
    <w:p w:rsidR="00F82D22" w:rsidRPr="00FC2DA8" w:rsidRDefault="00F82D22" w:rsidP="006671EE">
      <w:pPr>
        <w:pStyle w:val="Corpsdetexte"/>
        <w:numPr>
          <w:ilvl w:val="4"/>
          <w:numId w:val="80"/>
        </w:numPr>
        <w:tabs>
          <w:tab w:val="clear" w:pos="3948"/>
          <w:tab w:val="num" w:pos="1143"/>
        </w:tabs>
        <w:ind w:left="1285"/>
        <w:jc w:val="left"/>
        <w:rPr>
          <w:b/>
          <w:szCs w:val="22"/>
        </w:rPr>
      </w:pPr>
      <w:r w:rsidRPr="00FC2DA8">
        <w:rPr>
          <w:b/>
          <w:szCs w:val="22"/>
          <w:u w:val="single"/>
        </w:rPr>
        <w:t>Première étape</w:t>
      </w:r>
      <w:r w:rsidRPr="00FC2DA8">
        <w:rPr>
          <w:b/>
          <w:szCs w:val="22"/>
        </w:rPr>
        <w:t> : Vérification de la conformité des pièces administratives (volume 1)</w:t>
      </w:r>
    </w:p>
    <w:p w:rsidR="00F82D22" w:rsidRPr="00FC2DA8" w:rsidRDefault="00F82D22" w:rsidP="00F82D22">
      <w:pPr>
        <w:pStyle w:val="Corpsdetexte"/>
        <w:ind w:left="1285"/>
        <w:rPr>
          <w:sz w:val="20"/>
          <w:szCs w:val="16"/>
        </w:rPr>
      </w:pPr>
    </w:p>
    <w:tbl>
      <w:tblPr>
        <w:tblStyle w:val="Grilledutableau"/>
        <w:tblW w:w="5000" w:type="pct"/>
        <w:jc w:val="center"/>
        <w:tblLook w:val="04A0"/>
      </w:tblPr>
      <w:tblGrid>
        <w:gridCol w:w="3568"/>
        <w:gridCol w:w="1430"/>
        <w:gridCol w:w="1430"/>
        <w:gridCol w:w="1430"/>
        <w:gridCol w:w="1430"/>
      </w:tblGrid>
      <w:tr w:rsidR="00F82D22" w:rsidRPr="00FC2DA8" w:rsidTr="002657EA">
        <w:trPr>
          <w:trHeight w:val="425"/>
          <w:jc w:val="center"/>
        </w:trPr>
        <w:tc>
          <w:tcPr>
            <w:tcW w:w="2517" w:type="pct"/>
            <w:vMerge w:val="restart"/>
            <w:shd w:val="clear" w:color="auto" w:fill="auto"/>
            <w:vAlign w:val="center"/>
          </w:tcPr>
          <w:p w:rsidR="00F82D22" w:rsidRPr="00FC2DA8" w:rsidRDefault="00F82D22" w:rsidP="002657EA">
            <w:pPr>
              <w:jc w:val="center"/>
              <w:rPr>
                <w:rFonts w:ascii="Times New Roman" w:hAnsi="Times New Roman"/>
                <w:b/>
                <w:i/>
                <w:szCs w:val="18"/>
              </w:rPr>
            </w:pPr>
            <w:r w:rsidRPr="00FC2DA8">
              <w:rPr>
                <w:rFonts w:ascii="Times New Roman" w:hAnsi="Times New Roman"/>
                <w:b/>
                <w:i/>
                <w:szCs w:val="18"/>
              </w:rPr>
              <w:t>Pièces administratives</w:t>
            </w:r>
          </w:p>
        </w:tc>
        <w:tc>
          <w:tcPr>
            <w:tcW w:w="2483" w:type="pct"/>
            <w:gridSpan w:val="4"/>
            <w:shd w:val="clear" w:color="auto" w:fill="auto"/>
            <w:vAlign w:val="center"/>
          </w:tcPr>
          <w:p w:rsidR="00F82D22" w:rsidRPr="00FC2DA8" w:rsidRDefault="00F82D22" w:rsidP="002657EA">
            <w:pPr>
              <w:jc w:val="center"/>
              <w:rPr>
                <w:rFonts w:ascii="Book Antiqua" w:hAnsi="Book Antiqua"/>
                <w:b/>
                <w:sz w:val="20"/>
                <w:szCs w:val="16"/>
              </w:rPr>
            </w:pPr>
            <w:r w:rsidRPr="00FC2DA8">
              <w:rPr>
                <w:rFonts w:ascii="Times New Roman" w:hAnsi="Times New Roman"/>
                <w:b/>
                <w:i/>
                <w:szCs w:val="18"/>
              </w:rPr>
              <w:t>Soumissionnaires</w:t>
            </w:r>
          </w:p>
        </w:tc>
      </w:tr>
      <w:tr w:rsidR="00F82D22" w:rsidRPr="00FC2DA8" w:rsidTr="002657EA">
        <w:trPr>
          <w:trHeight w:val="415"/>
          <w:jc w:val="center"/>
        </w:trPr>
        <w:tc>
          <w:tcPr>
            <w:tcW w:w="2517" w:type="pct"/>
            <w:vMerge/>
            <w:shd w:val="clear" w:color="auto" w:fill="auto"/>
            <w:vAlign w:val="center"/>
          </w:tcPr>
          <w:p w:rsidR="00F82D22" w:rsidRPr="00FC2DA8" w:rsidRDefault="00F82D22" w:rsidP="002657EA">
            <w:pPr>
              <w:jc w:val="right"/>
              <w:rPr>
                <w:rFonts w:ascii="Times New Roman" w:hAnsi="Times New Roman"/>
                <w:b/>
                <w:i/>
                <w:szCs w:val="18"/>
              </w:rPr>
            </w:pPr>
          </w:p>
        </w:tc>
        <w:tc>
          <w:tcPr>
            <w:tcW w:w="620" w:type="pct"/>
            <w:shd w:val="clear" w:color="auto" w:fill="auto"/>
            <w:vAlign w:val="center"/>
          </w:tcPr>
          <w:p w:rsidR="00F82D22" w:rsidRPr="00FC2DA8" w:rsidRDefault="00F82D22" w:rsidP="002657EA">
            <w:pPr>
              <w:jc w:val="center"/>
              <w:rPr>
                <w:rFonts w:ascii="Book Antiqua" w:hAnsi="Book Antiqua"/>
                <w:b/>
                <w:sz w:val="20"/>
                <w:szCs w:val="16"/>
              </w:rPr>
            </w:pPr>
            <w:r w:rsidRPr="00FC2DA8">
              <w:rPr>
                <w:rFonts w:ascii="Book Antiqua" w:hAnsi="Book Antiqua"/>
                <w:b/>
                <w:sz w:val="20"/>
                <w:szCs w:val="16"/>
              </w:rPr>
              <w:t>S 1</w:t>
            </w:r>
          </w:p>
        </w:tc>
        <w:tc>
          <w:tcPr>
            <w:tcW w:w="621" w:type="pct"/>
            <w:shd w:val="clear" w:color="auto" w:fill="auto"/>
            <w:vAlign w:val="center"/>
          </w:tcPr>
          <w:p w:rsidR="00F82D22" w:rsidRPr="00FC2DA8" w:rsidRDefault="00F82D22" w:rsidP="002657EA">
            <w:pPr>
              <w:jc w:val="center"/>
              <w:rPr>
                <w:rFonts w:ascii="Book Antiqua" w:hAnsi="Book Antiqua"/>
                <w:b/>
                <w:sz w:val="20"/>
                <w:szCs w:val="16"/>
              </w:rPr>
            </w:pPr>
            <w:r w:rsidRPr="00FC2DA8">
              <w:rPr>
                <w:rFonts w:ascii="Book Antiqua" w:hAnsi="Book Antiqua"/>
                <w:b/>
                <w:sz w:val="20"/>
                <w:szCs w:val="16"/>
              </w:rPr>
              <w:t>S 2</w:t>
            </w:r>
          </w:p>
        </w:tc>
        <w:tc>
          <w:tcPr>
            <w:tcW w:w="621" w:type="pct"/>
            <w:shd w:val="clear" w:color="auto" w:fill="auto"/>
            <w:vAlign w:val="center"/>
          </w:tcPr>
          <w:p w:rsidR="00F82D22" w:rsidRPr="00FC2DA8" w:rsidRDefault="00F82D22" w:rsidP="002657EA">
            <w:pPr>
              <w:jc w:val="center"/>
              <w:rPr>
                <w:rFonts w:ascii="Book Antiqua" w:hAnsi="Book Antiqua"/>
                <w:b/>
                <w:sz w:val="20"/>
                <w:szCs w:val="16"/>
              </w:rPr>
            </w:pPr>
            <w:r w:rsidRPr="00FC2DA8">
              <w:rPr>
                <w:rFonts w:ascii="Book Antiqua" w:hAnsi="Book Antiqua"/>
                <w:b/>
                <w:sz w:val="20"/>
                <w:szCs w:val="16"/>
              </w:rPr>
              <w:t>S 3</w:t>
            </w:r>
          </w:p>
        </w:tc>
        <w:tc>
          <w:tcPr>
            <w:tcW w:w="620" w:type="pct"/>
            <w:shd w:val="clear" w:color="auto" w:fill="auto"/>
            <w:vAlign w:val="center"/>
          </w:tcPr>
          <w:p w:rsidR="00F82D22" w:rsidRPr="00FC2DA8" w:rsidRDefault="00F82D22" w:rsidP="002657EA">
            <w:pPr>
              <w:jc w:val="center"/>
              <w:rPr>
                <w:rFonts w:ascii="Book Antiqua" w:hAnsi="Book Antiqua"/>
                <w:b/>
                <w:sz w:val="20"/>
                <w:szCs w:val="16"/>
              </w:rPr>
            </w:pPr>
            <w:r w:rsidRPr="00FC2DA8">
              <w:rPr>
                <w:rFonts w:ascii="Book Antiqua" w:hAnsi="Book Antiqua"/>
                <w:b/>
                <w:sz w:val="20"/>
                <w:szCs w:val="16"/>
              </w:rPr>
              <w:t>S 4</w:t>
            </w:r>
          </w:p>
        </w:tc>
      </w:tr>
      <w:tr w:rsidR="00F82D22" w:rsidRPr="00FC2DA8" w:rsidTr="002657EA">
        <w:trPr>
          <w:trHeight w:val="402"/>
          <w:jc w:val="center"/>
        </w:trPr>
        <w:tc>
          <w:tcPr>
            <w:tcW w:w="2517" w:type="pct"/>
            <w:shd w:val="clear" w:color="auto" w:fill="auto"/>
            <w:vAlign w:val="center"/>
          </w:tcPr>
          <w:p w:rsidR="00F82D22" w:rsidRPr="00FC2DA8" w:rsidRDefault="00F82D22" w:rsidP="002657EA">
            <w:pPr>
              <w:rPr>
                <w:sz w:val="28"/>
              </w:rPr>
            </w:pPr>
          </w:p>
        </w:tc>
        <w:tc>
          <w:tcPr>
            <w:tcW w:w="620" w:type="pct"/>
            <w:shd w:val="clear" w:color="auto" w:fill="auto"/>
            <w:vAlign w:val="center"/>
          </w:tcPr>
          <w:p w:rsidR="00F82D22" w:rsidRPr="00FC2DA8" w:rsidRDefault="00F82D22" w:rsidP="002657EA">
            <w:pPr>
              <w:jc w:val="center"/>
              <w:rPr>
                <w:sz w:val="28"/>
              </w:rPr>
            </w:pPr>
          </w:p>
        </w:tc>
        <w:tc>
          <w:tcPr>
            <w:tcW w:w="621" w:type="pct"/>
            <w:shd w:val="clear" w:color="auto" w:fill="auto"/>
            <w:vAlign w:val="center"/>
          </w:tcPr>
          <w:p w:rsidR="00F82D22" w:rsidRPr="00FC2DA8" w:rsidRDefault="00F82D22" w:rsidP="002657EA">
            <w:pPr>
              <w:jc w:val="center"/>
              <w:rPr>
                <w:sz w:val="28"/>
              </w:rPr>
            </w:pPr>
          </w:p>
        </w:tc>
        <w:tc>
          <w:tcPr>
            <w:tcW w:w="621" w:type="pct"/>
            <w:shd w:val="clear" w:color="auto" w:fill="auto"/>
            <w:vAlign w:val="center"/>
          </w:tcPr>
          <w:p w:rsidR="00F82D22" w:rsidRPr="00FC2DA8" w:rsidRDefault="00F82D22" w:rsidP="002657EA">
            <w:pPr>
              <w:jc w:val="center"/>
              <w:rPr>
                <w:rFonts w:ascii="Book Antiqua" w:hAnsi="Book Antiqua"/>
                <w:sz w:val="20"/>
                <w:szCs w:val="16"/>
              </w:rPr>
            </w:pPr>
          </w:p>
        </w:tc>
        <w:tc>
          <w:tcPr>
            <w:tcW w:w="620" w:type="pct"/>
            <w:shd w:val="clear" w:color="auto" w:fill="auto"/>
            <w:vAlign w:val="center"/>
          </w:tcPr>
          <w:p w:rsidR="00F82D22" w:rsidRPr="00FC2DA8" w:rsidRDefault="00F82D22" w:rsidP="002657EA">
            <w:pPr>
              <w:jc w:val="center"/>
              <w:rPr>
                <w:sz w:val="28"/>
              </w:rPr>
            </w:pPr>
          </w:p>
        </w:tc>
      </w:tr>
      <w:tr w:rsidR="00F82D22" w:rsidRPr="00FC2DA8" w:rsidTr="002657EA">
        <w:trPr>
          <w:trHeight w:val="378"/>
          <w:jc w:val="center"/>
        </w:trPr>
        <w:tc>
          <w:tcPr>
            <w:tcW w:w="2517" w:type="pct"/>
            <w:shd w:val="clear" w:color="auto" w:fill="auto"/>
            <w:vAlign w:val="center"/>
          </w:tcPr>
          <w:p w:rsidR="00F82D22" w:rsidRPr="00FC2DA8" w:rsidRDefault="00F82D22" w:rsidP="002657EA"/>
        </w:tc>
        <w:tc>
          <w:tcPr>
            <w:tcW w:w="620" w:type="pct"/>
            <w:shd w:val="clear" w:color="auto" w:fill="auto"/>
            <w:vAlign w:val="center"/>
          </w:tcPr>
          <w:p w:rsidR="00F82D22" w:rsidRPr="00FC2DA8" w:rsidRDefault="00F82D22" w:rsidP="002657EA">
            <w:pPr>
              <w:jc w:val="center"/>
              <w:rPr>
                <w:sz w:val="28"/>
              </w:rPr>
            </w:pPr>
          </w:p>
        </w:tc>
        <w:tc>
          <w:tcPr>
            <w:tcW w:w="621" w:type="pct"/>
            <w:shd w:val="clear" w:color="auto" w:fill="auto"/>
            <w:vAlign w:val="center"/>
          </w:tcPr>
          <w:p w:rsidR="00F82D22" w:rsidRPr="00FC2DA8" w:rsidRDefault="00F82D22" w:rsidP="002657EA">
            <w:pPr>
              <w:jc w:val="center"/>
              <w:rPr>
                <w:sz w:val="28"/>
              </w:rPr>
            </w:pPr>
          </w:p>
        </w:tc>
        <w:tc>
          <w:tcPr>
            <w:tcW w:w="621" w:type="pct"/>
            <w:shd w:val="clear" w:color="auto" w:fill="auto"/>
            <w:vAlign w:val="center"/>
          </w:tcPr>
          <w:p w:rsidR="00F82D22" w:rsidRPr="00FC2DA8" w:rsidRDefault="00F82D22" w:rsidP="002657EA">
            <w:pPr>
              <w:jc w:val="center"/>
              <w:rPr>
                <w:rFonts w:ascii="Book Antiqua" w:hAnsi="Book Antiqua"/>
                <w:sz w:val="20"/>
                <w:szCs w:val="16"/>
              </w:rPr>
            </w:pPr>
          </w:p>
        </w:tc>
        <w:tc>
          <w:tcPr>
            <w:tcW w:w="620" w:type="pct"/>
            <w:shd w:val="clear" w:color="auto" w:fill="auto"/>
            <w:vAlign w:val="center"/>
          </w:tcPr>
          <w:p w:rsidR="00F82D22" w:rsidRPr="00FC2DA8" w:rsidRDefault="00F82D22" w:rsidP="002657EA">
            <w:pPr>
              <w:jc w:val="center"/>
              <w:rPr>
                <w:sz w:val="28"/>
              </w:rPr>
            </w:pPr>
          </w:p>
        </w:tc>
      </w:tr>
      <w:tr w:rsidR="00F82D22" w:rsidRPr="00FC2DA8" w:rsidTr="002657EA">
        <w:trPr>
          <w:trHeight w:val="380"/>
          <w:jc w:val="center"/>
        </w:trPr>
        <w:tc>
          <w:tcPr>
            <w:tcW w:w="2517" w:type="pct"/>
            <w:shd w:val="clear" w:color="auto" w:fill="auto"/>
            <w:vAlign w:val="center"/>
          </w:tcPr>
          <w:p w:rsidR="00F82D22" w:rsidRPr="00FC2DA8" w:rsidRDefault="00F82D22" w:rsidP="002657EA">
            <w:pPr>
              <w:rPr>
                <w:sz w:val="28"/>
              </w:rPr>
            </w:pPr>
          </w:p>
        </w:tc>
        <w:tc>
          <w:tcPr>
            <w:tcW w:w="620" w:type="pct"/>
            <w:shd w:val="clear" w:color="auto" w:fill="auto"/>
            <w:vAlign w:val="center"/>
          </w:tcPr>
          <w:p w:rsidR="00F82D22" w:rsidRPr="00FC2DA8" w:rsidRDefault="00F82D22" w:rsidP="002657EA">
            <w:pPr>
              <w:jc w:val="center"/>
              <w:rPr>
                <w:sz w:val="28"/>
              </w:rPr>
            </w:pPr>
          </w:p>
        </w:tc>
        <w:tc>
          <w:tcPr>
            <w:tcW w:w="621" w:type="pct"/>
            <w:shd w:val="clear" w:color="auto" w:fill="auto"/>
            <w:vAlign w:val="center"/>
          </w:tcPr>
          <w:p w:rsidR="00F82D22" w:rsidRPr="00FC2DA8" w:rsidRDefault="00F82D22" w:rsidP="002657EA">
            <w:pPr>
              <w:jc w:val="center"/>
              <w:rPr>
                <w:sz w:val="28"/>
              </w:rPr>
            </w:pPr>
          </w:p>
        </w:tc>
        <w:tc>
          <w:tcPr>
            <w:tcW w:w="621" w:type="pct"/>
            <w:shd w:val="clear" w:color="auto" w:fill="auto"/>
            <w:vAlign w:val="center"/>
          </w:tcPr>
          <w:p w:rsidR="00F82D22" w:rsidRPr="00FC2DA8" w:rsidRDefault="00F82D22" w:rsidP="002657EA">
            <w:pPr>
              <w:jc w:val="center"/>
              <w:rPr>
                <w:rFonts w:ascii="Book Antiqua" w:hAnsi="Book Antiqua"/>
                <w:sz w:val="20"/>
                <w:szCs w:val="16"/>
              </w:rPr>
            </w:pPr>
          </w:p>
        </w:tc>
        <w:tc>
          <w:tcPr>
            <w:tcW w:w="620" w:type="pct"/>
            <w:shd w:val="clear" w:color="auto" w:fill="auto"/>
            <w:vAlign w:val="center"/>
          </w:tcPr>
          <w:p w:rsidR="00F82D22" w:rsidRPr="00FC2DA8" w:rsidRDefault="00F82D22" w:rsidP="002657EA">
            <w:pPr>
              <w:jc w:val="center"/>
              <w:rPr>
                <w:sz w:val="28"/>
              </w:rPr>
            </w:pPr>
          </w:p>
        </w:tc>
      </w:tr>
      <w:tr w:rsidR="00F82D22" w:rsidRPr="00FC2DA8" w:rsidTr="002657EA">
        <w:trPr>
          <w:trHeight w:val="466"/>
          <w:jc w:val="center"/>
        </w:trPr>
        <w:tc>
          <w:tcPr>
            <w:tcW w:w="2517" w:type="pct"/>
            <w:shd w:val="clear" w:color="auto" w:fill="auto"/>
            <w:vAlign w:val="center"/>
          </w:tcPr>
          <w:p w:rsidR="00F82D22" w:rsidRPr="00FC2DA8" w:rsidRDefault="00F82D22" w:rsidP="002657EA">
            <w:pPr>
              <w:jc w:val="center"/>
              <w:rPr>
                <w:sz w:val="28"/>
              </w:rPr>
            </w:pPr>
            <w:r w:rsidRPr="00FC2DA8">
              <w:rPr>
                <w:rFonts w:ascii="Book Antiqua" w:hAnsi="Book Antiqua"/>
                <w:b/>
                <w:sz w:val="28"/>
              </w:rPr>
              <w:t>Décision</w:t>
            </w:r>
          </w:p>
        </w:tc>
        <w:tc>
          <w:tcPr>
            <w:tcW w:w="620" w:type="pct"/>
            <w:shd w:val="clear" w:color="auto" w:fill="auto"/>
            <w:vAlign w:val="center"/>
          </w:tcPr>
          <w:p w:rsidR="00F82D22" w:rsidRPr="00FC2DA8" w:rsidRDefault="00F82D22" w:rsidP="002657EA">
            <w:pPr>
              <w:jc w:val="center"/>
              <w:rPr>
                <w:rFonts w:ascii="Book Antiqua" w:hAnsi="Book Antiqua"/>
                <w:b/>
                <w:sz w:val="28"/>
              </w:rPr>
            </w:pPr>
            <w:r w:rsidRPr="00FC2DA8">
              <w:rPr>
                <w:rFonts w:ascii="Book Antiqua" w:hAnsi="Book Antiqua"/>
                <w:b/>
                <w:sz w:val="28"/>
              </w:rPr>
              <w:t>Dossier recevable</w:t>
            </w:r>
          </w:p>
        </w:tc>
        <w:tc>
          <w:tcPr>
            <w:tcW w:w="621" w:type="pct"/>
            <w:shd w:val="clear" w:color="auto" w:fill="auto"/>
            <w:vAlign w:val="center"/>
          </w:tcPr>
          <w:p w:rsidR="00F82D22" w:rsidRPr="00FC2DA8" w:rsidRDefault="00F82D22" w:rsidP="002657EA">
            <w:pPr>
              <w:jc w:val="center"/>
              <w:rPr>
                <w:rFonts w:ascii="Book Antiqua" w:hAnsi="Book Antiqua"/>
                <w:b/>
                <w:sz w:val="28"/>
              </w:rPr>
            </w:pPr>
            <w:r w:rsidRPr="00FC2DA8">
              <w:rPr>
                <w:rFonts w:ascii="Book Antiqua" w:hAnsi="Book Antiqua"/>
                <w:b/>
                <w:sz w:val="28"/>
              </w:rPr>
              <w:t>Dossier recevable</w:t>
            </w:r>
          </w:p>
        </w:tc>
        <w:tc>
          <w:tcPr>
            <w:tcW w:w="621" w:type="pct"/>
            <w:shd w:val="clear" w:color="auto" w:fill="auto"/>
            <w:vAlign w:val="center"/>
          </w:tcPr>
          <w:p w:rsidR="00F82D22" w:rsidRPr="00FC2DA8" w:rsidRDefault="00F82D22" w:rsidP="002657EA">
            <w:pPr>
              <w:jc w:val="center"/>
              <w:rPr>
                <w:rFonts w:ascii="Book Antiqua" w:hAnsi="Book Antiqua"/>
                <w:b/>
                <w:sz w:val="28"/>
              </w:rPr>
            </w:pPr>
            <w:r w:rsidRPr="00FC2DA8">
              <w:rPr>
                <w:rFonts w:ascii="Book Antiqua" w:hAnsi="Book Antiqua"/>
                <w:b/>
                <w:sz w:val="28"/>
              </w:rPr>
              <w:t>Dossier recevable</w:t>
            </w:r>
          </w:p>
        </w:tc>
        <w:tc>
          <w:tcPr>
            <w:tcW w:w="620" w:type="pct"/>
            <w:shd w:val="clear" w:color="auto" w:fill="auto"/>
            <w:vAlign w:val="center"/>
          </w:tcPr>
          <w:p w:rsidR="00F82D22" w:rsidRPr="00FC2DA8" w:rsidRDefault="00F82D22" w:rsidP="002657EA">
            <w:pPr>
              <w:jc w:val="center"/>
              <w:rPr>
                <w:rFonts w:ascii="Book Antiqua" w:hAnsi="Book Antiqua"/>
                <w:b/>
                <w:sz w:val="28"/>
              </w:rPr>
            </w:pPr>
            <w:r w:rsidRPr="00FC2DA8">
              <w:rPr>
                <w:rFonts w:ascii="Book Antiqua" w:hAnsi="Book Antiqua"/>
                <w:b/>
                <w:sz w:val="28"/>
              </w:rPr>
              <w:t>Dossier recevable</w:t>
            </w:r>
          </w:p>
        </w:tc>
      </w:tr>
    </w:tbl>
    <w:p w:rsidR="00F82D22" w:rsidRPr="00FC2DA8" w:rsidRDefault="00F82D22" w:rsidP="00F82D22">
      <w:pPr>
        <w:pStyle w:val="Corpsdetexte"/>
        <w:ind w:left="1285"/>
        <w:rPr>
          <w:sz w:val="20"/>
          <w:szCs w:val="16"/>
        </w:rPr>
      </w:pPr>
    </w:p>
    <w:p w:rsidR="00F82D22" w:rsidRPr="00FC2DA8" w:rsidRDefault="00F82D22" w:rsidP="00F82D22">
      <w:pPr>
        <w:pStyle w:val="Corpsdetexte"/>
        <w:ind w:left="1285"/>
        <w:rPr>
          <w:szCs w:val="22"/>
        </w:rPr>
      </w:pPr>
      <w:r w:rsidRPr="00FC2DA8">
        <w:rPr>
          <w:szCs w:val="22"/>
          <w:u w:val="single"/>
        </w:rPr>
        <w:t>Résultat</w:t>
      </w:r>
      <w:r w:rsidRPr="00FC2DA8">
        <w:rPr>
          <w:szCs w:val="22"/>
        </w:rPr>
        <w:t> : (</w:t>
      </w:r>
      <w:r w:rsidRPr="00FC2DA8">
        <w:rPr>
          <w:i/>
          <w:szCs w:val="22"/>
        </w:rPr>
        <w:t>indiquer les entreprises éliminées et celles retenues pour l’étape suivante</w:t>
      </w:r>
      <w:r w:rsidRPr="00FC2DA8">
        <w:rPr>
          <w:szCs w:val="22"/>
        </w:rPr>
        <w:t>)</w:t>
      </w:r>
    </w:p>
    <w:p w:rsidR="00F82D22" w:rsidRPr="00FC2DA8" w:rsidRDefault="00F82D22" w:rsidP="00F82D22">
      <w:pPr>
        <w:pStyle w:val="Corpsdetexte"/>
        <w:ind w:left="1285"/>
        <w:rPr>
          <w:szCs w:val="22"/>
        </w:rPr>
      </w:pPr>
    </w:p>
    <w:p w:rsidR="00F82D22" w:rsidRPr="00FC2DA8" w:rsidRDefault="00F82D22" w:rsidP="006671EE">
      <w:pPr>
        <w:pStyle w:val="Corpsdetexte"/>
        <w:numPr>
          <w:ilvl w:val="4"/>
          <w:numId w:val="80"/>
        </w:numPr>
        <w:tabs>
          <w:tab w:val="clear" w:pos="3948"/>
          <w:tab w:val="num" w:pos="1143"/>
        </w:tabs>
        <w:ind w:left="1285"/>
        <w:jc w:val="left"/>
        <w:rPr>
          <w:b/>
          <w:szCs w:val="22"/>
        </w:rPr>
      </w:pPr>
      <w:r w:rsidRPr="00FC2DA8">
        <w:rPr>
          <w:b/>
          <w:szCs w:val="22"/>
          <w:u w:val="single"/>
        </w:rPr>
        <w:t>Deuxième étape</w:t>
      </w:r>
      <w:r w:rsidRPr="00FC2DA8">
        <w:rPr>
          <w:b/>
          <w:szCs w:val="22"/>
        </w:rPr>
        <w:t> : Evaluation de l’offre technique (Volume 2)</w:t>
      </w:r>
    </w:p>
    <w:p w:rsidR="00F82D22" w:rsidRPr="00FC2DA8" w:rsidRDefault="00F82D22" w:rsidP="00F82D22">
      <w:pPr>
        <w:pStyle w:val="Corpsdetexte"/>
        <w:ind w:left="1285"/>
        <w:rPr>
          <w:b/>
          <w:sz w:val="20"/>
          <w:szCs w:val="16"/>
        </w:rPr>
      </w:pPr>
    </w:p>
    <w:p w:rsidR="00F82D22" w:rsidRPr="00FC2DA8" w:rsidRDefault="00F82D22" w:rsidP="006671EE">
      <w:pPr>
        <w:pStyle w:val="Corpsdetexte"/>
        <w:numPr>
          <w:ilvl w:val="5"/>
          <w:numId w:val="80"/>
        </w:numPr>
        <w:tabs>
          <w:tab w:val="clear" w:pos="4668"/>
          <w:tab w:val="num" w:pos="1568"/>
        </w:tabs>
        <w:spacing w:line="276" w:lineRule="auto"/>
        <w:ind w:left="1852"/>
        <w:jc w:val="left"/>
        <w:rPr>
          <w:szCs w:val="22"/>
        </w:rPr>
      </w:pPr>
      <w:r w:rsidRPr="00FC2DA8">
        <w:rPr>
          <w:szCs w:val="22"/>
        </w:rPr>
        <w:t>Rappel des Critères éliminatoires de l’offre technique ;</w:t>
      </w:r>
    </w:p>
    <w:p w:rsidR="00F82D22" w:rsidRPr="00FC2DA8" w:rsidRDefault="00F82D22" w:rsidP="006671EE">
      <w:pPr>
        <w:pStyle w:val="Corpsdetexte"/>
        <w:numPr>
          <w:ilvl w:val="5"/>
          <w:numId w:val="80"/>
        </w:numPr>
        <w:tabs>
          <w:tab w:val="clear" w:pos="4668"/>
          <w:tab w:val="num" w:pos="1568"/>
        </w:tabs>
        <w:spacing w:line="276" w:lineRule="auto"/>
        <w:ind w:left="1852"/>
        <w:jc w:val="left"/>
        <w:rPr>
          <w:szCs w:val="22"/>
        </w:rPr>
      </w:pPr>
      <w:r w:rsidRPr="00FC2DA8">
        <w:rPr>
          <w:szCs w:val="22"/>
        </w:rPr>
        <w:lastRenderedPageBreak/>
        <w:t>Vérification de la satisfaction des critères éliminatoires ;</w:t>
      </w:r>
    </w:p>
    <w:p w:rsidR="00F82D22" w:rsidRPr="00FC2DA8" w:rsidRDefault="00F82D22" w:rsidP="006671EE">
      <w:pPr>
        <w:pStyle w:val="Corpsdetexte"/>
        <w:numPr>
          <w:ilvl w:val="5"/>
          <w:numId w:val="80"/>
        </w:numPr>
        <w:tabs>
          <w:tab w:val="clear" w:pos="4668"/>
          <w:tab w:val="num" w:pos="1568"/>
        </w:tabs>
        <w:spacing w:line="276" w:lineRule="auto"/>
        <w:ind w:left="1852"/>
        <w:jc w:val="left"/>
        <w:rPr>
          <w:szCs w:val="22"/>
        </w:rPr>
      </w:pPr>
      <w:r w:rsidRPr="00FC2DA8">
        <w:rPr>
          <w:szCs w:val="22"/>
        </w:rPr>
        <w:t>Rappel des Critères essentiels ;</w:t>
      </w:r>
    </w:p>
    <w:p w:rsidR="00F82D22" w:rsidRPr="00FC2DA8" w:rsidRDefault="00F82D22" w:rsidP="006671EE">
      <w:pPr>
        <w:pStyle w:val="Corpsdetexte"/>
        <w:numPr>
          <w:ilvl w:val="5"/>
          <w:numId w:val="80"/>
        </w:numPr>
        <w:tabs>
          <w:tab w:val="clear" w:pos="4668"/>
          <w:tab w:val="num" w:pos="1568"/>
        </w:tabs>
        <w:spacing w:line="276" w:lineRule="auto"/>
        <w:ind w:left="1852"/>
        <w:jc w:val="left"/>
        <w:rPr>
          <w:szCs w:val="22"/>
        </w:rPr>
      </w:pPr>
      <w:r w:rsidRPr="00FC2DA8">
        <w:rPr>
          <w:szCs w:val="22"/>
        </w:rPr>
        <w:t>Evaluation des critères essentiels :</w:t>
      </w:r>
    </w:p>
    <w:p w:rsidR="00F82D22" w:rsidRPr="00FC2DA8" w:rsidRDefault="00F82D22" w:rsidP="00F82D22">
      <w:pPr>
        <w:pStyle w:val="Corpsdetexte"/>
        <w:spacing w:line="276" w:lineRule="auto"/>
        <w:ind w:left="1852"/>
        <w:rPr>
          <w:sz w:val="20"/>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1642"/>
        <w:gridCol w:w="1096"/>
        <w:gridCol w:w="1282"/>
        <w:gridCol w:w="1136"/>
        <w:gridCol w:w="1270"/>
        <w:gridCol w:w="1803"/>
      </w:tblGrid>
      <w:tr w:rsidR="00F82D22" w:rsidRPr="00FC2DA8" w:rsidTr="002657EA">
        <w:trPr>
          <w:trHeight w:val="452"/>
          <w:jc w:val="center"/>
        </w:trPr>
        <w:tc>
          <w:tcPr>
            <w:tcW w:w="1304" w:type="dxa"/>
            <w:vMerge w:val="restart"/>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Entreprises</w:t>
            </w:r>
          </w:p>
        </w:tc>
        <w:tc>
          <w:tcPr>
            <w:tcW w:w="6616" w:type="dxa"/>
            <w:gridSpan w:val="5"/>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Satisfaction des critères</w:t>
            </w:r>
          </w:p>
        </w:tc>
        <w:tc>
          <w:tcPr>
            <w:tcW w:w="1463" w:type="dxa"/>
            <w:vMerge w:val="restart"/>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Observations</w:t>
            </w:r>
          </w:p>
        </w:tc>
      </w:tr>
      <w:tr w:rsidR="00F82D22" w:rsidRPr="00FC2DA8" w:rsidTr="002657EA">
        <w:trPr>
          <w:trHeight w:val="633"/>
          <w:jc w:val="center"/>
        </w:trPr>
        <w:tc>
          <w:tcPr>
            <w:tcW w:w="1304" w:type="dxa"/>
            <w:vMerge/>
            <w:vAlign w:val="center"/>
            <w:hideMark/>
          </w:tcPr>
          <w:p w:rsidR="00F82D22" w:rsidRPr="00FC2DA8" w:rsidRDefault="00F82D22" w:rsidP="002657EA">
            <w:pPr>
              <w:spacing w:after="0" w:line="240" w:lineRule="auto"/>
              <w:rPr>
                <w:rFonts w:ascii="Times New Roman" w:hAnsi="Times New Roman" w:cs="Times New Roman"/>
                <w:b/>
                <w:bCs/>
                <w:sz w:val="28"/>
              </w:rPr>
            </w:pPr>
          </w:p>
        </w:tc>
        <w:tc>
          <w:tcPr>
            <w:tcW w:w="1582"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Cs/>
                <w:sz w:val="24"/>
                <w:szCs w:val="20"/>
              </w:rPr>
              <w:t>Personnel d’encadrement</w:t>
            </w:r>
          </w:p>
        </w:tc>
        <w:tc>
          <w:tcPr>
            <w:tcW w:w="1051"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Cs/>
                <w:sz w:val="24"/>
                <w:szCs w:val="20"/>
              </w:rPr>
              <w:t>Moyens matériels</w:t>
            </w:r>
          </w:p>
        </w:tc>
        <w:tc>
          <w:tcPr>
            <w:tcW w:w="1122"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Cs/>
                <w:sz w:val="24"/>
                <w:szCs w:val="20"/>
              </w:rPr>
              <w:t>Références</w:t>
            </w:r>
          </w:p>
        </w:tc>
        <w:tc>
          <w:tcPr>
            <w:tcW w:w="1394"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Cs/>
                <w:sz w:val="24"/>
                <w:szCs w:val="20"/>
              </w:rPr>
              <w:t>Chiffre d’affaires sur la patente</w:t>
            </w:r>
          </w:p>
        </w:tc>
        <w:tc>
          <w:tcPr>
            <w:tcW w:w="1467" w:type="dxa"/>
            <w:vAlign w:val="center"/>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Cs/>
                <w:sz w:val="24"/>
                <w:szCs w:val="20"/>
              </w:rPr>
              <w:t>Attestation de solvabilité financière</w:t>
            </w:r>
          </w:p>
        </w:tc>
        <w:tc>
          <w:tcPr>
            <w:tcW w:w="1463" w:type="dxa"/>
            <w:vMerge/>
            <w:vAlign w:val="center"/>
            <w:hideMark/>
          </w:tcPr>
          <w:p w:rsidR="00F82D22" w:rsidRPr="00FC2DA8" w:rsidRDefault="00F82D22" w:rsidP="002657EA">
            <w:pPr>
              <w:spacing w:after="0" w:line="240" w:lineRule="auto"/>
              <w:rPr>
                <w:rFonts w:ascii="Times New Roman" w:hAnsi="Times New Roman" w:cs="Times New Roman"/>
                <w:b/>
                <w:bCs/>
                <w:sz w:val="28"/>
              </w:rPr>
            </w:pPr>
          </w:p>
        </w:tc>
      </w:tr>
      <w:tr w:rsidR="00F82D22" w:rsidRPr="00FC2DA8" w:rsidTr="002657EA">
        <w:trPr>
          <w:trHeight w:val="277"/>
          <w:jc w:val="center"/>
        </w:trPr>
        <w:tc>
          <w:tcPr>
            <w:tcW w:w="1304" w:type="dxa"/>
            <w:shd w:val="clear" w:color="auto" w:fill="FFFFFF"/>
            <w:vAlign w:val="center"/>
            <w:hideMark/>
          </w:tcPr>
          <w:p w:rsidR="00F82D22" w:rsidRPr="00FC2DA8" w:rsidRDefault="00F82D22" w:rsidP="002657EA">
            <w:pPr>
              <w:pStyle w:val="Paragraphedeliste"/>
              <w:ind w:left="0"/>
              <w:jc w:val="center"/>
              <w:rPr>
                <w:b/>
                <w:bCs/>
                <w:sz w:val="28"/>
                <w:szCs w:val="22"/>
              </w:rPr>
            </w:pPr>
          </w:p>
        </w:tc>
        <w:tc>
          <w:tcPr>
            <w:tcW w:w="1582" w:type="dxa"/>
            <w:shd w:val="clear" w:color="auto" w:fill="FFFFFF"/>
            <w:vAlign w:val="center"/>
            <w:hideMark/>
          </w:tcPr>
          <w:p w:rsidR="00F82D22" w:rsidRPr="00FC2DA8" w:rsidRDefault="00F82D22" w:rsidP="002657EA">
            <w:pPr>
              <w:pStyle w:val="Paragraphedeliste"/>
              <w:ind w:left="0"/>
              <w:jc w:val="center"/>
              <w:rPr>
                <w:b/>
                <w:bCs/>
                <w:sz w:val="28"/>
                <w:szCs w:val="22"/>
              </w:rPr>
            </w:pPr>
          </w:p>
        </w:tc>
        <w:tc>
          <w:tcPr>
            <w:tcW w:w="1051" w:type="dxa"/>
            <w:shd w:val="clear" w:color="auto" w:fill="FFFFFF"/>
            <w:vAlign w:val="center"/>
          </w:tcPr>
          <w:p w:rsidR="00F82D22" w:rsidRPr="00FC2DA8" w:rsidRDefault="00F82D22" w:rsidP="002657EA">
            <w:pPr>
              <w:spacing w:after="0" w:line="240" w:lineRule="auto"/>
              <w:jc w:val="center"/>
              <w:rPr>
                <w:rFonts w:ascii="Times New Roman" w:hAnsi="Times New Roman" w:cs="Times New Roman"/>
                <w:b/>
                <w:bCs/>
                <w:sz w:val="28"/>
              </w:rPr>
            </w:pPr>
          </w:p>
        </w:tc>
        <w:tc>
          <w:tcPr>
            <w:tcW w:w="1122"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1394"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1467" w:type="dxa"/>
            <w:shd w:val="clear" w:color="auto" w:fill="FFFFFF"/>
          </w:tcPr>
          <w:p w:rsidR="00F82D22" w:rsidRPr="00FC2DA8" w:rsidRDefault="00F82D22" w:rsidP="002657EA">
            <w:pPr>
              <w:spacing w:after="0" w:line="240" w:lineRule="auto"/>
              <w:jc w:val="center"/>
              <w:rPr>
                <w:rFonts w:ascii="Times New Roman" w:hAnsi="Times New Roman" w:cs="Times New Roman"/>
                <w:b/>
                <w:bCs/>
                <w:sz w:val="28"/>
              </w:rPr>
            </w:pPr>
          </w:p>
        </w:tc>
        <w:tc>
          <w:tcPr>
            <w:tcW w:w="1463" w:type="dxa"/>
            <w:shd w:val="clear" w:color="auto" w:fill="FFFFFF"/>
            <w:vAlign w:val="center"/>
          </w:tcPr>
          <w:p w:rsidR="00F82D22" w:rsidRPr="00FC2DA8" w:rsidRDefault="00F82D22" w:rsidP="002657EA">
            <w:pPr>
              <w:spacing w:after="0" w:line="240" w:lineRule="auto"/>
              <w:jc w:val="center"/>
              <w:rPr>
                <w:rFonts w:ascii="Times New Roman" w:hAnsi="Times New Roman" w:cs="Times New Roman"/>
                <w:b/>
                <w:bCs/>
                <w:sz w:val="28"/>
              </w:rPr>
            </w:pPr>
          </w:p>
        </w:tc>
      </w:tr>
      <w:tr w:rsidR="00F82D22" w:rsidRPr="00FC2DA8" w:rsidTr="002657EA">
        <w:trPr>
          <w:trHeight w:val="287"/>
          <w:jc w:val="center"/>
        </w:trPr>
        <w:tc>
          <w:tcPr>
            <w:tcW w:w="1304" w:type="dxa"/>
            <w:shd w:val="clear" w:color="auto" w:fill="FFFFFF"/>
            <w:vAlign w:val="center"/>
            <w:hideMark/>
          </w:tcPr>
          <w:p w:rsidR="00F82D22" w:rsidRPr="00FC2DA8" w:rsidRDefault="00F82D22" w:rsidP="002657EA">
            <w:pPr>
              <w:pStyle w:val="Paragraphedeliste"/>
              <w:ind w:left="0"/>
              <w:jc w:val="center"/>
              <w:rPr>
                <w:b/>
                <w:bCs/>
                <w:sz w:val="28"/>
                <w:szCs w:val="22"/>
              </w:rPr>
            </w:pPr>
          </w:p>
        </w:tc>
        <w:tc>
          <w:tcPr>
            <w:tcW w:w="1582" w:type="dxa"/>
            <w:shd w:val="clear" w:color="auto" w:fill="FFFFFF"/>
            <w:vAlign w:val="center"/>
            <w:hideMark/>
          </w:tcPr>
          <w:p w:rsidR="00F82D22" w:rsidRPr="00FC2DA8" w:rsidRDefault="00F82D22" w:rsidP="002657EA">
            <w:pPr>
              <w:pStyle w:val="Paragraphedeliste"/>
              <w:ind w:left="0"/>
              <w:jc w:val="center"/>
              <w:rPr>
                <w:b/>
                <w:bCs/>
                <w:sz w:val="28"/>
                <w:szCs w:val="22"/>
              </w:rPr>
            </w:pPr>
          </w:p>
        </w:tc>
        <w:tc>
          <w:tcPr>
            <w:tcW w:w="1051" w:type="dxa"/>
            <w:shd w:val="clear" w:color="auto" w:fill="FFFFFF"/>
            <w:vAlign w:val="center"/>
          </w:tcPr>
          <w:p w:rsidR="00F82D22" w:rsidRPr="00FC2DA8" w:rsidRDefault="00F82D22" w:rsidP="002657EA">
            <w:pPr>
              <w:spacing w:after="0" w:line="240" w:lineRule="auto"/>
              <w:jc w:val="center"/>
              <w:rPr>
                <w:rFonts w:ascii="Times New Roman" w:hAnsi="Times New Roman" w:cs="Times New Roman"/>
                <w:b/>
                <w:bCs/>
                <w:sz w:val="28"/>
              </w:rPr>
            </w:pPr>
          </w:p>
        </w:tc>
        <w:tc>
          <w:tcPr>
            <w:tcW w:w="1122"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1394"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1467" w:type="dxa"/>
            <w:shd w:val="clear" w:color="auto" w:fill="FFFFFF"/>
          </w:tcPr>
          <w:p w:rsidR="00F82D22" w:rsidRPr="00FC2DA8" w:rsidRDefault="00F82D22" w:rsidP="002657EA">
            <w:pPr>
              <w:spacing w:after="0" w:line="240" w:lineRule="auto"/>
              <w:jc w:val="center"/>
              <w:rPr>
                <w:rFonts w:ascii="Times New Roman" w:hAnsi="Times New Roman" w:cs="Times New Roman"/>
                <w:b/>
                <w:bCs/>
                <w:sz w:val="28"/>
              </w:rPr>
            </w:pPr>
          </w:p>
        </w:tc>
        <w:tc>
          <w:tcPr>
            <w:tcW w:w="1463"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r>
    </w:tbl>
    <w:p w:rsidR="00F82D22" w:rsidRPr="00FC2DA8" w:rsidRDefault="00F82D22" w:rsidP="00F82D22">
      <w:pPr>
        <w:pStyle w:val="Corpsdetexte"/>
        <w:ind w:left="1852"/>
        <w:rPr>
          <w:szCs w:val="22"/>
        </w:rPr>
      </w:pPr>
    </w:p>
    <w:p w:rsidR="00F82D22" w:rsidRPr="00FC2DA8" w:rsidRDefault="00F82D22" w:rsidP="006671EE">
      <w:pPr>
        <w:pStyle w:val="Corpsdetexte"/>
        <w:numPr>
          <w:ilvl w:val="4"/>
          <w:numId w:val="80"/>
        </w:numPr>
        <w:tabs>
          <w:tab w:val="clear" w:pos="3948"/>
          <w:tab w:val="num" w:pos="1143"/>
        </w:tabs>
        <w:ind w:left="1285"/>
        <w:jc w:val="left"/>
        <w:rPr>
          <w:b/>
          <w:szCs w:val="22"/>
        </w:rPr>
      </w:pPr>
      <w:r w:rsidRPr="00FC2DA8">
        <w:rPr>
          <w:b/>
          <w:szCs w:val="22"/>
          <w:u w:val="single"/>
        </w:rPr>
        <w:t>Troisième étape</w:t>
      </w:r>
      <w:r w:rsidRPr="00FC2DA8">
        <w:rPr>
          <w:b/>
          <w:szCs w:val="22"/>
        </w:rPr>
        <w:t> : Evaluation de l’offre financière (Volume 3)</w:t>
      </w:r>
    </w:p>
    <w:p w:rsidR="00F82D22" w:rsidRPr="00FC2DA8" w:rsidRDefault="00F82D22" w:rsidP="00F82D22">
      <w:pPr>
        <w:pStyle w:val="Corpsdetexte"/>
        <w:ind w:left="925"/>
        <w:rPr>
          <w:b/>
          <w:szCs w:val="22"/>
        </w:rPr>
      </w:pPr>
    </w:p>
    <w:p w:rsidR="00F82D22" w:rsidRPr="00FC2DA8" w:rsidRDefault="00F82D22" w:rsidP="006671EE">
      <w:pPr>
        <w:pStyle w:val="Corpsdetexte"/>
        <w:numPr>
          <w:ilvl w:val="5"/>
          <w:numId w:val="80"/>
        </w:numPr>
        <w:tabs>
          <w:tab w:val="clear" w:pos="4668"/>
          <w:tab w:val="num" w:pos="1852"/>
        </w:tabs>
        <w:ind w:left="1852"/>
        <w:jc w:val="left"/>
        <w:rPr>
          <w:szCs w:val="22"/>
        </w:rPr>
      </w:pPr>
      <w:r w:rsidRPr="00FC2DA8">
        <w:rPr>
          <w:szCs w:val="22"/>
        </w:rPr>
        <w:t>Rappel des Critères éliminatoires de l’Offre financière ;</w:t>
      </w:r>
    </w:p>
    <w:p w:rsidR="00F82D22" w:rsidRPr="00FC2DA8" w:rsidRDefault="00F82D22" w:rsidP="006671EE">
      <w:pPr>
        <w:pStyle w:val="Corpsdetexte"/>
        <w:numPr>
          <w:ilvl w:val="5"/>
          <w:numId w:val="80"/>
        </w:numPr>
        <w:tabs>
          <w:tab w:val="clear" w:pos="4668"/>
          <w:tab w:val="num" w:pos="1852"/>
        </w:tabs>
        <w:ind w:left="1852"/>
        <w:jc w:val="left"/>
        <w:rPr>
          <w:szCs w:val="22"/>
        </w:rPr>
      </w:pPr>
      <w:r w:rsidRPr="00FC2DA8">
        <w:rPr>
          <w:szCs w:val="22"/>
        </w:rPr>
        <w:t>Rectification des montants des Offres :</w:t>
      </w:r>
    </w:p>
    <w:p w:rsidR="00F82D22" w:rsidRPr="00FC2DA8" w:rsidRDefault="00F82D22" w:rsidP="006671EE">
      <w:pPr>
        <w:pStyle w:val="Corpsdetexte"/>
        <w:numPr>
          <w:ilvl w:val="6"/>
          <w:numId w:val="80"/>
        </w:numPr>
        <w:tabs>
          <w:tab w:val="clear" w:pos="5388"/>
          <w:tab w:val="num" w:pos="2231"/>
        </w:tabs>
        <w:ind w:left="2561"/>
        <w:jc w:val="left"/>
        <w:rPr>
          <w:szCs w:val="22"/>
          <w:lang w:eastAsia="en-US"/>
        </w:rPr>
      </w:pPr>
      <w:r w:rsidRPr="00FC2DA8">
        <w:rPr>
          <w:szCs w:val="22"/>
        </w:rPr>
        <w:t>Détermination</w:t>
      </w:r>
      <w:r w:rsidRPr="00FC2DA8">
        <w:rPr>
          <w:szCs w:val="22"/>
          <w:lang w:eastAsia="en-US"/>
        </w:rPr>
        <w:t>, conformément aux spécifications du CCTP, des quantités moyennes des matériaux clés entrant dans la constitution de chaque prix ;</w:t>
      </w:r>
    </w:p>
    <w:p w:rsidR="00F82D22" w:rsidRPr="00FC2DA8" w:rsidRDefault="00F82D22" w:rsidP="006671EE">
      <w:pPr>
        <w:pStyle w:val="Corpsdetexte"/>
        <w:numPr>
          <w:ilvl w:val="6"/>
          <w:numId w:val="80"/>
        </w:numPr>
        <w:tabs>
          <w:tab w:val="clear" w:pos="5388"/>
          <w:tab w:val="num" w:pos="2231"/>
        </w:tabs>
        <w:ind w:left="2561"/>
        <w:jc w:val="left"/>
        <w:rPr>
          <w:szCs w:val="22"/>
          <w:lang w:eastAsia="en-US"/>
        </w:rPr>
      </w:pPr>
      <w:r w:rsidRPr="00FC2DA8">
        <w:rPr>
          <w:szCs w:val="22"/>
          <w:lang w:eastAsia="en-US"/>
        </w:rPr>
        <w:t xml:space="preserve">Vérification de la conformité des sous-détails des prix par rapport aux spécifications du CCTP et aux quantités moyennes obtenues; </w:t>
      </w:r>
    </w:p>
    <w:p w:rsidR="00F82D22" w:rsidRPr="00FC2DA8" w:rsidRDefault="00F82D22" w:rsidP="006671EE">
      <w:pPr>
        <w:pStyle w:val="Corpsdetexte"/>
        <w:numPr>
          <w:ilvl w:val="6"/>
          <w:numId w:val="80"/>
        </w:numPr>
        <w:tabs>
          <w:tab w:val="clear" w:pos="5388"/>
          <w:tab w:val="num" w:pos="2231"/>
        </w:tabs>
        <w:ind w:left="2561"/>
        <w:jc w:val="left"/>
        <w:rPr>
          <w:szCs w:val="22"/>
          <w:lang w:eastAsia="en-US"/>
        </w:rPr>
      </w:pPr>
      <w:r w:rsidRPr="00FC2DA8">
        <w:rPr>
          <w:szCs w:val="22"/>
          <w:lang w:eastAsia="en-US"/>
        </w:rPr>
        <w:t>Correction des bordereaux des prix unitaires des devis quantitatifs et estimatifs des offres.</w:t>
      </w:r>
    </w:p>
    <w:p w:rsidR="00F82D22" w:rsidRPr="00FC2DA8" w:rsidRDefault="00F82D22" w:rsidP="00F82D22">
      <w:pPr>
        <w:pStyle w:val="Corpsdetexte"/>
        <w:ind w:left="2561"/>
        <w:rPr>
          <w:szCs w:val="22"/>
          <w:lang w:eastAsia="en-US"/>
        </w:rPr>
      </w:pPr>
    </w:p>
    <w:p w:rsidR="00F82D22" w:rsidRPr="00FC2DA8" w:rsidRDefault="00F82D22" w:rsidP="006671EE">
      <w:pPr>
        <w:pStyle w:val="Corpsdetexte"/>
        <w:numPr>
          <w:ilvl w:val="5"/>
          <w:numId w:val="80"/>
        </w:numPr>
        <w:tabs>
          <w:tab w:val="clear" w:pos="4668"/>
          <w:tab w:val="num" w:pos="1852"/>
        </w:tabs>
        <w:ind w:left="1852"/>
        <w:jc w:val="left"/>
        <w:rPr>
          <w:szCs w:val="22"/>
        </w:rPr>
      </w:pPr>
      <w:r w:rsidRPr="00FC2DA8">
        <w:rPr>
          <w:szCs w:val="22"/>
        </w:rPr>
        <w:t>Vérification des critères éliminatoires.</w:t>
      </w:r>
    </w:p>
    <w:p w:rsidR="00F82D22" w:rsidRPr="00FC2DA8" w:rsidRDefault="00F82D22" w:rsidP="00F82D22">
      <w:pPr>
        <w:pStyle w:val="Corpsdetexte"/>
        <w:ind w:left="1852"/>
        <w:rPr>
          <w:sz w:val="20"/>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F82D22" w:rsidRPr="00FC2DA8" w:rsidTr="002657EA">
        <w:trPr>
          <w:jc w:val="center"/>
        </w:trPr>
        <w:tc>
          <w:tcPr>
            <w:tcW w:w="568"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N°</w:t>
            </w:r>
          </w:p>
        </w:tc>
        <w:tc>
          <w:tcPr>
            <w:tcW w:w="1444"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Entreprises</w:t>
            </w:r>
          </w:p>
        </w:tc>
        <w:tc>
          <w:tcPr>
            <w:tcW w:w="1277"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Lot postulé</w:t>
            </w:r>
          </w:p>
        </w:tc>
        <w:tc>
          <w:tcPr>
            <w:tcW w:w="1728"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Montant TTC proposé dans l’offre</w:t>
            </w:r>
          </w:p>
        </w:tc>
        <w:tc>
          <w:tcPr>
            <w:tcW w:w="1721"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Motif élimination de l’offre</w:t>
            </w:r>
          </w:p>
        </w:tc>
        <w:tc>
          <w:tcPr>
            <w:tcW w:w="2422"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Observations</w:t>
            </w:r>
          </w:p>
        </w:tc>
      </w:tr>
      <w:tr w:rsidR="00F82D22" w:rsidRPr="00FC2DA8" w:rsidTr="002657EA">
        <w:trPr>
          <w:trHeight w:val="309"/>
          <w:jc w:val="center"/>
        </w:trPr>
        <w:tc>
          <w:tcPr>
            <w:tcW w:w="568"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1444" w:type="dxa"/>
            <w:shd w:val="clear" w:color="auto" w:fill="FFFFFF"/>
            <w:vAlign w:val="center"/>
            <w:hideMark/>
          </w:tcPr>
          <w:p w:rsidR="00F82D22" w:rsidRPr="00FC2DA8" w:rsidRDefault="00F82D22" w:rsidP="002657EA">
            <w:pPr>
              <w:pStyle w:val="Paragraphedeliste"/>
              <w:ind w:left="0"/>
              <w:jc w:val="center"/>
              <w:rPr>
                <w:b/>
                <w:bCs/>
                <w:sz w:val="28"/>
                <w:szCs w:val="22"/>
              </w:rPr>
            </w:pPr>
          </w:p>
        </w:tc>
        <w:tc>
          <w:tcPr>
            <w:tcW w:w="1277" w:type="dxa"/>
            <w:shd w:val="clear" w:color="auto" w:fill="FFFFFF"/>
            <w:vAlign w:val="center"/>
            <w:hideMark/>
          </w:tcPr>
          <w:p w:rsidR="00F82D22" w:rsidRPr="00FC2DA8" w:rsidRDefault="00F82D22" w:rsidP="006671EE">
            <w:pPr>
              <w:pStyle w:val="Paragraphedeliste"/>
              <w:numPr>
                <w:ilvl w:val="0"/>
                <w:numId w:val="81"/>
              </w:numPr>
              <w:jc w:val="center"/>
              <w:rPr>
                <w:b/>
                <w:bCs/>
                <w:sz w:val="28"/>
                <w:szCs w:val="22"/>
              </w:rPr>
            </w:pPr>
          </w:p>
        </w:tc>
        <w:tc>
          <w:tcPr>
            <w:tcW w:w="1728"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Cs/>
                <w:sz w:val="28"/>
              </w:rPr>
            </w:pPr>
          </w:p>
        </w:tc>
        <w:tc>
          <w:tcPr>
            <w:tcW w:w="1721"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2422" w:type="dxa"/>
            <w:shd w:val="clear" w:color="auto" w:fill="FFFFFF"/>
            <w:vAlign w:val="center"/>
          </w:tcPr>
          <w:p w:rsidR="00F82D22" w:rsidRPr="00FC2DA8" w:rsidRDefault="00F82D22" w:rsidP="002657EA">
            <w:pPr>
              <w:spacing w:after="0" w:line="240" w:lineRule="auto"/>
              <w:jc w:val="center"/>
              <w:rPr>
                <w:rFonts w:ascii="Times New Roman" w:hAnsi="Times New Roman" w:cs="Times New Roman"/>
                <w:b/>
                <w:bCs/>
                <w:sz w:val="28"/>
              </w:rPr>
            </w:pPr>
          </w:p>
        </w:tc>
      </w:tr>
      <w:tr w:rsidR="00F82D22" w:rsidRPr="00FC2DA8" w:rsidTr="002657EA">
        <w:trPr>
          <w:trHeight w:val="265"/>
          <w:jc w:val="center"/>
        </w:trPr>
        <w:tc>
          <w:tcPr>
            <w:tcW w:w="568" w:type="dxa"/>
            <w:shd w:val="clear" w:color="auto" w:fill="FFFFFF"/>
            <w:vAlign w:val="center"/>
          </w:tcPr>
          <w:p w:rsidR="00F82D22" w:rsidRPr="00FC2DA8" w:rsidRDefault="00F82D22" w:rsidP="002657EA">
            <w:pPr>
              <w:spacing w:after="0" w:line="240" w:lineRule="auto"/>
              <w:jc w:val="center"/>
              <w:rPr>
                <w:rFonts w:ascii="Times New Roman" w:hAnsi="Times New Roman" w:cs="Times New Roman"/>
                <w:b/>
                <w:bCs/>
                <w:sz w:val="28"/>
              </w:rPr>
            </w:pPr>
          </w:p>
        </w:tc>
        <w:tc>
          <w:tcPr>
            <w:tcW w:w="1444" w:type="dxa"/>
            <w:shd w:val="clear" w:color="auto" w:fill="FFFFFF"/>
            <w:vAlign w:val="center"/>
            <w:hideMark/>
          </w:tcPr>
          <w:p w:rsidR="00F82D22" w:rsidRPr="00FC2DA8" w:rsidRDefault="00F82D22" w:rsidP="002657EA">
            <w:pPr>
              <w:pStyle w:val="Paragraphedeliste"/>
              <w:ind w:left="0"/>
              <w:jc w:val="center"/>
              <w:rPr>
                <w:b/>
                <w:bCs/>
                <w:sz w:val="28"/>
                <w:szCs w:val="22"/>
              </w:rPr>
            </w:pPr>
          </w:p>
        </w:tc>
        <w:tc>
          <w:tcPr>
            <w:tcW w:w="1277" w:type="dxa"/>
            <w:shd w:val="clear" w:color="auto" w:fill="FFFFFF"/>
            <w:vAlign w:val="center"/>
            <w:hideMark/>
          </w:tcPr>
          <w:p w:rsidR="00F82D22" w:rsidRPr="00FC2DA8" w:rsidRDefault="00F82D22" w:rsidP="006671EE">
            <w:pPr>
              <w:pStyle w:val="Paragraphedeliste"/>
              <w:numPr>
                <w:ilvl w:val="0"/>
                <w:numId w:val="81"/>
              </w:numPr>
              <w:jc w:val="center"/>
              <w:rPr>
                <w:b/>
                <w:bCs/>
                <w:sz w:val="28"/>
                <w:szCs w:val="22"/>
              </w:rPr>
            </w:pPr>
          </w:p>
        </w:tc>
        <w:tc>
          <w:tcPr>
            <w:tcW w:w="1728"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Cs/>
                <w:sz w:val="28"/>
              </w:rPr>
            </w:pPr>
          </w:p>
        </w:tc>
        <w:tc>
          <w:tcPr>
            <w:tcW w:w="1721"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2422" w:type="dxa"/>
            <w:shd w:val="clear" w:color="auto" w:fill="FFFFFF"/>
            <w:vAlign w:val="center"/>
          </w:tcPr>
          <w:p w:rsidR="00F82D22" w:rsidRPr="00FC2DA8" w:rsidRDefault="00F82D22" w:rsidP="002657EA">
            <w:pPr>
              <w:spacing w:after="0" w:line="240" w:lineRule="auto"/>
              <w:jc w:val="center"/>
              <w:rPr>
                <w:rFonts w:ascii="Times New Roman" w:hAnsi="Times New Roman" w:cs="Times New Roman"/>
                <w:b/>
                <w:bCs/>
                <w:sz w:val="28"/>
              </w:rPr>
            </w:pPr>
          </w:p>
        </w:tc>
      </w:tr>
    </w:tbl>
    <w:p w:rsidR="00F82D22" w:rsidRPr="00FC2DA8" w:rsidRDefault="00F82D22" w:rsidP="00F82D22">
      <w:pPr>
        <w:pStyle w:val="Corpsdetexte"/>
        <w:ind w:left="2561"/>
        <w:rPr>
          <w:szCs w:val="22"/>
          <w:lang w:eastAsia="en-US"/>
        </w:rPr>
      </w:pPr>
    </w:p>
    <w:p w:rsidR="00F82D22" w:rsidRPr="00FC2DA8" w:rsidRDefault="00F82D22" w:rsidP="00F82D22">
      <w:pPr>
        <w:pStyle w:val="Corpsdetexte"/>
        <w:ind w:left="1285"/>
        <w:rPr>
          <w:szCs w:val="22"/>
        </w:rPr>
      </w:pPr>
      <w:r w:rsidRPr="00FC2DA8">
        <w:rPr>
          <w:szCs w:val="22"/>
          <w:u w:val="single"/>
        </w:rPr>
        <w:t>Résultat</w:t>
      </w:r>
      <w:r w:rsidRPr="00FC2DA8">
        <w:rPr>
          <w:szCs w:val="22"/>
        </w:rPr>
        <w:t> : (</w:t>
      </w:r>
      <w:r w:rsidRPr="00FC2DA8">
        <w:rPr>
          <w:i/>
          <w:szCs w:val="22"/>
        </w:rPr>
        <w:t>indiquer les entreprises éliminées, ainsi que celles retenues pour l’étape suivante</w:t>
      </w:r>
      <w:r w:rsidRPr="00FC2DA8">
        <w:rPr>
          <w:szCs w:val="22"/>
        </w:rPr>
        <w:t>)</w:t>
      </w:r>
    </w:p>
    <w:p w:rsidR="00F82D22" w:rsidRPr="00FC2DA8" w:rsidRDefault="00F82D22" w:rsidP="00F82D22">
      <w:pPr>
        <w:pStyle w:val="Corpsdetexte"/>
        <w:ind w:left="2561"/>
        <w:rPr>
          <w:szCs w:val="22"/>
          <w:lang w:eastAsia="en-US"/>
        </w:rPr>
      </w:pPr>
    </w:p>
    <w:p w:rsidR="00F82D22" w:rsidRPr="00FC2DA8" w:rsidRDefault="00F82D22" w:rsidP="006671EE">
      <w:pPr>
        <w:pStyle w:val="Corpsdetexte"/>
        <w:numPr>
          <w:ilvl w:val="5"/>
          <w:numId w:val="80"/>
        </w:numPr>
        <w:tabs>
          <w:tab w:val="clear" w:pos="4668"/>
          <w:tab w:val="num" w:pos="1852"/>
          <w:tab w:val="num" w:pos="2231"/>
        </w:tabs>
        <w:ind w:left="1852"/>
        <w:jc w:val="left"/>
        <w:rPr>
          <w:b/>
          <w:szCs w:val="22"/>
          <w:lang w:eastAsia="en-US"/>
        </w:rPr>
      </w:pPr>
      <w:r w:rsidRPr="00FC2DA8">
        <w:rPr>
          <w:szCs w:val="22"/>
          <w:lang w:eastAsia="en-US"/>
        </w:rPr>
        <w:t xml:space="preserve">Présentation des devis quantitatifs et estimatifs des offres corrigées </w:t>
      </w:r>
    </w:p>
    <w:p w:rsidR="00F82D22" w:rsidRPr="00FC2DA8" w:rsidRDefault="00F82D22" w:rsidP="00F82D22">
      <w:pPr>
        <w:pStyle w:val="Corpsdetexte"/>
        <w:ind w:left="1852"/>
        <w:rPr>
          <w:b/>
          <w:sz w:val="20"/>
          <w:szCs w:val="16"/>
          <w:lang w:eastAsia="en-US"/>
        </w:rPr>
      </w:pPr>
    </w:p>
    <w:p w:rsidR="00F82D22" w:rsidRPr="00FC2DA8" w:rsidRDefault="00F82D22" w:rsidP="00F82D22">
      <w:pPr>
        <w:pStyle w:val="Corpsdetexte"/>
        <w:ind w:left="1852"/>
        <w:rPr>
          <w:bCs/>
          <w:szCs w:val="22"/>
        </w:rPr>
      </w:pPr>
      <w:r w:rsidRPr="00FC2DA8">
        <w:rPr>
          <w:bCs/>
          <w:szCs w:val="22"/>
        </w:rPr>
        <w:t>a) Devis quantitatif et estimatif de l’entreprise …………………..</w:t>
      </w:r>
    </w:p>
    <w:p w:rsidR="00F82D22" w:rsidRPr="00FC2DA8" w:rsidRDefault="00F82D22" w:rsidP="00F82D22">
      <w:pPr>
        <w:pStyle w:val="Corpsdetexte"/>
        <w:ind w:left="1852"/>
        <w:rPr>
          <w:bCs/>
          <w:sz w:val="20"/>
          <w:szCs w:val="16"/>
        </w:rPr>
      </w:pPr>
    </w:p>
    <w:p w:rsidR="00F82D22" w:rsidRPr="00FC2DA8" w:rsidRDefault="00F82D22" w:rsidP="00F82D22">
      <w:pPr>
        <w:pStyle w:val="Corpsdetexte"/>
        <w:ind w:left="1852"/>
        <w:rPr>
          <w:b/>
          <w:bCs/>
          <w:sz w:val="20"/>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3"/>
        <w:gridCol w:w="4011"/>
        <w:gridCol w:w="846"/>
        <w:gridCol w:w="1141"/>
        <w:gridCol w:w="1403"/>
        <w:gridCol w:w="1322"/>
      </w:tblGrid>
      <w:tr w:rsidR="00F82D22" w:rsidRPr="00FC2DA8" w:rsidTr="002657EA">
        <w:trPr>
          <w:trHeight w:val="55"/>
        </w:trPr>
        <w:tc>
          <w:tcPr>
            <w:tcW w:w="709" w:type="dxa"/>
            <w:shd w:val="clear" w:color="000000" w:fill="FFFFFF"/>
            <w:vAlign w:val="center"/>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lastRenderedPageBreak/>
              <w:t>N°  prix</w:t>
            </w:r>
          </w:p>
        </w:tc>
        <w:tc>
          <w:tcPr>
            <w:tcW w:w="4110" w:type="dxa"/>
            <w:shd w:val="clear" w:color="000000" w:fill="FFFFFF"/>
            <w:vAlign w:val="center"/>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Désignation des Ouvrages</w:t>
            </w:r>
          </w:p>
        </w:tc>
        <w:tc>
          <w:tcPr>
            <w:tcW w:w="851" w:type="dxa"/>
            <w:shd w:val="clear" w:color="000000" w:fill="FFFFFF"/>
            <w:vAlign w:val="center"/>
          </w:tcPr>
          <w:p w:rsidR="00F82D22" w:rsidRPr="00FC2DA8" w:rsidRDefault="00F82D22" w:rsidP="002657EA">
            <w:pPr>
              <w:spacing w:after="0" w:line="240" w:lineRule="auto"/>
              <w:rPr>
                <w:rFonts w:ascii="Times New Roman" w:hAnsi="Times New Roman" w:cs="Times New Roman"/>
                <w:b/>
                <w:bCs/>
                <w:sz w:val="24"/>
                <w:szCs w:val="20"/>
              </w:rPr>
            </w:pPr>
            <w:r w:rsidRPr="00FC2DA8">
              <w:rPr>
                <w:rFonts w:ascii="Times New Roman" w:hAnsi="Times New Roman" w:cs="Times New Roman"/>
                <w:b/>
                <w:bCs/>
                <w:sz w:val="24"/>
                <w:szCs w:val="20"/>
              </w:rPr>
              <w:t>Unité</w:t>
            </w:r>
          </w:p>
        </w:tc>
        <w:tc>
          <w:tcPr>
            <w:tcW w:w="992" w:type="dxa"/>
            <w:shd w:val="clear" w:color="000000" w:fill="FFFFFF"/>
            <w:vAlign w:val="center"/>
          </w:tcPr>
          <w:p w:rsidR="00F82D22" w:rsidRPr="00FC2DA8" w:rsidRDefault="00F82D22" w:rsidP="002657EA">
            <w:pPr>
              <w:spacing w:after="0" w:line="240" w:lineRule="auto"/>
              <w:rPr>
                <w:rFonts w:ascii="Times New Roman" w:hAnsi="Times New Roman" w:cs="Times New Roman"/>
                <w:b/>
                <w:bCs/>
                <w:sz w:val="24"/>
                <w:szCs w:val="20"/>
              </w:rPr>
            </w:pPr>
            <w:r w:rsidRPr="00FC2DA8">
              <w:rPr>
                <w:rFonts w:ascii="Times New Roman" w:hAnsi="Times New Roman" w:cs="Times New Roman"/>
                <w:b/>
                <w:bCs/>
                <w:sz w:val="24"/>
                <w:szCs w:val="20"/>
              </w:rPr>
              <w:t>Quantités</w:t>
            </w:r>
          </w:p>
        </w:tc>
        <w:tc>
          <w:tcPr>
            <w:tcW w:w="1418" w:type="dxa"/>
            <w:shd w:val="clear" w:color="000000" w:fill="FFFFFF"/>
            <w:vAlign w:val="center"/>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Prix Unitaire</w:t>
            </w:r>
          </w:p>
        </w:tc>
        <w:tc>
          <w:tcPr>
            <w:tcW w:w="1346" w:type="dxa"/>
            <w:shd w:val="clear" w:color="000000" w:fill="FFFFFF"/>
            <w:vAlign w:val="center"/>
          </w:tcPr>
          <w:p w:rsidR="00F82D22" w:rsidRPr="00FC2DA8" w:rsidRDefault="00F82D22" w:rsidP="002657EA">
            <w:pPr>
              <w:spacing w:after="0" w:line="240" w:lineRule="auto"/>
              <w:rPr>
                <w:rFonts w:ascii="Times New Roman" w:hAnsi="Times New Roman" w:cs="Times New Roman"/>
                <w:b/>
                <w:bCs/>
                <w:sz w:val="24"/>
                <w:szCs w:val="20"/>
              </w:rPr>
            </w:pPr>
            <w:r w:rsidRPr="00FC2DA8">
              <w:rPr>
                <w:rFonts w:ascii="Times New Roman" w:hAnsi="Times New Roman" w:cs="Times New Roman"/>
                <w:b/>
                <w:bCs/>
                <w:sz w:val="24"/>
                <w:szCs w:val="20"/>
              </w:rPr>
              <w:t>Prix Total</w:t>
            </w:r>
          </w:p>
        </w:tc>
      </w:tr>
      <w:tr w:rsidR="00F82D22" w:rsidRPr="00FC2DA8" w:rsidTr="002657EA">
        <w:trPr>
          <w:trHeight w:val="93"/>
        </w:trPr>
        <w:tc>
          <w:tcPr>
            <w:tcW w:w="9426" w:type="dxa"/>
            <w:gridSpan w:val="6"/>
            <w:vAlign w:val="center"/>
          </w:tcPr>
          <w:p w:rsidR="00F82D22" w:rsidRPr="00FC2DA8" w:rsidRDefault="00F82D22" w:rsidP="002657EA">
            <w:pPr>
              <w:spacing w:after="0" w:line="240" w:lineRule="auto"/>
              <w:jc w:val="both"/>
              <w:rPr>
                <w:rFonts w:ascii="Times New Roman" w:hAnsi="Times New Roman" w:cs="Times New Roman"/>
                <w:b/>
                <w:bCs/>
                <w:sz w:val="24"/>
                <w:szCs w:val="20"/>
              </w:rPr>
            </w:pPr>
          </w:p>
        </w:tc>
      </w:tr>
      <w:tr w:rsidR="00F82D22" w:rsidRPr="00FC2DA8" w:rsidTr="002657EA">
        <w:trPr>
          <w:trHeight w:val="93"/>
        </w:trPr>
        <w:tc>
          <w:tcPr>
            <w:tcW w:w="709"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4110" w:type="dxa"/>
            <w:vAlign w:val="center"/>
          </w:tcPr>
          <w:p w:rsidR="00F82D22" w:rsidRPr="00FC2DA8" w:rsidRDefault="00F82D22" w:rsidP="002657EA">
            <w:pPr>
              <w:spacing w:after="0" w:line="240" w:lineRule="auto"/>
              <w:jc w:val="both"/>
              <w:rPr>
                <w:rFonts w:ascii="Times New Roman" w:hAnsi="Times New Roman" w:cs="Times New Roman"/>
                <w:sz w:val="24"/>
                <w:szCs w:val="20"/>
              </w:rPr>
            </w:pPr>
          </w:p>
        </w:tc>
        <w:tc>
          <w:tcPr>
            <w:tcW w:w="851"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992"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1418"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1346" w:type="dxa"/>
            <w:vAlign w:val="center"/>
          </w:tcPr>
          <w:p w:rsidR="00F82D22" w:rsidRPr="00FC2DA8" w:rsidRDefault="00F82D22" w:rsidP="002657EA">
            <w:pPr>
              <w:spacing w:after="0" w:line="240" w:lineRule="auto"/>
              <w:jc w:val="right"/>
              <w:rPr>
                <w:rFonts w:ascii="Times New Roman" w:hAnsi="Times New Roman" w:cs="Times New Roman"/>
                <w:sz w:val="24"/>
                <w:szCs w:val="20"/>
              </w:rPr>
            </w:pPr>
          </w:p>
        </w:tc>
      </w:tr>
      <w:tr w:rsidR="00F82D22" w:rsidRPr="00FC2DA8" w:rsidTr="002657EA">
        <w:trPr>
          <w:trHeight w:val="89"/>
        </w:trPr>
        <w:tc>
          <w:tcPr>
            <w:tcW w:w="709"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4110" w:type="dxa"/>
            <w:vAlign w:val="center"/>
          </w:tcPr>
          <w:p w:rsidR="00F82D22" w:rsidRPr="00FC2DA8" w:rsidRDefault="00F82D22" w:rsidP="002657EA">
            <w:pPr>
              <w:spacing w:after="0" w:line="240" w:lineRule="auto"/>
              <w:jc w:val="both"/>
              <w:rPr>
                <w:rFonts w:ascii="Times New Roman" w:hAnsi="Times New Roman" w:cs="Times New Roman"/>
                <w:sz w:val="24"/>
                <w:szCs w:val="20"/>
              </w:rPr>
            </w:pPr>
          </w:p>
        </w:tc>
        <w:tc>
          <w:tcPr>
            <w:tcW w:w="851" w:type="dxa"/>
            <w:vAlign w:val="center"/>
          </w:tcPr>
          <w:p w:rsidR="00F82D22" w:rsidRPr="00FC2DA8" w:rsidRDefault="00F82D22" w:rsidP="002657EA">
            <w:pPr>
              <w:spacing w:after="0" w:line="240" w:lineRule="auto"/>
              <w:jc w:val="center"/>
              <w:rPr>
                <w:rFonts w:ascii="Times New Roman" w:hAnsi="Times New Roman" w:cs="Times New Roman"/>
                <w:color w:val="FF0000"/>
                <w:sz w:val="24"/>
                <w:szCs w:val="20"/>
              </w:rPr>
            </w:pPr>
          </w:p>
        </w:tc>
        <w:tc>
          <w:tcPr>
            <w:tcW w:w="992"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1418"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1346" w:type="dxa"/>
            <w:vAlign w:val="center"/>
          </w:tcPr>
          <w:p w:rsidR="00F82D22" w:rsidRPr="00FC2DA8" w:rsidRDefault="00F82D22" w:rsidP="002657EA">
            <w:pPr>
              <w:spacing w:after="0" w:line="240" w:lineRule="auto"/>
              <w:jc w:val="right"/>
              <w:rPr>
                <w:rFonts w:ascii="Times New Roman" w:hAnsi="Times New Roman" w:cs="Times New Roman"/>
                <w:sz w:val="24"/>
                <w:szCs w:val="20"/>
              </w:rPr>
            </w:pPr>
          </w:p>
        </w:tc>
      </w:tr>
    </w:tbl>
    <w:p w:rsidR="00F82D22" w:rsidRPr="00FC2DA8" w:rsidRDefault="00F82D22" w:rsidP="00F82D22">
      <w:pPr>
        <w:pStyle w:val="Corpsdetexte"/>
        <w:ind w:left="1852"/>
        <w:rPr>
          <w:bCs/>
          <w:szCs w:val="22"/>
        </w:rPr>
      </w:pPr>
      <w:r w:rsidRPr="00FC2DA8">
        <w:rPr>
          <w:bCs/>
          <w:szCs w:val="22"/>
        </w:rPr>
        <w:t>b) Devis quantitatif et estimatif de l’entreprise …………………….</w:t>
      </w:r>
    </w:p>
    <w:p w:rsidR="00F82D22" w:rsidRPr="00FC2DA8" w:rsidRDefault="00F82D22" w:rsidP="00F82D22">
      <w:pPr>
        <w:pStyle w:val="Corpsdetexte"/>
        <w:ind w:left="1852"/>
        <w:rPr>
          <w:bCs/>
          <w:sz w:val="20"/>
          <w:szCs w:val="16"/>
        </w:rPr>
      </w:pPr>
    </w:p>
    <w:p w:rsidR="00F82D22" w:rsidRPr="00FC2DA8" w:rsidRDefault="00F82D22" w:rsidP="00F82D22">
      <w:pPr>
        <w:pStyle w:val="Corpsdetexte"/>
        <w:ind w:left="1852"/>
        <w:rPr>
          <w:b/>
          <w:bCs/>
          <w:sz w:val="20"/>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3"/>
        <w:gridCol w:w="4011"/>
        <w:gridCol w:w="846"/>
        <w:gridCol w:w="1141"/>
        <w:gridCol w:w="1403"/>
        <w:gridCol w:w="1322"/>
      </w:tblGrid>
      <w:tr w:rsidR="00F82D22" w:rsidRPr="00FC2DA8" w:rsidTr="002657EA">
        <w:trPr>
          <w:trHeight w:val="55"/>
        </w:trPr>
        <w:tc>
          <w:tcPr>
            <w:tcW w:w="709" w:type="dxa"/>
            <w:shd w:val="clear" w:color="000000" w:fill="FFFFFF"/>
            <w:vAlign w:val="center"/>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N°  prix</w:t>
            </w:r>
          </w:p>
        </w:tc>
        <w:tc>
          <w:tcPr>
            <w:tcW w:w="4110" w:type="dxa"/>
            <w:shd w:val="clear" w:color="000000" w:fill="FFFFFF"/>
            <w:vAlign w:val="center"/>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Désignation des Ouvrages</w:t>
            </w:r>
          </w:p>
        </w:tc>
        <w:tc>
          <w:tcPr>
            <w:tcW w:w="851" w:type="dxa"/>
            <w:shd w:val="clear" w:color="000000" w:fill="FFFFFF"/>
            <w:vAlign w:val="center"/>
          </w:tcPr>
          <w:p w:rsidR="00F82D22" w:rsidRPr="00FC2DA8" w:rsidRDefault="00F82D22" w:rsidP="002657EA">
            <w:pPr>
              <w:spacing w:after="0" w:line="240" w:lineRule="auto"/>
              <w:rPr>
                <w:rFonts w:ascii="Times New Roman" w:hAnsi="Times New Roman" w:cs="Times New Roman"/>
                <w:b/>
                <w:bCs/>
                <w:sz w:val="24"/>
                <w:szCs w:val="20"/>
              </w:rPr>
            </w:pPr>
            <w:r w:rsidRPr="00FC2DA8">
              <w:rPr>
                <w:rFonts w:ascii="Times New Roman" w:hAnsi="Times New Roman" w:cs="Times New Roman"/>
                <w:b/>
                <w:bCs/>
                <w:sz w:val="24"/>
                <w:szCs w:val="20"/>
              </w:rPr>
              <w:t>Unité</w:t>
            </w:r>
          </w:p>
        </w:tc>
        <w:tc>
          <w:tcPr>
            <w:tcW w:w="992" w:type="dxa"/>
            <w:shd w:val="clear" w:color="000000" w:fill="FFFFFF"/>
            <w:vAlign w:val="center"/>
          </w:tcPr>
          <w:p w:rsidR="00F82D22" w:rsidRPr="00FC2DA8" w:rsidRDefault="00F82D22" w:rsidP="002657EA">
            <w:pPr>
              <w:spacing w:after="0" w:line="240" w:lineRule="auto"/>
              <w:rPr>
                <w:rFonts w:ascii="Times New Roman" w:hAnsi="Times New Roman" w:cs="Times New Roman"/>
                <w:b/>
                <w:bCs/>
                <w:sz w:val="24"/>
                <w:szCs w:val="20"/>
              </w:rPr>
            </w:pPr>
            <w:r w:rsidRPr="00FC2DA8">
              <w:rPr>
                <w:rFonts w:ascii="Times New Roman" w:hAnsi="Times New Roman" w:cs="Times New Roman"/>
                <w:b/>
                <w:bCs/>
                <w:sz w:val="24"/>
                <w:szCs w:val="20"/>
              </w:rPr>
              <w:t>Quantités</w:t>
            </w:r>
          </w:p>
        </w:tc>
        <w:tc>
          <w:tcPr>
            <w:tcW w:w="1418" w:type="dxa"/>
            <w:shd w:val="clear" w:color="000000" w:fill="FFFFFF"/>
            <w:vAlign w:val="center"/>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Prix Unitaire</w:t>
            </w:r>
          </w:p>
        </w:tc>
        <w:tc>
          <w:tcPr>
            <w:tcW w:w="1346" w:type="dxa"/>
            <w:shd w:val="clear" w:color="000000" w:fill="FFFFFF"/>
            <w:vAlign w:val="center"/>
          </w:tcPr>
          <w:p w:rsidR="00F82D22" w:rsidRPr="00FC2DA8" w:rsidRDefault="00F82D22" w:rsidP="002657EA">
            <w:pPr>
              <w:spacing w:after="0" w:line="240" w:lineRule="auto"/>
              <w:rPr>
                <w:rFonts w:ascii="Times New Roman" w:hAnsi="Times New Roman" w:cs="Times New Roman"/>
                <w:b/>
                <w:bCs/>
                <w:sz w:val="24"/>
                <w:szCs w:val="20"/>
              </w:rPr>
            </w:pPr>
            <w:r w:rsidRPr="00FC2DA8">
              <w:rPr>
                <w:rFonts w:ascii="Times New Roman" w:hAnsi="Times New Roman" w:cs="Times New Roman"/>
                <w:b/>
                <w:bCs/>
                <w:sz w:val="24"/>
                <w:szCs w:val="20"/>
              </w:rPr>
              <w:t>Prix Total</w:t>
            </w:r>
          </w:p>
        </w:tc>
      </w:tr>
      <w:tr w:rsidR="00F82D22" w:rsidRPr="00FC2DA8" w:rsidTr="002657EA">
        <w:trPr>
          <w:trHeight w:val="93"/>
        </w:trPr>
        <w:tc>
          <w:tcPr>
            <w:tcW w:w="9426" w:type="dxa"/>
            <w:gridSpan w:val="6"/>
            <w:vAlign w:val="center"/>
          </w:tcPr>
          <w:p w:rsidR="00F82D22" w:rsidRPr="00FC2DA8" w:rsidRDefault="00F82D22" w:rsidP="002657EA">
            <w:pPr>
              <w:spacing w:after="0" w:line="240" w:lineRule="auto"/>
              <w:jc w:val="both"/>
              <w:rPr>
                <w:rFonts w:ascii="Times New Roman" w:hAnsi="Times New Roman" w:cs="Times New Roman"/>
                <w:b/>
                <w:bCs/>
                <w:sz w:val="24"/>
                <w:szCs w:val="20"/>
              </w:rPr>
            </w:pPr>
          </w:p>
        </w:tc>
      </w:tr>
      <w:tr w:rsidR="00F82D22" w:rsidRPr="00FC2DA8" w:rsidTr="002657EA">
        <w:trPr>
          <w:trHeight w:val="93"/>
        </w:trPr>
        <w:tc>
          <w:tcPr>
            <w:tcW w:w="709"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4110" w:type="dxa"/>
            <w:vAlign w:val="center"/>
          </w:tcPr>
          <w:p w:rsidR="00F82D22" w:rsidRPr="00FC2DA8" w:rsidRDefault="00F82D22" w:rsidP="002657EA">
            <w:pPr>
              <w:spacing w:after="0" w:line="240" w:lineRule="auto"/>
              <w:jc w:val="both"/>
              <w:rPr>
                <w:rFonts w:ascii="Times New Roman" w:hAnsi="Times New Roman" w:cs="Times New Roman"/>
                <w:sz w:val="24"/>
                <w:szCs w:val="20"/>
              </w:rPr>
            </w:pPr>
          </w:p>
        </w:tc>
        <w:tc>
          <w:tcPr>
            <w:tcW w:w="851"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992"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1418"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1346" w:type="dxa"/>
            <w:vAlign w:val="center"/>
          </w:tcPr>
          <w:p w:rsidR="00F82D22" w:rsidRPr="00FC2DA8" w:rsidRDefault="00F82D22" w:rsidP="002657EA">
            <w:pPr>
              <w:spacing w:after="0" w:line="240" w:lineRule="auto"/>
              <w:jc w:val="right"/>
              <w:rPr>
                <w:rFonts w:ascii="Times New Roman" w:hAnsi="Times New Roman" w:cs="Times New Roman"/>
                <w:sz w:val="24"/>
                <w:szCs w:val="20"/>
              </w:rPr>
            </w:pPr>
          </w:p>
        </w:tc>
      </w:tr>
      <w:tr w:rsidR="00F82D22" w:rsidRPr="00FC2DA8" w:rsidTr="002657EA">
        <w:trPr>
          <w:trHeight w:val="89"/>
        </w:trPr>
        <w:tc>
          <w:tcPr>
            <w:tcW w:w="709"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4110" w:type="dxa"/>
            <w:vAlign w:val="center"/>
          </w:tcPr>
          <w:p w:rsidR="00F82D22" w:rsidRPr="00FC2DA8" w:rsidRDefault="00F82D22" w:rsidP="002657EA">
            <w:pPr>
              <w:spacing w:after="0" w:line="240" w:lineRule="auto"/>
              <w:jc w:val="both"/>
              <w:rPr>
                <w:rFonts w:ascii="Times New Roman" w:hAnsi="Times New Roman" w:cs="Times New Roman"/>
                <w:sz w:val="24"/>
                <w:szCs w:val="20"/>
              </w:rPr>
            </w:pPr>
          </w:p>
        </w:tc>
        <w:tc>
          <w:tcPr>
            <w:tcW w:w="851" w:type="dxa"/>
            <w:vAlign w:val="center"/>
          </w:tcPr>
          <w:p w:rsidR="00F82D22" w:rsidRPr="00FC2DA8" w:rsidRDefault="00F82D22" w:rsidP="002657EA">
            <w:pPr>
              <w:spacing w:after="0" w:line="240" w:lineRule="auto"/>
              <w:jc w:val="center"/>
              <w:rPr>
                <w:rFonts w:ascii="Times New Roman" w:hAnsi="Times New Roman" w:cs="Times New Roman"/>
                <w:color w:val="FF0000"/>
                <w:sz w:val="24"/>
                <w:szCs w:val="20"/>
              </w:rPr>
            </w:pPr>
          </w:p>
        </w:tc>
        <w:tc>
          <w:tcPr>
            <w:tcW w:w="992"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1418" w:type="dxa"/>
            <w:vAlign w:val="center"/>
          </w:tcPr>
          <w:p w:rsidR="00F82D22" w:rsidRPr="00FC2DA8" w:rsidRDefault="00F82D22" w:rsidP="002657EA">
            <w:pPr>
              <w:spacing w:after="0" w:line="240" w:lineRule="auto"/>
              <w:jc w:val="center"/>
              <w:rPr>
                <w:rFonts w:ascii="Times New Roman" w:hAnsi="Times New Roman" w:cs="Times New Roman"/>
                <w:sz w:val="24"/>
                <w:szCs w:val="20"/>
              </w:rPr>
            </w:pPr>
          </w:p>
        </w:tc>
        <w:tc>
          <w:tcPr>
            <w:tcW w:w="1346" w:type="dxa"/>
            <w:vAlign w:val="center"/>
          </w:tcPr>
          <w:p w:rsidR="00F82D22" w:rsidRPr="00FC2DA8" w:rsidRDefault="00F82D22" w:rsidP="002657EA">
            <w:pPr>
              <w:spacing w:after="0" w:line="240" w:lineRule="auto"/>
              <w:jc w:val="right"/>
              <w:rPr>
                <w:rFonts w:ascii="Times New Roman" w:hAnsi="Times New Roman" w:cs="Times New Roman"/>
                <w:sz w:val="24"/>
                <w:szCs w:val="20"/>
              </w:rPr>
            </w:pPr>
          </w:p>
        </w:tc>
      </w:tr>
    </w:tbl>
    <w:p w:rsidR="00F82D22" w:rsidRPr="00FC2DA8" w:rsidRDefault="00F82D22" w:rsidP="006671EE">
      <w:pPr>
        <w:pStyle w:val="Corpsdetexte"/>
        <w:numPr>
          <w:ilvl w:val="5"/>
          <w:numId w:val="80"/>
        </w:numPr>
        <w:tabs>
          <w:tab w:val="clear" w:pos="4668"/>
          <w:tab w:val="num" w:pos="1852"/>
        </w:tabs>
        <w:ind w:left="1852"/>
        <w:jc w:val="left"/>
        <w:rPr>
          <w:szCs w:val="22"/>
        </w:rPr>
      </w:pPr>
      <w:r w:rsidRPr="00FC2DA8">
        <w:rPr>
          <w:szCs w:val="22"/>
        </w:rPr>
        <w:t xml:space="preserve">Présentation des montants des offres retenues. </w:t>
      </w:r>
    </w:p>
    <w:p w:rsidR="00F82D22" w:rsidRPr="00FC2DA8" w:rsidRDefault="00F82D22" w:rsidP="00F82D22">
      <w:pPr>
        <w:spacing w:after="0" w:line="240" w:lineRule="auto"/>
        <w:jc w:val="both"/>
        <w:rPr>
          <w:rFonts w:ascii="Times New Roman" w:hAnsi="Times New Roman" w:cs="Times New Roman"/>
          <w:sz w:val="20"/>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F82D22" w:rsidRPr="00FC2DA8" w:rsidTr="002657EA">
        <w:trPr>
          <w:jc w:val="center"/>
        </w:trPr>
        <w:tc>
          <w:tcPr>
            <w:tcW w:w="568"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N°</w:t>
            </w:r>
          </w:p>
        </w:tc>
        <w:tc>
          <w:tcPr>
            <w:tcW w:w="2304"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Entreprises</w:t>
            </w:r>
          </w:p>
        </w:tc>
        <w:tc>
          <w:tcPr>
            <w:tcW w:w="1134"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Lot postulé</w:t>
            </w:r>
          </w:p>
        </w:tc>
        <w:tc>
          <w:tcPr>
            <w:tcW w:w="1701"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Montant TTC proposé dans l’offre</w:t>
            </w:r>
          </w:p>
        </w:tc>
        <w:tc>
          <w:tcPr>
            <w:tcW w:w="1134"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Montant évalué et corrigé</w:t>
            </w:r>
          </w:p>
        </w:tc>
        <w:tc>
          <w:tcPr>
            <w:tcW w:w="2464" w:type="dxa"/>
            <w:vAlign w:val="center"/>
            <w:hideMark/>
          </w:tcPr>
          <w:p w:rsidR="00F82D22" w:rsidRPr="00FC2DA8" w:rsidRDefault="00F82D22" w:rsidP="002657EA">
            <w:pPr>
              <w:spacing w:after="0" w:line="240" w:lineRule="auto"/>
              <w:jc w:val="center"/>
              <w:rPr>
                <w:rFonts w:ascii="Times New Roman" w:hAnsi="Times New Roman" w:cs="Times New Roman"/>
                <w:b/>
                <w:bCs/>
                <w:sz w:val="24"/>
                <w:szCs w:val="20"/>
              </w:rPr>
            </w:pPr>
            <w:r w:rsidRPr="00FC2DA8">
              <w:rPr>
                <w:rFonts w:ascii="Times New Roman" w:hAnsi="Times New Roman" w:cs="Times New Roman"/>
                <w:b/>
                <w:bCs/>
                <w:sz w:val="24"/>
                <w:szCs w:val="20"/>
              </w:rPr>
              <w:t xml:space="preserve">Observations/Ecart </w:t>
            </w:r>
          </w:p>
        </w:tc>
      </w:tr>
      <w:tr w:rsidR="00F82D22" w:rsidRPr="00FC2DA8" w:rsidTr="002657EA">
        <w:trPr>
          <w:trHeight w:val="309"/>
          <w:jc w:val="center"/>
        </w:trPr>
        <w:tc>
          <w:tcPr>
            <w:tcW w:w="568"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2304" w:type="dxa"/>
            <w:shd w:val="clear" w:color="auto" w:fill="FFFFFF"/>
            <w:vAlign w:val="center"/>
            <w:hideMark/>
          </w:tcPr>
          <w:p w:rsidR="00F82D22" w:rsidRPr="00FC2DA8" w:rsidRDefault="00F82D22" w:rsidP="002657EA">
            <w:pPr>
              <w:pStyle w:val="Paragraphedeliste"/>
              <w:ind w:left="0"/>
              <w:jc w:val="center"/>
              <w:rPr>
                <w:b/>
                <w:bCs/>
                <w:sz w:val="28"/>
                <w:szCs w:val="22"/>
              </w:rPr>
            </w:pPr>
          </w:p>
        </w:tc>
        <w:tc>
          <w:tcPr>
            <w:tcW w:w="1134" w:type="dxa"/>
            <w:shd w:val="clear" w:color="auto" w:fill="FFFFFF"/>
            <w:vAlign w:val="center"/>
            <w:hideMark/>
          </w:tcPr>
          <w:p w:rsidR="00F82D22" w:rsidRPr="00FC2DA8" w:rsidRDefault="00F82D22" w:rsidP="006671EE">
            <w:pPr>
              <w:pStyle w:val="Paragraphedeliste"/>
              <w:numPr>
                <w:ilvl w:val="0"/>
                <w:numId w:val="81"/>
              </w:numPr>
              <w:jc w:val="center"/>
              <w:rPr>
                <w:b/>
                <w:bCs/>
                <w:sz w:val="28"/>
                <w:szCs w:val="22"/>
              </w:rPr>
            </w:pPr>
          </w:p>
        </w:tc>
        <w:tc>
          <w:tcPr>
            <w:tcW w:w="1701"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Cs/>
                <w:sz w:val="28"/>
              </w:rPr>
            </w:pPr>
          </w:p>
        </w:tc>
        <w:tc>
          <w:tcPr>
            <w:tcW w:w="1134"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2464" w:type="dxa"/>
            <w:shd w:val="clear" w:color="auto" w:fill="FFFFFF"/>
            <w:vAlign w:val="center"/>
          </w:tcPr>
          <w:p w:rsidR="00F82D22" w:rsidRPr="00FC2DA8" w:rsidRDefault="00F82D22" w:rsidP="002657EA">
            <w:pPr>
              <w:spacing w:after="0" w:line="240" w:lineRule="auto"/>
              <w:jc w:val="center"/>
              <w:rPr>
                <w:rFonts w:ascii="Times New Roman" w:hAnsi="Times New Roman" w:cs="Times New Roman"/>
                <w:b/>
                <w:bCs/>
                <w:sz w:val="28"/>
              </w:rPr>
            </w:pPr>
          </w:p>
        </w:tc>
      </w:tr>
      <w:tr w:rsidR="00F82D22" w:rsidRPr="00FC2DA8" w:rsidTr="002657EA">
        <w:trPr>
          <w:trHeight w:val="265"/>
          <w:jc w:val="center"/>
        </w:trPr>
        <w:tc>
          <w:tcPr>
            <w:tcW w:w="568" w:type="dxa"/>
            <w:shd w:val="clear" w:color="auto" w:fill="FFFFFF"/>
            <w:vAlign w:val="center"/>
          </w:tcPr>
          <w:p w:rsidR="00F82D22" w:rsidRPr="00FC2DA8" w:rsidRDefault="00F82D22" w:rsidP="002657EA">
            <w:pPr>
              <w:spacing w:after="0" w:line="240" w:lineRule="auto"/>
              <w:jc w:val="center"/>
              <w:rPr>
                <w:rFonts w:ascii="Times New Roman" w:hAnsi="Times New Roman" w:cs="Times New Roman"/>
                <w:b/>
                <w:bCs/>
                <w:sz w:val="28"/>
              </w:rPr>
            </w:pPr>
          </w:p>
        </w:tc>
        <w:tc>
          <w:tcPr>
            <w:tcW w:w="2304" w:type="dxa"/>
            <w:shd w:val="clear" w:color="auto" w:fill="FFFFFF"/>
            <w:vAlign w:val="center"/>
            <w:hideMark/>
          </w:tcPr>
          <w:p w:rsidR="00F82D22" w:rsidRPr="00FC2DA8" w:rsidRDefault="00F82D22" w:rsidP="002657EA">
            <w:pPr>
              <w:pStyle w:val="Paragraphedeliste"/>
              <w:ind w:left="0"/>
              <w:jc w:val="center"/>
              <w:rPr>
                <w:b/>
                <w:bCs/>
                <w:sz w:val="28"/>
                <w:szCs w:val="22"/>
              </w:rPr>
            </w:pPr>
          </w:p>
        </w:tc>
        <w:tc>
          <w:tcPr>
            <w:tcW w:w="1134" w:type="dxa"/>
            <w:shd w:val="clear" w:color="auto" w:fill="FFFFFF"/>
            <w:vAlign w:val="center"/>
            <w:hideMark/>
          </w:tcPr>
          <w:p w:rsidR="00F82D22" w:rsidRPr="00FC2DA8" w:rsidRDefault="00F82D22" w:rsidP="006671EE">
            <w:pPr>
              <w:pStyle w:val="Paragraphedeliste"/>
              <w:numPr>
                <w:ilvl w:val="0"/>
                <w:numId w:val="81"/>
              </w:numPr>
              <w:jc w:val="center"/>
              <w:rPr>
                <w:b/>
                <w:bCs/>
                <w:sz w:val="28"/>
                <w:szCs w:val="22"/>
              </w:rPr>
            </w:pPr>
          </w:p>
        </w:tc>
        <w:tc>
          <w:tcPr>
            <w:tcW w:w="1701"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Cs/>
                <w:sz w:val="28"/>
              </w:rPr>
            </w:pPr>
          </w:p>
        </w:tc>
        <w:tc>
          <w:tcPr>
            <w:tcW w:w="1134" w:type="dxa"/>
            <w:shd w:val="clear" w:color="auto" w:fill="FFFFFF"/>
            <w:vAlign w:val="center"/>
            <w:hideMark/>
          </w:tcPr>
          <w:p w:rsidR="00F82D22" w:rsidRPr="00FC2DA8" w:rsidRDefault="00F82D22" w:rsidP="002657EA">
            <w:pPr>
              <w:spacing w:after="0" w:line="240" w:lineRule="auto"/>
              <w:jc w:val="center"/>
              <w:rPr>
                <w:rFonts w:ascii="Times New Roman" w:hAnsi="Times New Roman" w:cs="Times New Roman"/>
                <w:b/>
                <w:bCs/>
                <w:sz w:val="28"/>
              </w:rPr>
            </w:pPr>
          </w:p>
        </w:tc>
        <w:tc>
          <w:tcPr>
            <w:tcW w:w="2464" w:type="dxa"/>
            <w:shd w:val="clear" w:color="auto" w:fill="FFFFFF"/>
            <w:vAlign w:val="center"/>
          </w:tcPr>
          <w:p w:rsidR="00F82D22" w:rsidRPr="00FC2DA8" w:rsidRDefault="00F82D22" w:rsidP="002657EA">
            <w:pPr>
              <w:spacing w:after="0" w:line="240" w:lineRule="auto"/>
              <w:jc w:val="center"/>
              <w:rPr>
                <w:rFonts w:ascii="Times New Roman" w:hAnsi="Times New Roman" w:cs="Times New Roman"/>
                <w:b/>
                <w:bCs/>
                <w:sz w:val="28"/>
              </w:rPr>
            </w:pPr>
          </w:p>
        </w:tc>
      </w:tr>
    </w:tbl>
    <w:p w:rsidR="00F82D22" w:rsidRPr="00FC2DA8" w:rsidRDefault="00F82D22" w:rsidP="00F82D22">
      <w:pPr>
        <w:pStyle w:val="Corpsdetexte"/>
        <w:ind w:left="1852"/>
        <w:rPr>
          <w:sz w:val="20"/>
          <w:szCs w:val="16"/>
        </w:rPr>
      </w:pPr>
    </w:p>
    <w:p w:rsidR="00F82D22" w:rsidRPr="00FC2DA8" w:rsidRDefault="00F82D22" w:rsidP="006671EE">
      <w:pPr>
        <w:pStyle w:val="Corpsdetexte"/>
        <w:numPr>
          <w:ilvl w:val="5"/>
          <w:numId w:val="80"/>
        </w:numPr>
        <w:tabs>
          <w:tab w:val="clear" w:pos="4668"/>
          <w:tab w:val="num" w:pos="1852"/>
        </w:tabs>
        <w:ind w:left="1852"/>
        <w:jc w:val="left"/>
        <w:rPr>
          <w:szCs w:val="22"/>
        </w:rPr>
      </w:pPr>
      <w:r w:rsidRPr="00FC2DA8">
        <w:rPr>
          <w:szCs w:val="22"/>
        </w:rPr>
        <w:t>Comparaison des offres Retenues</w:t>
      </w:r>
    </w:p>
    <w:p w:rsidR="00F82D22" w:rsidRPr="00FC2DA8" w:rsidRDefault="00F82D22" w:rsidP="00F82D22">
      <w:pPr>
        <w:pStyle w:val="Corpsdetexte"/>
        <w:ind w:left="1852"/>
        <w:rPr>
          <w:sz w:val="20"/>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2689"/>
        <w:gridCol w:w="2471"/>
        <w:gridCol w:w="2216"/>
        <w:gridCol w:w="1336"/>
      </w:tblGrid>
      <w:tr w:rsidR="00F82D22" w:rsidRPr="00FC2DA8" w:rsidTr="002657EA">
        <w:trPr>
          <w:trHeight w:val="465"/>
          <w:jc w:val="center"/>
        </w:trPr>
        <w:tc>
          <w:tcPr>
            <w:tcW w:w="546" w:type="dxa"/>
            <w:vMerge w:val="restart"/>
            <w:vAlign w:val="center"/>
            <w:hideMark/>
          </w:tcPr>
          <w:p w:rsidR="00F82D22" w:rsidRPr="00FC2DA8" w:rsidRDefault="00F82D22" w:rsidP="002657EA">
            <w:pPr>
              <w:spacing w:after="0" w:line="240" w:lineRule="auto"/>
              <w:jc w:val="center"/>
              <w:rPr>
                <w:rFonts w:ascii="Times New Roman" w:hAnsi="Times New Roman" w:cs="Times New Roman"/>
                <w:b/>
                <w:sz w:val="24"/>
                <w:szCs w:val="20"/>
              </w:rPr>
            </w:pPr>
            <w:r w:rsidRPr="00FC2DA8">
              <w:rPr>
                <w:rFonts w:ascii="Times New Roman" w:hAnsi="Times New Roman" w:cs="Times New Roman"/>
                <w:b/>
                <w:sz w:val="24"/>
                <w:szCs w:val="20"/>
              </w:rPr>
              <w:t>Lot</w:t>
            </w:r>
          </w:p>
        </w:tc>
        <w:tc>
          <w:tcPr>
            <w:tcW w:w="2894" w:type="dxa"/>
            <w:vMerge w:val="restart"/>
            <w:vAlign w:val="center"/>
            <w:hideMark/>
          </w:tcPr>
          <w:p w:rsidR="00F82D22" w:rsidRPr="00FC2DA8" w:rsidRDefault="00F82D22" w:rsidP="002657EA">
            <w:pPr>
              <w:spacing w:after="0" w:line="240" w:lineRule="auto"/>
              <w:jc w:val="center"/>
              <w:rPr>
                <w:rFonts w:ascii="Times New Roman" w:hAnsi="Times New Roman" w:cs="Times New Roman"/>
                <w:b/>
                <w:sz w:val="24"/>
                <w:szCs w:val="20"/>
              </w:rPr>
            </w:pPr>
            <w:r w:rsidRPr="00FC2DA8">
              <w:rPr>
                <w:rFonts w:ascii="Times New Roman" w:hAnsi="Times New Roman" w:cs="Times New Roman"/>
                <w:b/>
                <w:sz w:val="24"/>
                <w:szCs w:val="20"/>
              </w:rPr>
              <w:t>Entreprises</w:t>
            </w:r>
          </w:p>
        </w:tc>
        <w:tc>
          <w:tcPr>
            <w:tcW w:w="2552" w:type="dxa"/>
            <w:vMerge w:val="restart"/>
            <w:vAlign w:val="center"/>
            <w:hideMark/>
          </w:tcPr>
          <w:p w:rsidR="00F82D22" w:rsidRPr="00FC2DA8" w:rsidRDefault="00F82D22" w:rsidP="002657EA">
            <w:pPr>
              <w:spacing w:after="0" w:line="240" w:lineRule="auto"/>
              <w:jc w:val="center"/>
              <w:rPr>
                <w:rFonts w:ascii="Times New Roman" w:hAnsi="Times New Roman" w:cs="Times New Roman"/>
                <w:b/>
                <w:sz w:val="24"/>
                <w:szCs w:val="20"/>
              </w:rPr>
            </w:pPr>
            <w:r w:rsidRPr="00FC2DA8">
              <w:rPr>
                <w:rFonts w:ascii="Times New Roman" w:hAnsi="Times New Roman" w:cs="Times New Roman"/>
                <w:b/>
                <w:sz w:val="24"/>
                <w:szCs w:val="20"/>
              </w:rPr>
              <w:t>Montant prévisionnel du DAO</w:t>
            </w:r>
          </w:p>
        </w:tc>
        <w:tc>
          <w:tcPr>
            <w:tcW w:w="2356" w:type="dxa"/>
            <w:vMerge w:val="restart"/>
            <w:vAlign w:val="center"/>
            <w:hideMark/>
          </w:tcPr>
          <w:p w:rsidR="00F82D22" w:rsidRPr="00FC2DA8" w:rsidRDefault="00F82D22" w:rsidP="002657EA">
            <w:pPr>
              <w:spacing w:after="0" w:line="240" w:lineRule="auto"/>
              <w:jc w:val="center"/>
              <w:rPr>
                <w:rFonts w:ascii="Times New Roman" w:hAnsi="Times New Roman" w:cs="Times New Roman"/>
                <w:b/>
                <w:sz w:val="24"/>
                <w:szCs w:val="20"/>
              </w:rPr>
            </w:pPr>
            <w:r w:rsidRPr="00FC2DA8">
              <w:rPr>
                <w:rFonts w:ascii="Times New Roman" w:hAnsi="Times New Roman" w:cs="Times New Roman"/>
                <w:b/>
                <w:sz w:val="24"/>
                <w:szCs w:val="20"/>
              </w:rPr>
              <w:t>Montant TTC proposé et corrigé</w:t>
            </w:r>
          </w:p>
        </w:tc>
        <w:tc>
          <w:tcPr>
            <w:tcW w:w="1096" w:type="dxa"/>
            <w:vMerge w:val="restart"/>
            <w:vAlign w:val="center"/>
            <w:hideMark/>
          </w:tcPr>
          <w:p w:rsidR="00F82D22" w:rsidRPr="00FC2DA8" w:rsidRDefault="00F82D22" w:rsidP="002657EA">
            <w:pPr>
              <w:spacing w:after="0" w:line="240" w:lineRule="auto"/>
              <w:jc w:val="center"/>
              <w:rPr>
                <w:rFonts w:ascii="Times New Roman" w:hAnsi="Times New Roman" w:cs="Times New Roman"/>
                <w:b/>
                <w:sz w:val="24"/>
                <w:szCs w:val="20"/>
              </w:rPr>
            </w:pPr>
            <w:r w:rsidRPr="00FC2DA8">
              <w:rPr>
                <w:rFonts w:ascii="Times New Roman" w:hAnsi="Times New Roman" w:cs="Times New Roman"/>
                <w:b/>
                <w:sz w:val="24"/>
                <w:szCs w:val="20"/>
              </w:rPr>
              <w:t>Rang</w:t>
            </w:r>
          </w:p>
        </w:tc>
      </w:tr>
      <w:tr w:rsidR="00F82D22" w:rsidRPr="00FC2DA8" w:rsidTr="002657EA">
        <w:trPr>
          <w:trHeight w:val="322"/>
          <w:jc w:val="center"/>
        </w:trPr>
        <w:tc>
          <w:tcPr>
            <w:tcW w:w="0" w:type="auto"/>
            <w:vMerge/>
            <w:vAlign w:val="center"/>
            <w:hideMark/>
          </w:tcPr>
          <w:p w:rsidR="00F82D22" w:rsidRPr="00FC2DA8" w:rsidRDefault="00F82D22" w:rsidP="002657EA">
            <w:pPr>
              <w:spacing w:after="0" w:line="240" w:lineRule="auto"/>
              <w:rPr>
                <w:rFonts w:ascii="Times New Roman" w:hAnsi="Times New Roman" w:cs="Times New Roman"/>
                <w:b/>
                <w:sz w:val="28"/>
              </w:rPr>
            </w:pPr>
          </w:p>
        </w:tc>
        <w:tc>
          <w:tcPr>
            <w:tcW w:w="2894" w:type="dxa"/>
            <w:vMerge/>
            <w:vAlign w:val="center"/>
            <w:hideMark/>
          </w:tcPr>
          <w:p w:rsidR="00F82D22" w:rsidRPr="00FC2DA8" w:rsidRDefault="00F82D22" w:rsidP="002657EA">
            <w:pPr>
              <w:spacing w:after="0" w:line="240" w:lineRule="auto"/>
              <w:rPr>
                <w:rFonts w:ascii="Times New Roman" w:hAnsi="Times New Roman" w:cs="Times New Roman"/>
                <w:b/>
                <w:sz w:val="28"/>
              </w:rPr>
            </w:pPr>
          </w:p>
        </w:tc>
        <w:tc>
          <w:tcPr>
            <w:tcW w:w="2552" w:type="dxa"/>
            <w:vMerge/>
            <w:vAlign w:val="center"/>
            <w:hideMark/>
          </w:tcPr>
          <w:p w:rsidR="00F82D22" w:rsidRPr="00FC2DA8" w:rsidRDefault="00F82D22" w:rsidP="002657EA">
            <w:pPr>
              <w:spacing w:after="0" w:line="240" w:lineRule="auto"/>
              <w:rPr>
                <w:rFonts w:ascii="Times New Roman" w:hAnsi="Times New Roman" w:cs="Times New Roman"/>
                <w:b/>
                <w:sz w:val="28"/>
              </w:rPr>
            </w:pPr>
          </w:p>
        </w:tc>
        <w:tc>
          <w:tcPr>
            <w:tcW w:w="2356" w:type="dxa"/>
            <w:vMerge/>
            <w:vAlign w:val="center"/>
            <w:hideMark/>
          </w:tcPr>
          <w:p w:rsidR="00F82D22" w:rsidRPr="00FC2DA8" w:rsidRDefault="00F82D22" w:rsidP="002657EA">
            <w:pPr>
              <w:spacing w:after="0" w:line="240" w:lineRule="auto"/>
              <w:rPr>
                <w:rFonts w:ascii="Times New Roman" w:hAnsi="Times New Roman" w:cs="Times New Roman"/>
                <w:b/>
                <w:sz w:val="28"/>
              </w:rPr>
            </w:pPr>
          </w:p>
        </w:tc>
        <w:tc>
          <w:tcPr>
            <w:tcW w:w="1096" w:type="dxa"/>
            <w:vMerge/>
            <w:vAlign w:val="center"/>
            <w:hideMark/>
          </w:tcPr>
          <w:p w:rsidR="00F82D22" w:rsidRPr="00FC2DA8" w:rsidRDefault="00F82D22" w:rsidP="002657EA">
            <w:pPr>
              <w:spacing w:after="0" w:line="240" w:lineRule="auto"/>
              <w:rPr>
                <w:rFonts w:ascii="Times New Roman" w:hAnsi="Times New Roman" w:cs="Times New Roman"/>
                <w:b/>
                <w:sz w:val="28"/>
              </w:rPr>
            </w:pPr>
          </w:p>
        </w:tc>
      </w:tr>
      <w:tr w:rsidR="00F82D22" w:rsidRPr="00FC2DA8" w:rsidTr="002657EA">
        <w:trPr>
          <w:jc w:val="center"/>
        </w:trPr>
        <w:tc>
          <w:tcPr>
            <w:tcW w:w="546" w:type="dxa"/>
            <w:vMerge w:val="restart"/>
            <w:vAlign w:val="center"/>
          </w:tcPr>
          <w:p w:rsidR="00F82D22" w:rsidRPr="00FC2DA8" w:rsidRDefault="00F82D22" w:rsidP="002657EA">
            <w:pPr>
              <w:spacing w:after="0" w:line="240" w:lineRule="auto"/>
              <w:jc w:val="center"/>
              <w:rPr>
                <w:rFonts w:ascii="Times New Roman" w:hAnsi="Times New Roman" w:cs="Times New Roman"/>
                <w:b/>
                <w:sz w:val="28"/>
              </w:rPr>
            </w:pPr>
            <w:r w:rsidRPr="00FC2DA8">
              <w:rPr>
                <w:rFonts w:ascii="Times New Roman" w:hAnsi="Times New Roman" w:cs="Times New Roman"/>
                <w:b/>
                <w:sz w:val="28"/>
              </w:rPr>
              <w:t>1</w:t>
            </w:r>
          </w:p>
        </w:tc>
        <w:tc>
          <w:tcPr>
            <w:tcW w:w="2894" w:type="dxa"/>
            <w:vAlign w:val="center"/>
            <w:hideMark/>
          </w:tcPr>
          <w:p w:rsidR="00F82D22" w:rsidRPr="00FC2DA8" w:rsidRDefault="00F82D22" w:rsidP="002657EA">
            <w:pPr>
              <w:spacing w:after="0" w:line="240" w:lineRule="auto"/>
              <w:jc w:val="center"/>
              <w:rPr>
                <w:rFonts w:ascii="Times New Roman" w:hAnsi="Times New Roman" w:cs="Times New Roman"/>
                <w:b/>
                <w:sz w:val="28"/>
              </w:rPr>
            </w:pPr>
          </w:p>
        </w:tc>
        <w:tc>
          <w:tcPr>
            <w:tcW w:w="2552" w:type="dxa"/>
            <w:vMerge w:val="restart"/>
            <w:vAlign w:val="center"/>
            <w:hideMark/>
          </w:tcPr>
          <w:p w:rsidR="00F82D22" w:rsidRPr="00FC2DA8" w:rsidRDefault="00F82D22" w:rsidP="002657EA">
            <w:pPr>
              <w:spacing w:after="0" w:line="240" w:lineRule="auto"/>
              <w:jc w:val="center"/>
              <w:rPr>
                <w:rFonts w:ascii="Times New Roman" w:hAnsi="Times New Roman" w:cs="Times New Roman"/>
                <w:b/>
                <w:sz w:val="28"/>
              </w:rPr>
            </w:pPr>
            <w:r w:rsidRPr="00FC2DA8">
              <w:rPr>
                <w:rFonts w:ascii="Times New Roman" w:hAnsi="Times New Roman" w:cs="Times New Roman"/>
                <w:b/>
                <w:sz w:val="28"/>
              </w:rPr>
              <w:t>……………….</w:t>
            </w:r>
          </w:p>
        </w:tc>
        <w:tc>
          <w:tcPr>
            <w:tcW w:w="2356"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w:t>
            </w:r>
          </w:p>
        </w:tc>
        <w:tc>
          <w:tcPr>
            <w:tcW w:w="1096"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w:t>
            </w:r>
          </w:p>
        </w:tc>
      </w:tr>
      <w:tr w:rsidR="00F82D22" w:rsidRPr="00FC2DA8" w:rsidTr="002657EA">
        <w:trPr>
          <w:trHeight w:val="264"/>
          <w:jc w:val="center"/>
        </w:trPr>
        <w:tc>
          <w:tcPr>
            <w:tcW w:w="0" w:type="auto"/>
            <w:vMerge/>
            <w:vAlign w:val="center"/>
            <w:hideMark/>
          </w:tcPr>
          <w:p w:rsidR="00F82D22" w:rsidRPr="00FC2DA8" w:rsidRDefault="00F82D22" w:rsidP="002657EA">
            <w:pPr>
              <w:spacing w:after="0" w:line="240" w:lineRule="auto"/>
              <w:jc w:val="center"/>
              <w:rPr>
                <w:rFonts w:ascii="Times New Roman" w:hAnsi="Times New Roman" w:cs="Times New Roman"/>
                <w:b/>
                <w:sz w:val="28"/>
              </w:rPr>
            </w:pPr>
          </w:p>
        </w:tc>
        <w:tc>
          <w:tcPr>
            <w:tcW w:w="2894" w:type="dxa"/>
            <w:vAlign w:val="center"/>
            <w:hideMark/>
          </w:tcPr>
          <w:p w:rsidR="00F82D22" w:rsidRPr="00FC2DA8" w:rsidRDefault="00F82D22" w:rsidP="002657EA">
            <w:pPr>
              <w:spacing w:after="0" w:line="240" w:lineRule="auto"/>
              <w:jc w:val="center"/>
              <w:rPr>
                <w:rFonts w:ascii="Times New Roman" w:hAnsi="Times New Roman" w:cs="Times New Roman"/>
                <w:b/>
                <w:sz w:val="28"/>
              </w:rPr>
            </w:pPr>
          </w:p>
        </w:tc>
        <w:tc>
          <w:tcPr>
            <w:tcW w:w="2552" w:type="dxa"/>
            <w:vMerge/>
            <w:vAlign w:val="center"/>
            <w:hideMark/>
          </w:tcPr>
          <w:p w:rsidR="00F82D22" w:rsidRPr="00FC2DA8" w:rsidRDefault="00F82D22" w:rsidP="002657EA">
            <w:pPr>
              <w:spacing w:after="0" w:line="240" w:lineRule="auto"/>
              <w:jc w:val="center"/>
              <w:rPr>
                <w:rFonts w:ascii="Times New Roman" w:hAnsi="Times New Roman" w:cs="Times New Roman"/>
                <w:b/>
                <w:sz w:val="28"/>
              </w:rPr>
            </w:pPr>
          </w:p>
        </w:tc>
        <w:tc>
          <w:tcPr>
            <w:tcW w:w="2356"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w:t>
            </w:r>
          </w:p>
        </w:tc>
        <w:tc>
          <w:tcPr>
            <w:tcW w:w="1096"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w:t>
            </w:r>
          </w:p>
        </w:tc>
      </w:tr>
      <w:tr w:rsidR="00F82D22" w:rsidRPr="00FC2DA8" w:rsidTr="002657EA">
        <w:trPr>
          <w:jc w:val="center"/>
        </w:trPr>
        <w:tc>
          <w:tcPr>
            <w:tcW w:w="546" w:type="dxa"/>
            <w:vMerge w:val="restart"/>
            <w:vAlign w:val="center"/>
          </w:tcPr>
          <w:p w:rsidR="00F82D22" w:rsidRPr="00FC2DA8" w:rsidRDefault="00F82D22" w:rsidP="002657EA">
            <w:pPr>
              <w:spacing w:after="0" w:line="240" w:lineRule="auto"/>
              <w:jc w:val="center"/>
              <w:rPr>
                <w:rFonts w:ascii="Times New Roman" w:hAnsi="Times New Roman" w:cs="Times New Roman"/>
                <w:b/>
                <w:sz w:val="28"/>
              </w:rPr>
            </w:pPr>
            <w:r w:rsidRPr="00FC2DA8">
              <w:rPr>
                <w:rFonts w:ascii="Times New Roman" w:hAnsi="Times New Roman" w:cs="Times New Roman"/>
                <w:b/>
                <w:sz w:val="28"/>
              </w:rPr>
              <w:t>2</w:t>
            </w:r>
          </w:p>
        </w:tc>
        <w:tc>
          <w:tcPr>
            <w:tcW w:w="2894" w:type="dxa"/>
            <w:vAlign w:val="center"/>
            <w:hideMark/>
          </w:tcPr>
          <w:p w:rsidR="00F82D22" w:rsidRPr="00FC2DA8" w:rsidRDefault="00F82D22" w:rsidP="002657EA">
            <w:pPr>
              <w:spacing w:after="0" w:line="240" w:lineRule="auto"/>
              <w:jc w:val="center"/>
              <w:rPr>
                <w:rFonts w:ascii="Times New Roman" w:hAnsi="Times New Roman" w:cs="Times New Roman"/>
                <w:b/>
                <w:sz w:val="28"/>
              </w:rPr>
            </w:pPr>
          </w:p>
        </w:tc>
        <w:tc>
          <w:tcPr>
            <w:tcW w:w="2552" w:type="dxa"/>
            <w:vMerge w:val="restart"/>
            <w:vAlign w:val="center"/>
            <w:hideMark/>
          </w:tcPr>
          <w:p w:rsidR="00F82D22" w:rsidRPr="00FC2DA8" w:rsidRDefault="00F82D22" w:rsidP="002657EA">
            <w:pPr>
              <w:spacing w:after="0" w:line="240" w:lineRule="auto"/>
              <w:jc w:val="center"/>
              <w:rPr>
                <w:rFonts w:ascii="Times New Roman" w:hAnsi="Times New Roman" w:cs="Times New Roman"/>
                <w:b/>
                <w:sz w:val="28"/>
              </w:rPr>
            </w:pPr>
            <w:r w:rsidRPr="00FC2DA8">
              <w:rPr>
                <w:rFonts w:ascii="Times New Roman" w:hAnsi="Times New Roman" w:cs="Times New Roman"/>
                <w:b/>
                <w:sz w:val="28"/>
              </w:rPr>
              <w:t>……….</w:t>
            </w:r>
          </w:p>
        </w:tc>
        <w:tc>
          <w:tcPr>
            <w:tcW w:w="2356"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w:t>
            </w:r>
          </w:p>
        </w:tc>
        <w:tc>
          <w:tcPr>
            <w:tcW w:w="1096"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w:t>
            </w:r>
          </w:p>
        </w:tc>
      </w:tr>
      <w:tr w:rsidR="00F82D22" w:rsidRPr="00FC2DA8" w:rsidTr="002657EA">
        <w:trPr>
          <w:trHeight w:val="60"/>
          <w:jc w:val="center"/>
        </w:trPr>
        <w:tc>
          <w:tcPr>
            <w:tcW w:w="0" w:type="auto"/>
            <w:vMerge/>
            <w:vAlign w:val="center"/>
            <w:hideMark/>
          </w:tcPr>
          <w:p w:rsidR="00F82D22" w:rsidRPr="00FC2DA8" w:rsidRDefault="00F82D22" w:rsidP="002657EA">
            <w:pPr>
              <w:spacing w:after="0" w:line="240" w:lineRule="auto"/>
              <w:rPr>
                <w:rFonts w:ascii="Times New Roman" w:hAnsi="Times New Roman" w:cs="Times New Roman"/>
                <w:b/>
                <w:sz w:val="28"/>
              </w:rPr>
            </w:pPr>
          </w:p>
        </w:tc>
        <w:tc>
          <w:tcPr>
            <w:tcW w:w="2894" w:type="dxa"/>
            <w:vAlign w:val="center"/>
            <w:hideMark/>
          </w:tcPr>
          <w:p w:rsidR="00F82D22" w:rsidRPr="00FC2DA8" w:rsidRDefault="00F82D22" w:rsidP="002657EA">
            <w:pPr>
              <w:spacing w:after="0" w:line="240" w:lineRule="auto"/>
              <w:jc w:val="center"/>
              <w:rPr>
                <w:rFonts w:ascii="Times New Roman" w:hAnsi="Times New Roman" w:cs="Times New Roman"/>
                <w:b/>
                <w:sz w:val="28"/>
              </w:rPr>
            </w:pPr>
          </w:p>
        </w:tc>
        <w:tc>
          <w:tcPr>
            <w:tcW w:w="2552" w:type="dxa"/>
            <w:vMerge/>
            <w:vAlign w:val="center"/>
            <w:hideMark/>
          </w:tcPr>
          <w:p w:rsidR="00F82D22" w:rsidRPr="00FC2DA8" w:rsidRDefault="00F82D22" w:rsidP="002657EA">
            <w:pPr>
              <w:spacing w:after="0" w:line="240" w:lineRule="auto"/>
              <w:rPr>
                <w:rFonts w:ascii="Times New Roman" w:hAnsi="Times New Roman" w:cs="Times New Roman"/>
                <w:b/>
                <w:sz w:val="28"/>
              </w:rPr>
            </w:pPr>
          </w:p>
        </w:tc>
        <w:tc>
          <w:tcPr>
            <w:tcW w:w="2356"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w:t>
            </w:r>
          </w:p>
        </w:tc>
        <w:tc>
          <w:tcPr>
            <w:tcW w:w="1096" w:type="dxa"/>
            <w:vAlign w:val="center"/>
            <w:hideMark/>
          </w:tcPr>
          <w:p w:rsidR="00F82D22" w:rsidRPr="00FC2DA8" w:rsidRDefault="00F82D22" w:rsidP="002657EA">
            <w:pPr>
              <w:spacing w:after="0" w:line="240" w:lineRule="auto"/>
              <w:jc w:val="center"/>
              <w:rPr>
                <w:rFonts w:ascii="Times New Roman" w:hAnsi="Times New Roman" w:cs="Times New Roman"/>
                <w:b/>
                <w:bCs/>
                <w:sz w:val="28"/>
              </w:rPr>
            </w:pPr>
            <w:r w:rsidRPr="00FC2DA8">
              <w:rPr>
                <w:rFonts w:ascii="Times New Roman" w:hAnsi="Times New Roman" w:cs="Times New Roman"/>
                <w:b/>
                <w:bCs/>
                <w:sz w:val="28"/>
              </w:rPr>
              <w:t>…………</w:t>
            </w:r>
          </w:p>
        </w:tc>
      </w:tr>
    </w:tbl>
    <w:p w:rsidR="00F82D22" w:rsidRPr="00FC2DA8" w:rsidRDefault="00F82D22" w:rsidP="00F82D22">
      <w:pPr>
        <w:spacing w:after="0" w:line="240" w:lineRule="auto"/>
        <w:jc w:val="both"/>
        <w:rPr>
          <w:rFonts w:ascii="Times New Roman" w:hAnsi="Times New Roman" w:cs="Times New Roman"/>
          <w:sz w:val="20"/>
          <w:szCs w:val="16"/>
        </w:rPr>
      </w:pPr>
    </w:p>
    <w:p w:rsidR="00F82D22" w:rsidRPr="00FC2DA8" w:rsidRDefault="00F82D22" w:rsidP="00F82D22">
      <w:pPr>
        <w:pStyle w:val="Corpsdetexte"/>
        <w:rPr>
          <w:szCs w:val="22"/>
        </w:rPr>
      </w:pPr>
      <w:r w:rsidRPr="00FC2DA8">
        <w:rPr>
          <w:szCs w:val="22"/>
        </w:rPr>
        <w:t>VIII-  CONCLUSION / ATTRIBUTION DU MARCHE</w:t>
      </w:r>
    </w:p>
    <w:p w:rsidR="00F82D22" w:rsidRPr="00FC2DA8" w:rsidRDefault="00F82D22" w:rsidP="00F82D22">
      <w:pPr>
        <w:pStyle w:val="Corpsdetexte"/>
        <w:jc w:val="left"/>
        <w:rPr>
          <w:sz w:val="20"/>
          <w:szCs w:val="16"/>
        </w:rPr>
      </w:pPr>
    </w:p>
    <w:p w:rsidR="00F82D22" w:rsidRPr="00FC2DA8" w:rsidRDefault="00F82D22" w:rsidP="00F82D22">
      <w:pPr>
        <w:rPr>
          <w:sz w:val="28"/>
        </w:rPr>
      </w:pPr>
      <w:r w:rsidRPr="00FC2DA8">
        <w:rPr>
          <w:rFonts w:ascii="Times New Roman" w:hAnsi="Times New Roman" w:cs="Times New Roman"/>
          <w:i/>
          <w:sz w:val="28"/>
        </w:rPr>
        <w:t>Il sera proposé que le Marché soit attribué au soumissionnaire dont l’offre aura été jugée conforme pour l’essentiel aux dispositions du DAO, et évaluée la moins disante</w:t>
      </w: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D77A09" w:rsidP="00F82D22">
      <w:pPr>
        <w:rPr>
          <w:rFonts w:ascii="Times New Roman" w:hAnsi="Times New Roman" w:cs="Times New Roman"/>
          <w:b/>
          <w:bCs/>
          <w:sz w:val="28"/>
        </w:rPr>
      </w:pPr>
      <w:r w:rsidRPr="00D77A09">
        <w:rPr>
          <w:noProof/>
          <w:sz w:val="28"/>
          <w:lang w:eastAsia="fr-FR"/>
        </w:rPr>
        <w:pict>
          <v:shape id="Zone de texte 12" o:spid="_x0000_s1049" type="#_x0000_t202" style="position:absolute;margin-left:30.95pt;margin-top:346.3pt;width:390.3pt;height:48.6pt;z-index:25168384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7B272D" w:rsidRPr="00F721E5" w:rsidRDefault="007B272D" w:rsidP="00F82D22">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rPr>
          <w:rFonts w:ascii="Times New Roman" w:hAnsi="Times New Roman" w:cs="Times New Roman"/>
          <w:b/>
          <w:bCs/>
          <w:sz w:val="28"/>
        </w:rPr>
      </w:pPr>
    </w:p>
    <w:p w:rsidR="00F82D22" w:rsidRPr="00FC2DA8" w:rsidRDefault="00F82D22" w:rsidP="00F82D22">
      <w:pPr>
        <w:pStyle w:val="Titre10"/>
        <w:spacing w:before="100" w:beforeAutospacing="1" w:after="100" w:afterAutospacing="1"/>
        <w:jc w:val="both"/>
        <w:rPr>
          <w:bCs w:val="0"/>
          <w:iCs/>
          <w:color w:val="auto"/>
          <w:sz w:val="32"/>
        </w:rPr>
        <w:sectPr w:rsidR="00F82D22" w:rsidRPr="00FC2DA8" w:rsidSect="002657EA">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tblPr>
      <w:tblGrid>
        <w:gridCol w:w="1674"/>
        <w:gridCol w:w="4441"/>
        <w:gridCol w:w="850"/>
        <w:gridCol w:w="1134"/>
        <w:gridCol w:w="980"/>
        <w:gridCol w:w="850"/>
        <w:gridCol w:w="674"/>
      </w:tblGrid>
      <w:tr w:rsidR="00F82D22" w:rsidRPr="00FC2DA8" w:rsidTr="002657EA">
        <w:trPr>
          <w:trHeight w:val="841"/>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hAnsi="Times New Roman" w:cs="Times New Roman"/>
                <w:sz w:val="28"/>
              </w:rPr>
            </w:pPr>
            <w:r w:rsidRPr="00FC2DA8">
              <w:rPr>
                <w:rFonts w:ascii="Times New Roman" w:hAnsi="Times New Roman" w:cs="Times New Roman"/>
                <w:b/>
                <w:bCs/>
                <w:sz w:val="28"/>
              </w:rPr>
              <w:lastRenderedPageBreak/>
              <w:t>AVIS D’APPEL D’OFFRES NATIONAL OUVERT</w:t>
            </w:r>
          </w:p>
          <w:p w:rsidR="00F82D22" w:rsidRPr="00FC2DA8" w:rsidRDefault="00F82D22" w:rsidP="002657EA">
            <w:pPr>
              <w:spacing w:after="0" w:line="240" w:lineRule="auto"/>
              <w:jc w:val="center"/>
              <w:outlineLvl w:val="0"/>
              <w:rPr>
                <w:rFonts w:ascii="Times New Roman" w:hAnsi="Times New Roman" w:cs="Times New Roman"/>
                <w:bCs/>
                <w:sz w:val="24"/>
                <w:szCs w:val="20"/>
              </w:rPr>
            </w:pPr>
            <w:r w:rsidRPr="00FC2DA8">
              <w:rPr>
                <w:rFonts w:ascii="Times New Roman" w:hAnsi="Times New Roman" w:cs="Times New Roman"/>
                <w:b/>
                <w:bCs/>
                <w:sz w:val="28"/>
              </w:rPr>
              <w:t>N</w:t>
            </w:r>
            <w:r w:rsidR="00516BA9" w:rsidRPr="00FC2DA8">
              <w:rPr>
                <w:rFonts w:ascii="Times New Roman" w:hAnsi="Times New Roman" w:cs="Times New Roman"/>
                <w:b/>
                <w:bCs/>
                <w:sz w:val="28"/>
              </w:rPr>
              <w:t>°_____/AONO/MINMAP/DDK/CIPM/</w:t>
            </w:r>
            <w:r w:rsidR="001C67E6" w:rsidRPr="00FC2DA8">
              <w:rPr>
                <w:rFonts w:ascii="Times New Roman" w:hAnsi="Times New Roman" w:cs="Times New Roman"/>
                <w:b/>
                <w:bCs/>
                <w:sz w:val="28"/>
              </w:rPr>
              <w:t>2026</w:t>
            </w:r>
            <w:r w:rsidRPr="00FC2DA8">
              <w:rPr>
                <w:rFonts w:ascii="Times New Roman" w:hAnsi="Times New Roman" w:cs="Times New Roman"/>
                <w:b/>
                <w:bCs/>
                <w:sz w:val="28"/>
              </w:rPr>
              <w:t xml:space="preserve"> DU ________</w:t>
            </w:r>
            <w:r w:rsidRPr="00FC2DA8">
              <w:rPr>
                <w:b/>
                <w:bCs/>
                <w:sz w:val="28"/>
              </w:rPr>
              <w:br/>
            </w:r>
            <w:r w:rsidRPr="00FC2DA8">
              <w:rPr>
                <w:rFonts w:ascii="Times New Roman" w:hAnsi="Times New Roman" w:cs="Times New Roman"/>
                <w:bCs/>
                <w:sz w:val="24"/>
                <w:szCs w:val="20"/>
              </w:rPr>
              <w:t>PASSEE APRES APPEL D’OFFRES NATIONAL OUVERT N°_____/AONO</w:t>
            </w:r>
            <w:r w:rsidRPr="00FC2DA8">
              <w:rPr>
                <w:bCs/>
                <w:iCs/>
                <w:sz w:val="24"/>
                <w:szCs w:val="20"/>
              </w:rPr>
              <w:t>/</w:t>
            </w:r>
            <w:r w:rsidRPr="00FC2DA8">
              <w:rPr>
                <w:rFonts w:ascii="Times New Roman" w:hAnsi="Times New Roman" w:cs="Times New Roman"/>
                <w:bCs/>
                <w:sz w:val="24"/>
                <w:szCs w:val="20"/>
              </w:rPr>
              <w:t>RE//DDK/C-KETTE/SG/C</w:t>
            </w:r>
            <w:r w:rsidR="001F711C" w:rsidRPr="00FC2DA8">
              <w:rPr>
                <w:rFonts w:ascii="Times New Roman" w:hAnsi="Times New Roman" w:cs="Times New Roman"/>
                <w:bCs/>
                <w:sz w:val="24"/>
                <w:szCs w:val="20"/>
              </w:rPr>
              <w:t>I</w:t>
            </w:r>
            <w:r w:rsidRPr="00FC2DA8">
              <w:rPr>
                <w:rFonts w:ascii="Times New Roman" w:hAnsi="Times New Roman" w:cs="Times New Roman"/>
                <w:bCs/>
                <w:sz w:val="24"/>
                <w:szCs w:val="20"/>
              </w:rPr>
              <w:t>PM/</w:t>
            </w:r>
            <w:r w:rsidR="001C67E6" w:rsidRPr="00FC2DA8">
              <w:rPr>
                <w:rFonts w:ascii="Times New Roman" w:hAnsi="Times New Roman" w:cs="Times New Roman"/>
                <w:bCs/>
                <w:sz w:val="24"/>
                <w:szCs w:val="20"/>
              </w:rPr>
              <w:t>2026</w:t>
            </w:r>
          </w:p>
          <w:p w:rsidR="00516BA9" w:rsidRPr="00FC2DA8" w:rsidRDefault="00F82D22" w:rsidP="00516BA9">
            <w:pPr>
              <w:pStyle w:val="Titre10"/>
              <w:rPr>
                <w:szCs w:val="20"/>
              </w:rPr>
            </w:pPr>
            <w:r w:rsidRPr="00FC2DA8">
              <w:rPr>
                <w:b w:val="0"/>
                <w:bCs w:val="0"/>
                <w:szCs w:val="20"/>
              </w:rPr>
              <w:t xml:space="preserve">DU ….…………….. </w:t>
            </w:r>
            <w:r w:rsidR="00516BA9" w:rsidRPr="00FC2DA8">
              <w:rPr>
                <w:szCs w:val="20"/>
              </w:rPr>
              <w:t xml:space="preserve">POUR L’EXECUTION DES TRAVAUX DE : </w:t>
            </w:r>
          </w:p>
          <w:p w:rsidR="00A245CC" w:rsidRPr="00A245CC" w:rsidRDefault="00A245CC" w:rsidP="00A245CC">
            <w:pPr>
              <w:pStyle w:val="Titre10"/>
              <w:numPr>
                <w:ilvl w:val="0"/>
                <w:numId w:val="92"/>
              </w:numPr>
              <w:rPr>
                <w:szCs w:val="20"/>
              </w:rPr>
            </w:pPr>
            <w:r w:rsidRPr="00A245CC">
              <w:rPr>
                <w:szCs w:val="20"/>
              </w:rPr>
              <w:t>LOT 01 : CONSTRUCTION D’UN  LOGEMENT D'ASTREINTE AU CSI DE NAMBORA</w:t>
            </w:r>
          </w:p>
          <w:p w:rsidR="00A245CC" w:rsidRPr="00A245CC" w:rsidRDefault="00A245CC" w:rsidP="00A245CC">
            <w:pPr>
              <w:pStyle w:val="Titre10"/>
              <w:numPr>
                <w:ilvl w:val="0"/>
                <w:numId w:val="92"/>
              </w:numPr>
              <w:rPr>
                <w:szCs w:val="20"/>
              </w:rPr>
            </w:pPr>
            <w:r w:rsidRPr="00A245CC">
              <w:rPr>
                <w:szCs w:val="20"/>
              </w:rPr>
              <w:t>LOT 02 : CONSTRUCTION DE LA SECTION DE CLOTURE DU CSI DE BETHANIE ;</w:t>
            </w:r>
          </w:p>
          <w:p w:rsidR="00B8384E" w:rsidRPr="00A245CC" w:rsidRDefault="00A245CC" w:rsidP="00B8384E">
            <w:pPr>
              <w:pStyle w:val="Titre10"/>
              <w:numPr>
                <w:ilvl w:val="0"/>
                <w:numId w:val="92"/>
              </w:numPr>
              <w:rPr>
                <w:iCs/>
                <w:szCs w:val="20"/>
              </w:rPr>
            </w:pPr>
            <w:r w:rsidRPr="00A245CC">
              <w:rPr>
                <w:szCs w:val="20"/>
              </w:rPr>
              <w:t>LOT 03 : CONSTRUCTION D'UN HANGAR A LA CHEFFERIE DE 3</w:t>
            </w:r>
            <w:r w:rsidRPr="00A245CC">
              <w:rPr>
                <w:szCs w:val="20"/>
                <w:vertAlign w:val="superscript"/>
              </w:rPr>
              <w:t>E</w:t>
            </w:r>
            <w:r w:rsidRPr="00A245CC">
              <w:rPr>
                <w:szCs w:val="20"/>
              </w:rPr>
              <w:t xml:space="preserve"> DEGRE DU VILLAGE WANTAMO</w:t>
            </w:r>
          </w:p>
          <w:p w:rsidR="00F82D22" w:rsidRPr="00FC2DA8" w:rsidRDefault="00F82D22" w:rsidP="002657EA">
            <w:pPr>
              <w:pStyle w:val="Titre10"/>
              <w:rPr>
                <w:b w:val="0"/>
                <w:bCs w:val="0"/>
                <w:szCs w:val="20"/>
              </w:rPr>
            </w:pPr>
            <w:r w:rsidRPr="00FC2DA8">
              <w:rPr>
                <w:b w:val="0"/>
                <w:bCs w:val="0"/>
                <w:szCs w:val="20"/>
              </w:rPr>
              <w:t>.</w:t>
            </w:r>
          </w:p>
          <w:p w:rsidR="00F82D22" w:rsidRPr="00FC2DA8" w:rsidRDefault="00F82D22" w:rsidP="002657EA">
            <w:pPr>
              <w:spacing w:after="0" w:line="240" w:lineRule="auto"/>
              <w:rPr>
                <w:rFonts w:ascii="Times New Roman" w:hAnsi="Times New Roman" w:cs="Times New Roman"/>
                <w:sz w:val="28"/>
              </w:rPr>
            </w:pPr>
            <w:r w:rsidRPr="00FC2DA8">
              <w:rPr>
                <w:rFonts w:ascii="Times New Roman" w:hAnsi="Times New Roman" w:cs="Times New Roman"/>
                <w:b/>
                <w:sz w:val="32"/>
                <w:szCs w:val="24"/>
                <w:u w:val="single"/>
              </w:rPr>
              <w:t>Financement</w:t>
            </w:r>
            <w:r w:rsidRPr="00FC2DA8">
              <w:rPr>
                <w:rFonts w:ascii="Times New Roman" w:hAnsi="Times New Roman" w:cs="Times New Roman"/>
                <w:sz w:val="32"/>
                <w:szCs w:val="24"/>
              </w:rPr>
              <w:t xml:space="preserve"> : </w:t>
            </w:r>
            <w:r w:rsidR="00EA083E" w:rsidRPr="00FC2DA8">
              <w:rPr>
                <w:rFonts w:ascii="Times New Roman" w:hAnsi="Times New Roman" w:cs="Times New Roman"/>
                <w:sz w:val="28"/>
              </w:rPr>
              <w:t>BIP</w:t>
            </w:r>
            <w:r w:rsidRPr="00FC2DA8">
              <w:rPr>
                <w:rFonts w:ascii="Times New Roman" w:hAnsi="Times New Roman" w:cs="Times New Roman"/>
                <w:sz w:val="28"/>
              </w:rPr>
              <w:t xml:space="preserve">, EXERCICE </w:t>
            </w:r>
            <w:r w:rsidR="001C67E6" w:rsidRPr="00FC2DA8">
              <w:rPr>
                <w:rFonts w:ascii="Times New Roman" w:hAnsi="Times New Roman" w:cs="Times New Roman"/>
                <w:sz w:val="28"/>
              </w:rPr>
              <w:t>2026</w:t>
            </w:r>
          </w:p>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GRILLE D'ÉVALUATION POUR CHACUN DES LOTS</w:t>
            </w:r>
          </w:p>
        </w:tc>
      </w:tr>
      <w:tr w:rsidR="00F82D22" w:rsidRPr="00FC2DA8" w:rsidTr="002657EA">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r>
      <w:tr w:rsidR="00F82D22" w:rsidRPr="00FC2DA8" w:rsidTr="002657EA">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u w:val="single"/>
                <w:lang w:eastAsia="fr-FR"/>
              </w:rPr>
            </w:pPr>
            <w:r w:rsidRPr="00FC2DA8">
              <w:rPr>
                <w:rFonts w:ascii="Times New Roman" w:eastAsia="Times New Roman" w:hAnsi="Times New Roman" w:cs="Times New Roman"/>
                <w:b/>
                <w:bCs/>
                <w:color w:val="000000"/>
                <w:sz w:val="24"/>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r>
      <w:tr w:rsidR="00F82D22" w:rsidRPr="00FC2DA8" w:rsidTr="002657EA">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r>
      <w:tr w:rsidR="00844BE7" w:rsidRPr="00FC2DA8" w:rsidTr="002657EA">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844BE7" w:rsidRPr="00FC2DA8" w:rsidRDefault="00844BE7" w:rsidP="00844BE7">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844BE7" w:rsidRPr="00FC2DA8" w:rsidRDefault="00844BE7" w:rsidP="00844BE7">
            <w:pPr>
              <w:rPr>
                <w:sz w:val="28"/>
              </w:rPr>
            </w:pPr>
            <w:r w:rsidRPr="00FC2DA8">
              <w:rPr>
                <w:sz w:val="28"/>
              </w:rPr>
              <w:t>a. Absence de la caution de soumission;</w:t>
            </w:r>
          </w:p>
        </w:tc>
      </w:tr>
      <w:tr w:rsidR="00844BE7" w:rsidRPr="00FC2DA8" w:rsidTr="002657EA">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844BE7" w:rsidRPr="00FC2DA8" w:rsidRDefault="00844BE7" w:rsidP="00844BE7">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844BE7" w:rsidRPr="00FC2DA8" w:rsidRDefault="00844BE7" w:rsidP="00844BE7">
            <w:pPr>
              <w:rPr>
                <w:sz w:val="28"/>
              </w:rPr>
            </w:pPr>
            <w:r w:rsidRPr="00FC2DA8">
              <w:rPr>
                <w:sz w:val="28"/>
              </w:rPr>
              <w:t>b. Fausse déclaration ;</w:t>
            </w:r>
          </w:p>
        </w:tc>
      </w:tr>
      <w:tr w:rsidR="00844BE7" w:rsidRPr="00FC2DA8" w:rsidTr="002657EA">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844BE7" w:rsidRPr="00FC2DA8" w:rsidRDefault="00844BE7" w:rsidP="00844BE7">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844BE7" w:rsidRPr="00FC2DA8" w:rsidRDefault="00844BE7" w:rsidP="00844BE7">
            <w:pPr>
              <w:rPr>
                <w:sz w:val="28"/>
              </w:rPr>
            </w:pPr>
            <w:r w:rsidRPr="00FC2DA8">
              <w:rPr>
                <w:sz w:val="28"/>
              </w:rPr>
              <w:t>c. Pièce falsifiée scannée  ou non authentique</w:t>
            </w:r>
          </w:p>
        </w:tc>
      </w:tr>
      <w:tr w:rsidR="00844BE7" w:rsidRPr="00FC2DA8" w:rsidTr="002657EA">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tcPr>
          <w:p w:rsidR="00844BE7" w:rsidRPr="00FC2DA8" w:rsidRDefault="00844BE7" w:rsidP="00844BE7">
            <w:pPr>
              <w:spacing w:after="0" w:line="240" w:lineRule="auto"/>
              <w:jc w:val="center"/>
              <w:rPr>
                <w:rFonts w:ascii="Times New Roman" w:eastAsia="Times New Roman" w:hAnsi="Times New Roman" w:cs="Times New Roman"/>
                <w:color w:val="000000"/>
                <w:sz w:val="24"/>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tcPr>
          <w:p w:rsidR="00844BE7" w:rsidRPr="00FC2DA8" w:rsidRDefault="00844BE7" w:rsidP="00844BE7">
            <w:pPr>
              <w:rPr>
                <w:sz w:val="28"/>
              </w:rPr>
            </w:pPr>
            <w:r w:rsidRPr="00FC2DA8">
              <w:rPr>
                <w:sz w:val="28"/>
              </w:rPr>
              <w:t>d. Non-conformité ou absence d’une pièce (48 heures) après l’ouverture des offres.</w:t>
            </w:r>
          </w:p>
        </w:tc>
      </w:tr>
      <w:tr w:rsidR="00F82D22" w:rsidRPr="00FC2DA8" w:rsidTr="002657EA">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r>
      <w:tr w:rsidR="00F82D22" w:rsidRPr="00FC2DA8" w:rsidTr="002657EA">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Dossier incomplet ou pièces non conformes;</w:t>
            </w:r>
          </w:p>
        </w:tc>
      </w:tr>
      <w:tr w:rsidR="00F82D22" w:rsidRPr="00FC2DA8" w:rsidTr="002657EA">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Fausse déclaration;</w:t>
            </w:r>
          </w:p>
        </w:tc>
      </w:tr>
      <w:tr w:rsidR="00F82D22" w:rsidRPr="00FC2DA8"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Pièce falsifiée ou non authentique ;</w:t>
            </w:r>
          </w:p>
        </w:tc>
      </w:tr>
      <w:tr w:rsidR="00F82D22" w:rsidRPr="00FC2DA8" w:rsidTr="002657EA">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Non existence dans l'offre technique de la rubrique "Organisation, méthodologie et planning", conforme au RPAO;</w:t>
            </w:r>
          </w:p>
        </w:tc>
      </w:tr>
      <w:tr w:rsidR="00F82D22" w:rsidRPr="00FC2DA8" w:rsidTr="002657EA">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 xml:space="preserve">Non obtention de </w:t>
            </w:r>
            <w:r w:rsidRPr="00FC2DA8">
              <w:rPr>
                <w:rFonts w:ascii="Times New Roman" w:eastAsia="Times New Roman" w:hAnsi="Times New Roman" w:cs="Times New Roman"/>
                <w:b/>
                <w:color w:val="000000"/>
                <w:sz w:val="24"/>
                <w:szCs w:val="20"/>
                <w:lang w:eastAsia="fr-FR"/>
              </w:rPr>
              <w:t>vingt</w:t>
            </w:r>
            <w:r w:rsidRPr="00FC2DA8">
              <w:rPr>
                <w:rFonts w:ascii="Times New Roman" w:eastAsia="Times New Roman" w:hAnsi="Times New Roman" w:cs="Times New Roman"/>
                <w:b/>
                <w:bCs/>
                <w:color w:val="000000"/>
                <w:sz w:val="24"/>
                <w:szCs w:val="20"/>
                <w:lang w:eastAsia="fr-FR"/>
              </w:rPr>
              <w:t xml:space="preserve"> (20) critères sur vingt-cinq (25)</w:t>
            </w:r>
            <w:r w:rsidRPr="00FC2DA8">
              <w:rPr>
                <w:rFonts w:ascii="Times New Roman" w:eastAsia="Times New Roman" w:hAnsi="Times New Roman" w:cs="Times New Roman"/>
                <w:color w:val="000000"/>
                <w:sz w:val="24"/>
                <w:szCs w:val="20"/>
                <w:lang w:eastAsia="fr-FR"/>
              </w:rPr>
              <w:t xml:space="preserve"> à l'issue de la notation des critères techniques essentiels.</w:t>
            </w:r>
          </w:p>
        </w:tc>
      </w:tr>
      <w:tr w:rsidR="00F82D22" w:rsidRPr="00FC2DA8" w:rsidTr="002657EA">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r>
      <w:tr w:rsidR="00F82D22" w:rsidRPr="00FC2DA8" w:rsidTr="002657EA">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Offre financière incomplète;</w:t>
            </w:r>
          </w:p>
        </w:tc>
      </w:tr>
      <w:tr w:rsidR="00F82D22" w:rsidRPr="00FC2DA8" w:rsidTr="002657EA">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Pièce incomplète ou non conforme au modèle ou aux spécifications technique du DAO ;</w:t>
            </w:r>
          </w:p>
        </w:tc>
      </w:tr>
      <w:tr w:rsidR="00F82D22" w:rsidRPr="00FC2DA8" w:rsidTr="002657EA">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Omission dans l’offre financière, d’un prix unitaire quantifié.</w:t>
            </w:r>
          </w:p>
        </w:tc>
      </w:tr>
      <w:tr w:rsidR="00F82D22" w:rsidRPr="00FC2DA8" w:rsidTr="002657EA">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u w:val="single"/>
                <w:lang w:eastAsia="fr-FR"/>
              </w:rPr>
            </w:pPr>
            <w:r w:rsidRPr="00FC2DA8">
              <w:rPr>
                <w:rFonts w:ascii="Times New Roman" w:eastAsia="Times New Roman" w:hAnsi="Times New Roman" w:cs="Times New Roman"/>
                <w:b/>
                <w:bCs/>
                <w:color w:val="000000"/>
                <w:sz w:val="24"/>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r>
      <w:tr w:rsidR="00F82D22" w:rsidRPr="00FC2DA8" w:rsidTr="002657EA">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b/>
                <w:bCs/>
                <w:color w:val="000000"/>
                <w:sz w:val="24"/>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r>
      <w:tr w:rsidR="00F82D22" w:rsidRPr="00FC2DA8" w:rsidTr="002657EA">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i/>
                <w:iCs/>
                <w:color w:val="000000"/>
                <w:sz w:val="24"/>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color w:val="000000"/>
                <w:sz w:val="24"/>
                <w:szCs w:val="20"/>
                <w:lang w:eastAsia="fr-FR"/>
              </w:rPr>
            </w:pPr>
          </w:p>
        </w:tc>
      </w:tr>
      <w:tr w:rsidR="00F82D22" w:rsidRPr="00FC2DA8" w:rsidTr="002657EA">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NON</w:t>
            </w:r>
          </w:p>
        </w:tc>
      </w:tr>
      <w:tr w:rsidR="00F82D22" w:rsidRPr="00FC2DA8" w:rsidTr="002657EA">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Ingénieur des travaux de Génie Civil  ou de  Génie Rural ou au  moins  équivalent</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NON</w:t>
            </w:r>
          </w:p>
        </w:tc>
      </w:tr>
      <w:tr w:rsidR="00F82D22" w:rsidRPr="00FC2DA8" w:rsidTr="002657EA">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NON</w:t>
            </w:r>
          </w:p>
        </w:tc>
      </w:tr>
      <w:tr w:rsidR="00F82D22" w:rsidRPr="00FC2DA8" w:rsidTr="002657EA">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NON</w:t>
            </w:r>
          </w:p>
        </w:tc>
      </w:tr>
      <w:tr w:rsidR="00F82D22" w:rsidRPr="00FC2DA8" w:rsidTr="002657EA">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4441"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i/>
                <w:iCs/>
                <w:color w:val="000000"/>
                <w:sz w:val="32"/>
                <w:szCs w:val="24"/>
                <w:lang w:eastAsia="fr-FR"/>
              </w:rPr>
            </w:pPr>
            <w:r w:rsidRPr="00FC2DA8">
              <w:rPr>
                <w:rFonts w:ascii="Times New Roman" w:eastAsia="Times New Roman" w:hAnsi="Times New Roman" w:cs="Times New Roman"/>
                <w:b/>
                <w:bCs/>
                <w:i/>
                <w:iCs/>
                <w:color w:val="000000"/>
                <w:sz w:val="32"/>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NON</w:t>
            </w:r>
          </w:p>
        </w:tc>
      </w:tr>
      <w:tr w:rsidR="00F82D22" w:rsidRPr="00FC2DA8" w:rsidTr="002657EA">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NON</w:t>
            </w:r>
          </w:p>
        </w:tc>
      </w:tr>
      <w:tr w:rsidR="00F82D22" w:rsidRPr="00FC2DA8" w:rsidTr="002657EA">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ind w:hanging="363"/>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NON</w:t>
            </w:r>
          </w:p>
        </w:tc>
      </w:tr>
      <w:tr w:rsidR="00F82D22" w:rsidRPr="00FC2DA8" w:rsidTr="002657EA">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r w:rsidRPr="00FC2DA8">
              <w:rPr>
                <w:rFonts w:ascii="Times New Roman" w:eastAsia="Times New Roman" w:hAnsi="Times New Roman" w:cs="Times New Roman"/>
                <w:b/>
                <w:bCs/>
                <w:color w:val="000000"/>
                <w:sz w:val="24"/>
                <w:szCs w:val="20"/>
                <w:lang w:eastAsia="fr-FR"/>
              </w:rPr>
              <w:t>NON</w:t>
            </w:r>
          </w:p>
        </w:tc>
      </w:tr>
      <w:tr w:rsidR="00F82D22" w:rsidRPr="00FC2DA8" w:rsidTr="002657EA">
        <w:trPr>
          <w:trHeight w:val="330"/>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Avoir déjà réalisé au moins deux (02) projets de construction de bâtiments relevant des marchés publics</w:t>
            </w:r>
          </w:p>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color w:val="000000"/>
                <w:sz w:val="24"/>
                <w:szCs w:val="20"/>
                <w:lang w:eastAsia="fr-FR"/>
              </w:rPr>
            </w:pPr>
          </w:p>
        </w:tc>
      </w:tr>
      <w:tr w:rsidR="00F82D22" w:rsidRPr="00FC2DA8" w:rsidTr="002657EA">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82"/>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Technicien de Génie Civil  ou</w:t>
            </w:r>
            <w:r w:rsidRPr="00FC2DA8">
              <w:rPr>
                <w:rFonts w:ascii="Times New Roman" w:eastAsia="Times New Roman" w:hAnsi="Times New Roman" w:cs="Times New Roman"/>
                <w:color w:val="000000"/>
                <w:sz w:val="24"/>
                <w:szCs w:val="20"/>
                <w:lang w:eastAsia="fr-FR"/>
              </w:rPr>
              <w:t xml:space="preserve">  de  Génie Rural ou au  moins  équivalent</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116"/>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 xml:space="preserve">Avoir déjà réalisé au moins deux (02) projets de construction de bâtiments </w:t>
            </w:r>
            <w:r w:rsidRPr="00FC2DA8">
              <w:rPr>
                <w:rFonts w:ascii="Times New Roman" w:eastAsia="Times New Roman" w:hAnsi="Times New Roman" w:cs="Times New Roman"/>
                <w:color w:val="000000"/>
                <w:sz w:val="24"/>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23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23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16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 xml:space="preserve">Avoir déjà réalisé au moins deux (02) projets de construction de bâtiments </w:t>
            </w:r>
            <w:r w:rsidRPr="00FC2DA8">
              <w:rPr>
                <w:rFonts w:ascii="Times New Roman" w:eastAsia="Times New Roman" w:hAnsi="Times New Roman" w:cs="Times New Roman"/>
                <w:color w:val="000000"/>
                <w:sz w:val="24"/>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213"/>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FF0000"/>
                <w:sz w:val="24"/>
                <w:szCs w:val="20"/>
                <w:lang w:eastAsia="fr-FR"/>
              </w:rPr>
            </w:pPr>
            <w:r w:rsidRPr="00FC2DA8">
              <w:rPr>
                <w:rFonts w:ascii="Times New Roman" w:eastAsia="Times New Roman" w:hAnsi="Times New Roman" w:cs="Times New Roman"/>
                <w:b/>
                <w:bCs/>
                <w:color w:val="000000"/>
                <w:sz w:val="24"/>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FF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p>
        </w:tc>
      </w:tr>
      <w:tr w:rsidR="00F82D22" w:rsidRPr="00FC2DA8" w:rsidTr="002657EA">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N.B.: La cotation "OUI" n'est donnée pour un matériel donné, que si le soumissionnaire en justifie la propriété ou la location.</w:t>
            </w:r>
          </w:p>
        </w:tc>
      </w:tr>
      <w:tr w:rsidR="00F82D22" w:rsidRPr="00FC2DA8" w:rsidTr="002657EA">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u w:val="single"/>
                <w:lang w:eastAsia="fr-FR"/>
              </w:rPr>
            </w:pPr>
            <w:r w:rsidRPr="00FC2DA8">
              <w:rPr>
                <w:rFonts w:ascii="Times New Roman" w:eastAsia="Times New Roman" w:hAnsi="Times New Roman" w:cs="Times New Roman"/>
                <w:sz w:val="24"/>
                <w:szCs w:val="20"/>
                <w:u w:val="single"/>
                <w:lang w:eastAsia="fr-FR"/>
              </w:rPr>
              <w:t>Justificatifs acceptés pour la possession ou la location par un loueur non agréé :</w:t>
            </w:r>
          </w:p>
        </w:tc>
      </w:tr>
      <w:tr w:rsidR="00F82D22" w:rsidRPr="00FC2DA8" w:rsidTr="002657EA">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 xml:space="preserve">* </w:t>
            </w:r>
            <w:r w:rsidRPr="00FC2DA8">
              <w:rPr>
                <w:rFonts w:ascii="Times New Roman" w:eastAsia="Times New Roman" w:hAnsi="Times New Roman" w:cs="Times New Roman"/>
                <w:i/>
                <w:iCs/>
                <w:sz w:val="24"/>
                <w:szCs w:val="20"/>
                <w:lang w:eastAsia="fr-FR"/>
              </w:rPr>
              <w:t xml:space="preserve">Matériel roulant : </w:t>
            </w:r>
            <w:r w:rsidRPr="00FC2DA8">
              <w:rPr>
                <w:rFonts w:ascii="Times New Roman" w:eastAsia="Times New Roman" w:hAnsi="Times New Roman" w:cs="Times New Roman"/>
                <w:sz w:val="24"/>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F82D22" w:rsidRPr="00FC2DA8" w:rsidTr="002657EA">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i/>
                <w:iCs/>
                <w:sz w:val="24"/>
                <w:szCs w:val="20"/>
                <w:lang w:eastAsia="fr-FR"/>
              </w:rPr>
            </w:pPr>
            <w:r w:rsidRPr="00FC2DA8">
              <w:rPr>
                <w:rFonts w:ascii="Times New Roman" w:eastAsia="Times New Roman" w:hAnsi="Times New Roman" w:cs="Times New Roman"/>
                <w:i/>
                <w:iCs/>
                <w:sz w:val="24"/>
                <w:szCs w:val="20"/>
                <w:lang w:eastAsia="fr-FR"/>
              </w:rPr>
              <w:t>* Autres matériels </w:t>
            </w:r>
            <w:r w:rsidRPr="00FC2DA8">
              <w:rPr>
                <w:rFonts w:ascii="Times New Roman" w:eastAsia="Times New Roman" w:hAnsi="Times New Roman" w:cs="Times New Roman"/>
                <w:sz w:val="24"/>
                <w:szCs w:val="20"/>
                <w:lang w:eastAsia="fr-FR"/>
              </w:rPr>
              <w:t>: Photocopies des factures proforma, certifiées conformes.</w:t>
            </w:r>
          </w:p>
        </w:tc>
      </w:tr>
      <w:tr w:rsidR="00F82D22" w:rsidRPr="00FC2DA8" w:rsidTr="002657EA">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7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2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27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2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color w:val="000000"/>
                <w:sz w:val="24"/>
                <w:szCs w:val="20"/>
                <w:lang w:eastAsia="fr-FR"/>
              </w:rPr>
            </w:pPr>
            <w:r w:rsidRPr="00FC2DA8">
              <w:rPr>
                <w:rFonts w:ascii="Times New Roman" w:eastAsia="Times New Roman" w:hAnsi="Times New Roman" w:cs="Times New Roman"/>
                <w:color w:val="000000"/>
                <w:sz w:val="24"/>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color w:val="000000"/>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b/>
                <w:bCs/>
                <w:sz w:val="24"/>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F82D22" w:rsidRPr="00FC2DA8" w:rsidTr="002657EA">
        <w:trPr>
          <w:trHeight w:val="17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i/>
                <w:iCs/>
                <w:sz w:val="24"/>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r>
      <w:tr w:rsidR="00F82D22" w:rsidRPr="00FC2DA8" w:rsidTr="002657EA">
        <w:trPr>
          <w:trHeight w:val="14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sz w:val="24"/>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r>
      <w:tr w:rsidR="00F82D22" w:rsidRPr="00FC2DA8" w:rsidTr="002657EA">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1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16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A245CC" w:rsidP="00A245CC">
            <w:pPr>
              <w:spacing w:after="0" w:line="240" w:lineRule="auto"/>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CA ≥ 5</w:t>
            </w:r>
            <w:r w:rsidR="00F82D22" w:rsidRPr="00FC2DA8">
              <w:rPr>
                <w:rFonts w:ascii="Times New Roman" w:eastAsia="Times New Roman" w:hAnsi="Times New Roman" w:cs="Times New Roman"/>
                <w:sz w:val="24"/>
                <w:szCs w:val="20"/>
                <w:lang w:eastAsia="fr-FR"/>
              </w:rPr>
              <w:t xml:space="preserve"> 000 000</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r>
      <w:tr w:rsidR="00F82D22" w:rsidRPr="00FC2DA8" w:rsidTr="002657EA">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r w:rsidRPr="00FC2DA8">
              <w:rPr>
                <w:rFonts w:ascii="Times New Roman" w:eastAsia="Times New Roman" w:hAnsi="Times New Roman" w:cs="Times New Roman"/>
                <w:b/>
                <w:bCs/>
                <w:sz w:val="24"/>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r>
      <w:tr w:rsidR="00F82D22" w:rsidRPr="00FC2DA8" w:rsidTr="002657EA">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Montant de la surface financière (AS)</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r w:rsidRPr="00FC2DA8">
              <w:rPr>
                <w:rFonts w:ascii="Times New Roman" w:eastAsia="Times New Roman" w:hAnsi="Times New Roman" w:cs="Times New Roman"/>
                <w:b/>
                <w:bCs/>
                <w:sz w:val="24"/>
                <w:szCs w:val="20"/>
                <w:lang w:eastAsia="fr-FR"/>
              </w:rPr>
              <w:t>NON</w:t>
            </w:r>
          </w:p>
        </w:tc>
      </w:tr>
      <w:tr w:rsidR="00F82D22" w:rsidRPr="00FC2DA8" w:rsidTr="002657EA">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FC2DA8" w:rsidRDefault="00A245CC" w:rsidP="002657EA">
            <w:pPr>
              <w:spacing w:after="0" w:line="240" w:lineRule="auto"/>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AS ≥ 5 </w:t>
            </w:r>
            <w:r w:rsidR="00F82D22" w:rsidRPr="00FC2DA8">
              <w:rPr>
                <w:rFonts w:ascii="Times New Roman" w:eastAsia="Times New Roman" w:hAnsi="Times New Roman" w:cs="Times New Roman"/>
                <w:sz w:val="24"/>
                <w:szCs w:val="20"/>
                <w:lang w:eastAsia="fr-FR"/>
              </w:rPr>
              <w:t xml:space="preserve"> 000 000 FCFA </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r>
      <w:tr w:rsidR="00F82D22" w:rsidRPr="00FC2DA8" w:rsidTr="002657EA">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rPr>
                <w:rFonts w:ascii="Times New Roman" w:eastAsia="Times New Roman" w:hAnsi="Times New Roman" w:cs="Times New Roman"/>
                <w:sz w:val="24"/>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r w:rsidRPr="00FC2DA8">
              <w:rPr>
                <w:rFonts w:ascii="Times New Roman" w:eastAsia="Times New Roman" w:hAnsi="Times New Roman" w:cs="Times New Roman"/>
                <w:b/>
                <w:bCs/>
                <w:sz w:val="24"/>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b/>
                <w:bCs/>
                <w:sz w:val="24"/>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FC2DA8" w:rsidRDefault="00F82D22" w:rsidP="002657EA">
            <w:pPr>
              <w:spacing w:after="0" w:line="240" w:lineRule="auto"/>
              <w:jc w:val="center"/>
              <w:rPr>
                <w:rFonts w:ascii="Times New Roman" w:eastAsia="Times New Roman" w:hAnsi="Times New Roman" w:cs="Times New Roman"/>
                <w:sz w:val="24"/>
                <w:szCs w:val="20"/>
                <w:lang w:eastAsia="fr-FR"/>
              </w:rPr>
            </w:pPr>
          </w:p>
        </w:tc>
      </w:tr>
    </w:tbl>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D77A09" w:rsidP="00F82D22">
      <w:pPr>
        <w:pStyle w:val="Titre10"/>
        <w:spacing w:before="100" w:beforeAutospacing="1" w:after="100" w:afterAutospacing="1"/>
        <w:jc w:val="both"/>
        <w:rPr>
          <w:bCs w:val="0"/>
          <w:iCs/>
          <w:color w:val="auto"/>
          <w:sz w:val="32"/>
        </w:rPr>
      </w:pPr>
      <w:r w:rsidRPr="00D77A09">
        <w:rPr>
          <w:noProof/>
          <w:sz w:val="32"/>
        </w:rPr>
        <w:pict>
          <v:shape id="Zone de texte 9" o:spid="_x0000_s1050" type="#_x0000_t202" style="position:absolute;left:0;text-align:left;margin-left:77.45pt;margin-top:2.2pt;width:300.35pt;height:66.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7B272D" w:rsidRPr="00B732DE" w:rsidRDefault="007B272D" w:rsidP="00F82D22">
                  <w:pPr>
                    <w:jc w:val="center"/>
                    <w:rPr>
                      <w:b/>
                      <w:iCs/>
                      <w:sz w:val="32"/>
                      <w:szCs w:val="32"/>
                    </w:rPr>
                  </w:pPr>
                  <w:r w:rsidRPr="00B732DE">
                    <w:rPr>
                      <w:b/>
                      <w:iCs/>
                      <w:sz w:val="32"/>
                      <w:szCs w:val="32"/>
                    </w:rPr>
                    <w:t>PIECE 13 : LISTE DES BANQUES ET                                                      ETABLISSEMENTS FINANCIERS AGREES</w:t>
                  </w:r>
                </w:p>
                <w:p w:rsidR="007B272D" w:rsidRDefault="007B272D" w:rsidP="00F82D22"/>
              </w:txbxContent>
            </v:textbox>
          </v:shape>
        </w:pict>
      </w: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p w:rsidR="00F82D22" w:rsidRPr="00FC2DA8" w:rsidRDefault="00F82D22" w:rsidP="00F82D22">
      <w:pPr>
        <w:pStyle w:val="Titre10"/>
        <w:spacing w:before="100" w:beforeAutospacing="1" w:after="100" w:afterAutospacing="1"/>
        <w:jc w:val="both"/>
        <w:rPr>
          <w:bCs w:val="0"/>
          <w:iCs/>
          <w:color w:val="auto"/>
          <w:sz w:val="32"/>
        </w:rPr>
      </w:pPr>
    </w:p>
    <w:bookmarkEnd w:id="4"/>
    <w:bookmarkEnd w:id="5"/>
    <w:p w:rsidR="00F82D22" w:rsidRPr="00FC2DA8" w:rsidRDefault="00F82D22" w:rsidP="00F82D22">
      <w:pPr>
        <w:rPr>
          <w:rFonts w:ascii="Times New Roman" w:eastAsia="Times New Roman" w:hAnsi="Times New Roman" w:cs="Times New Roman"/>
          <w:b/>
          <w:iCs/>
          <w:sz w:val="32"/>
          <w:szCs w:val="24"/>
          <w:lang w:eastAsia="fr-FR"/>
        </w:rPr>
      </w:pPr>
    </w:p>
    <w:p w:rsidR="00F82D22" w:rsidRPr="00FC2DA8" w:rsidRDefault="00F82D22" w:rsidP="00F82D22">
      <w:pPr>
        <w:rPr>
          <w:rFonts w:ascii="Times New Roman" w:eastAsia="Times New Roman" w:hAnsi="Times New Roman" w:cs="Times New Roman"/>
          <w:b/>
          <w:iCs/>
          <w:sz w:val="32"/>
          <w:szCs w:val="24"/>
          <w:lang w:eastAsia="fr-FR"/>
        </w:rPr>
      </w:pPr>
    </w:p>
    <w:p w:rsidR="00F82D22" w:rsidRPr="00FC2DA8" w:rsidRDefault="00F82D22" w:rsidP="00F82D22">
      <w:pPr>
        <w:rPr>
          <w:rFonts w:ascii="Times New Roman" w:eastAsia="Times New Roman" w:hAnsi="Times New Roman" w:cs="Times New Roman"/>
          <w:b/>
          <w:iCs/>
          <w:sz w:val="32"/>
          <w:szCs w:val="24"/>
          <w:lang w:eastAsia="fr-FR"/>
        </w:rPr>
      </w:pPr>
    </w:p>
    <w:p w:rsidR="00844BE7" w:rsidRPr="00FC2DA8" w:rsidRDefault="00844BE7" w:rsidP="00844BE7">
      <w:pPr>
        <w:spacing w:line="360" w:lineRule="auto"/>
        <w:jc w:val="center"/>
        <w:rPr>
          <w:rFonts w:ascii="Times New Roman" w:eastAsia="Calibri" w:hAnsi="Times New Roman" w:cs="Times New Roman"/>
          <w:b/>
          <w:sz w:val="32"/>
          <w:u w:val="single"/>
        </w:rPr>
      </w:pPr>
      <w:r w:rsidRPr="00FC2DA8">
        <w:rPr>
          <w:rFonts w:ascii="Times New Roman" w:eastAsia="Calibri" w:hAnsi="Times New Roman" w:cs="Times New Roman"/>
          <w:b/>
          <w:sz w:val="32"/>
          <w:u w:val="single"/>
        </w:rPr>
        <w:t>LISTE DES BANQUES, ETABLISSEMENTS FINANCIERS ET COMPAGNIES D’ASSURANCES AGREES</w:t>
      </w:r>
    </w:p>
    <w:p w:rsidR="00844BE7" w:rsidRPr="00FC2DA8" w:rsidRDefault="00844BE7" w:rsidP="00844BE7">
      <w:pPr>
        <w:widowControl w:val="0"/>
        <w:tabs>
          <w:tab w:val="left" w:pos="4180"/>
          <w:tab w:val="left" w:pos="5700"/>
          <w:tab w:val="left" w:pos="6920"/>
        </w:tabs>
        <w:autoSpaceDE w:val="0"/>
        <w:spacing w:after="0" w:line="240" w:lineRule="auto"/>
        <w:rPr>
          <w:rFonts w:ascii="Arial" w:eastAsia="Calibri" w:hAnsi="Arial" w:cs="Arial"/>
          <w:b/>
          <w:spacing w:val="30"/>
          <w:sz w:val="24"/>
          <w:szCs w:val="20"/>
        </w:rPr>
      </w:pPr>
      <w:r w:rsidRPr="00FC2DA8">
        <w:rPr>
          <w:rFonts w:ascii="Arial" w:eastAsia="Calibri" w:hAnsi="Arial" w:cs="Arial"/>
          <w:b/>
          <w:spacing w:val="30"/>
          <w:sz w:val="28"/>
        </w:rPr>
        <w:t>I</w:t>
      </w:r>
      <w:r w:rsidRPr="00FC2DA8">
        <w:rPr>
          <w:rFonts w:ascii="Arial" w:eastAsia="Calibri" w:hAnsi="Arial" w:cs="Arial"/>
          <w:b/>
          <w:spacing w:val="30"/>
          <w:sz w:val="24"/>
          <w:szCs w:val="20"/>
        </w:rPr>
        <w:t>- BANQUES</w:t>
      </w:r>
    </w:p>
    <w:p w:rsidR="00844BE7" w:rsidRPr="00FC2DA8" w:rsidRDefault="00844BE7" w:rsidP="00844BE7">
      <w:pPr>
        <w:spacing w:after="0" w:line="240" w:lineRule="auto"/>
        <w:rPr>
          <w:rFonts w:ascii="Calisto MT" w:eastAsia="Arial Unicode MS" w:hAnsi="Calisto MT" w:cs="Times New Roman"/>
          <w:b/>
          <w:sz w:val="32"/>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
        <w:gridCol w:w="5910"/>
        <w:gridCol w:w="2437"/>
      </w:tblGrid>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lang w:val="en-US"/>
              </w:rPr>
            </w:pPr>
            <w:r w:rsidRPr="00FC2DA8">
              <w:rPr>
                <w:rFonts w:ascii="Bookman Old Style" w:eastAsia="Arial Unicode MS" w:hAnsi="Bookman Old Style" w:cs="Times New Roman"/>
                <w:bCs/>
                <w:sz w:val="32"/>
                <w:szCs w:val="24"/>
                <w:lang w:val="en-US"/>
              </w:rPr>
              <w:t>Afriland First Bank (FISRT BANK)</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11384, Yaoundé</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2</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Banque Atlantique du Cameroun (BACM)</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2933, 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3</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Banques Camerounaises des Petites et moyennes Entreprises (BC-PME)</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12962, Yaoundé</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4</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Banque Gabonaise de Financement (BGFI)</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600, 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5</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Banque Internationale du Cameroun pour l’épargne et le crédit (BICEC)</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1925, 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6</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lang w:val="en-US"/>
              </w:rPr>
            </w:pPr>
            <w:r w:rsidRPr="00FC2DA8">
              <w:rPr>
                <w:rFonts w:ascii="Bookman Old Style" w:eastAsia="Arial Unicode MS" w:hAnsi="Bookman Old Style" w:cs="Times New Roman"/>
                <w:bCs/>
                <w:sz w:val="32"/>
                <w:szCs w:val="24"/>
                <w:lang w:val="en-US"/>
              </w:rPr>
              <w:t>Bank of Africa Cameroun (BOA Cameroun)</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4593, 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7</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Citibank Cameroun (CITIGROUP)</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4571, Yaoundé</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8</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Commercial Bank- Cameroun (CBC)</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4004, 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9</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Ecobank</w:t>
            </w:r>
            <w:r w:rsidRPr="00FC2DA8">
              <w:rPr>
                <w:rFonts w:ascii="Bookman Old Style" w:eastAsia="Times New Roman" w:hAnsi="Bookman Old Style" w:cs="Times New Roman"/>
                <w:bCs/>
                <w:noProof/>
                <w:sz w:val="36"/>
                <w:szCs w:val="24"/>
              </w:rPr>
              <w:t>Cameroun (ECOBANK)</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582, 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10</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lang w:val="en-US"/>
              </w:rPr>
            </w:pPr>
            <w:r w:rsidRPr="00FC2DA8">
              <w:rPr>
                <w:rFonts w:ascii="Bookman Old Style" w:eastAsia="Arial Unicode MS" w:hAnsi="Bookman Old Style" w:cs="Times New Roman"/>
                <w:bCs/>
                <w:sz w:val="32"/>
                <w:szCs w:val="24"/>
                <w:lang w:val="en-US"/>
              </w:rPr>
              <w:t>National Financial Credit Bank (NFC Bank)</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6578, Yaoundé</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11</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Société Commerciale de Banques-</w:t>
            </w:r>
            <w:r w:rsidRPr="00FC2DA8">
              <w:rPr>
                <w:rFonts w:ascii="Bookman Old Style" w:eastAsia="Arial Unicode MS" w:hAnsi="Bookman Old Style" w:cs="Times New Roman"/>
                <w:bCs/>
                <w:sz w:val="32"/>
                <w:szCs w:val="24"/>
              </w:rPr>
              <w:lastRenderedPageBreak/>
              <w:t>Cameroun (SCB-Cameroun)</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lastRenderedPageBreak/>
              <w:t xml:space="preserve">BP : 300, </w:t>
            </w:r>
            <w:r w:rsidRPr="00FC2DA8">
              <w:rPr>
                <w:rFonts w:ascii="Bookman Old Style" w:eastAsia="Arial Unicode MS" w:hAnsi="Bookman Old Style" w:cs="Times New Roman"/>
                <w:bCs/>
                <w:sz w:val="32"/>
                <w:szCs w:val="24"/>
              </w:rPr>
              <w:lastRenderedPageBreak/>
              <w:t>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lastRenderedPageBreak/>
              <w:t>12</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Société Générale Cameroun (SGC)</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4042, 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13</w:t>
            </w:r>
          </w:p>
        </w:tc>
        <w:tc>
          <w:tcPr>
            <w:tcW w:w="6531" w:type="dxa"/>
            <w:shd w:val="clear" w:color="auto" w:fill="auto"/>
            <w:vAlign w:val="center"/>
          </w:tcPr>
          <w:p w:rsidR="00844BE7" w:rsidRPr="00FC2DA8" w:rsidRDefault="00844BE7" w:rsidP="00844BE7">
            <w:pPr>
              <w:tabs>
                <w:tab w:val="left" w:pos="861"/>
              </w:tabs>
              <w:spacing w:after="0"/>
              <w:jc w:val="both"/>
              <w:rPr>
                <w:rFonts w:ascii="Bookman Old Style" w:eastAsia="Arial Unicode MS" w:hAnsi="Bookman Old Style" w:cs="Times New Roman"/>
                <w:sz w:val="32"/>
                <w:szCs w:val="24"/>
                <w:lang w:val="en-US"/>
              </w:rPr>
            </w:pPr>
            <w:r w:rsidRPr="00FC2DA8">
              <w:rPr>
                <w:rFonts w:ascii="Bookman Old Style" w:eastAsia="Arial Unicode MS" w:hAnsi="Bookman Old Style" w:cs="Times New Roman"/>
                <w:bCs/>
                <w:sz w:val="32"/>
                <w:szCs w:val="24"/>
                <w:lang w:val="en-US"/>
              </w:rPr>
              <w:t>Standard Charted Bank Cameroon (SCBC)</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1784, 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14</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lang w:val="en-US"/>
              </w:rPr>
            </w:pPr>
            <w:r w:rsidRPr="00FC2DA8">
              <w:rPr>
                <w:rFonts w:ascii="Bookman Old Style" w:eastAsia="Arial Unicode MS" w:hAnsi="Bookman Old Style" w:cs="Times New Roman"/>
                <w:bCs/>
                <w:sz w:val="32"/>
                <w:szCs w:val="24"/>
                <w:lang w:val="en-US"/>
              </w:rPr>
              <w:t>Union Bank of Cameroon PLC (UBC)</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15509, Douala</w:t>
            </w:r>
          </w:p>
        </w:tc>
      </w:tr>
      <w:tr w:rsidR="00844BE7" w:rsidRPr="00FC2DA8" w:rsidTr="001C67E6">
        <w:tc>
          <w:tcPr>
            <w:tcW w:w="704"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15</w:t>
            </w:r>
          </w:p>
        </w:tc>
        <w:tc>
          <w:tcPr>
            <w:tcW w:w="6531"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lang w:val="en-US"/>
              </w:rPr>
            </w:pPr>
            <w:r w:rsidRPr="00FC2DA8">
              <w:rPr>
                <w:rFonts w:ascii="Bookman Old Style" w:eastAsia="Arial Unicode MS" w:hAnsi="Bookman Old Style" w:cs="Times New Roman"/>
                <w:bCs/>
                <w:sz w:val="32"/>
                <w:szCs w:val="24"/>
                <w:lang w:val="en-US"/>
              </w:rPr>
              <w:t>United Bank for Africa (UBA)</w:t>
            </w:r>
          </w:p>
        </w:tc>
        <w:tc>
          <w:tcPr>
            <w:tcW w:w="2652"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2088, Douala</w:t>
            </w:r>
          </w:p>
        </w:tc>
      </w:tr>
    </w:tbl>
    <w:p w:rsidR="00844BE7" w:rsidRPr="00FC2DA8" w:rsidRDefault="00844BE7" w:rsidP="006671EE">
      <w:pPr>
        <w:numPr>
          <w:ilvl w:val="0"/>
          <w:numId w:val="101"/>
        </w:numPr>
        <w:spacing w:after="0" w:line="240" w:lineRule="auto"/>
        <w:contextualSpacing/>
        <w:rPr>
          <w:rFonts w:ascii="Bookman Old Style" w:eastAsia="Arial Unicode MS" w:hAnsi="Bookman Old Style" w:cs="Times New Roman"/>
          <w:b/>
          <w:sz w:val="32"/>
          <w:szCs w:val="24"/>
          <w:lang w:eastAsia="fr-FR"/>
        </w:rPr>
      </w:pPr>
      <w:r w:rsidRPr="00FC2DA8">
        <w:rPr>
          <w:rFonts w:ascii="Bookman Old Style" w:eastAsia="Arial Unicode MS" w:hAnsi="Bookman Old Style" w:cs="Times New Roman"/>
          <w:b/>
          <w:bCs/>
          <w:sz w:val="32"/>
          <w:szCs w:val="24"/>
          <w:lang w:eastAsia="fr-FR"/>
        </w:rPr>
        <w:t>COMPAGNIES D’ASSURANCES :</w:t>
      </w:r>
    </w:p>
    <w:p w:rsidR="00844BE7" w:rsidRPr="00FC2DA8" w:rsidRDefault="00844BE7" w:rsidP="00844BE7">
      <w:pPr>
        <w:spacing w:after="0"/>
        <w:ind w:left="2662"/>
        <w:jc w:val="both"/>
        <w:rPr>
          <w:rFonts w:ascii="Bookman Old Style" w:eastAsia="Arial Unicode MS" w:hAnsi="Bookman Old Style" w:cs="Times New Roman"/>
          <w:b/>
          <w:sz w:val="32"/>
          <w:szCs w:val="24"/>
        </w:rPr>
      </w:pPr>
    </w:p>
    <w:tbl>
      <w:tblPr>
        <w:tblpPr w:leftFromText="141" w:rightFromText="141" w:vertAnchor="text" w:horzAnchor="margin" w:tblpX="324"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5634"/>
        <w:gridCol w:w="2730"/>
      </w:tblGrid>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16</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Activa Assurances</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12970,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17</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Area Assurances S.A</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1531,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18</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Atlantique Assurances S.A</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2933,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19</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lang w:val="en-US"/>
              </w:rPr>
            </w:pPr>
            <w:r w:rsidRPr="00FC2DA8">
              <w:rPr>
                <w:rFonts w:ascii="Bookman Old Style" w:eastAsia="Arial Unicode MS" w:hAnsi="Bookman Old Style" w:cs="Times New Roman"/>
                <w:bCs/>
                <w:sz w:val="32"/>
                <w:szCs w:val="24"/>
                <w:lang w:val="en-US"/>
              </w:rPr>
              <w:t>Beneficial General Insurance, S.A</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lang w:val="en-US"/>
              </w:rPr>
            </w:pPr>
            <w:r w:rsidRPr="00FC2DA8">
              <w:rPr>
                <w:rFonts w:ascii="Bookman Old Style" w:eastAsia="Arial Unicode MS" w:hAnsi="Bookman Old Style" w:cs="Times New Roman"/>
                <w:bCs/>
                <w:sz w:val="32"/>
                <w:szCs w:val="24"/>
              </w:rPr>
              <w:t>BP : 22328,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20</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Chanas Assurances</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109,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21</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CPA S.A</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54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22</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NSIA Assurances S.A</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2759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23</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Proassur</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5963,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24</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SAAR S.A</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1011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25</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Saham Assurances S.A</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:11315 Douala</w:t>
            </w:r>
          </w:p>
        </w:tc>
      </w:tr>
      <w:tr w:rsidR="00844BE7" w:rsidRPr="00FC2DA8" w:rsidTr="001C67E6">
        <w:tc>
          <w:tcPr>
            <w:tcW w:w="959"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b/>
                <w:sz w:val="32"/>
                <w:szCs w:val="24"/>
              </w:rPr>
            </w:pPr>
            <w:r w:rsidRPr="00FC2DA8">
              <w:rPr>
                <w:rFonts w:ascii="Bookman Old Style" w:eastAsia="Arial Unicode MS" w:hAnsi="Bookman Old Style" w:cs="Times New Roman"/>
                <w:b/>
                <w:bCs/>
                <w:sz w:val="32"/>
                <w:szCs w:val="24"/>
              </w:rPr>
              <w:t>26</w:t>
            </w:r>
          </w:p>
        </w:tc>
        <w:tc>
          <w:tcPr>
            <w:tcW w:w="5953"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ZenitheInsurance</w:t>
            </w:r>
          </w:p>
        </w:tc>
        <w:tc>
          <w:tcPr>
            <w:tcW w:w="2835" w:type="dxa"/>
            <w:shd w:val="clear" w:color="auto" w:fill="auto"/>
            <w:vAlign w:val="center"/>
          </w:tcPr>
          <w:p w:rsidR="00844BE7" w:rsidRPr="00FC2DA8" w:rsidRDefault="00844BE7" w:rsidP="00844BE7">
            <w:pPr>
              <w:spacing w:after="0"/>
              <w:jc w:val="both"/>
              <w:rPr>
                <w:rFonts w:ascii="Bookman Old Style" w:eastAsia="Arial Unicode MS" w:hAnsi="Bookman Old Style" w:cs="Times New Roman"/>
                <w:sz w:val="32"/>
                <w:szCs w:val="24"/>
              </w:rPr>
            </w:pPr>
            <w:r w:rsidRPr="00FC2DA8">
              <w:rPr>
                <w:rFonts w:ascii="Bookman Old Style" w:eastAsia="Arial Unicode MS" w:hAnsi="Bookman Old Style" w:cs="Times New Roman"/>
                <w:bCs/>
                <w:sz w:val="32"/>
                <w:szCs w:val="24"/>
              </w:rPr>
              <w:t>BP : 1130, Yaoundé</w:t>
            </w:r>
          </w:p>
        </w:tc>
      </w:tr>
    </w:tbl>
    <w:p w:rsidR="00844BE7" w:rsidRPr="00FC2DA8" w:rsidRDefault="00844BE7" w:rsidP="00844BE7">
      <w:pPr>
        <w:spacing w:after="0"/>
        <w:ind w:firstLine="708"/>
        <w:jc w:val="both"/>
        <w:rPr>
          <w:rFonts w:ascii="Calisto MT" w:eastAsia="Arial Unicode MS" w:hAnsi="Calisto MT" w:cs="Times New Roman"/>
          <w:b/>
          <w:sz w:val="32"/>
          <w:szCs w:val="24"/>
          <w:lang w:val="en-US"/>
        </w:rPr>
      </w:pPr>
    </w:p>
    <w:p w:rsidR="00844BE7" w:rsidRPr="00FC2DA8" w:rsidRDefault="00844BE7" w:rsidP="00844BE7">
      <w:pPr>
        <w:spacing w:after="0"/>
        <w:ind w:firstLine="708"/>
        <w:jc w:val="both"/>
        <w:rPr>
          <w:rFonts w:ascii="Calisto MT" w:eastAsia="Arial Unicode MS" w:hAnsi="Calisto MT" w:cs="Times New Roman"/>
          <w:b/>
          <w:sz w:val="32"/>
          <w:szCs w:val="24"/>
          <w:lang w:val="en-US"/>
        </w:rPr>
      </w:pPr>
    </w:p>
    <w:p w:rsidR="00844BE7" w:rsidRPr="00FC2DA8" w:rsidRDefault="00844BE7" w:rsidP="00844BE7">
      <w:pPr>
        <w:widowControl w:val="0"/>
        <w:autoSpaceDE w:val="0"/>
        <w:spacing w:after="0"/>
        <w:jc w:val="both"/>
        <w:rPr>
          <w:rFonts w:ascii="Arial" w:eastAsia="Calibri" w:hAnsi="Arial" w:cs="Arial"/>
          <w:sz w:val="28"/>
        </w:rPr>
      </w:pPr>
    </w:p>
    <w:p w:rsidR="00844BE7" w:rsidRPr="00FC2DA8" w:rsidRDefault="00844BE7" w:rsidP="00844BE7">
      <w:pPr>
        <w:spacing w:after="0" w:line="360" w:lineRule="auto"/>
        <w:ind w:left="720"/>
        <w:rPr>
          <w:rFonts w:ascii="Times New Roman" w:eastAsia="Calibri" w:hAnsi="Times New Roman" w:cs="Times New Roman"/>
          <w:b/>
          <w:sz w:val="32"/>
          <w:szCs w:val="24"/>
          <w:lang w:val="en-GB"/>
        </w:rPr>
      </w:pPr>
    </w:p>
    <w:p w:rsidR="00844BE7" w:rsidRPr="00FC2DA8" w:rsidRDefault="00844BE7" w:rsidP="00844BE7">
      <w:pPr>
        <w:rPr>
          <w:rFonts w:ascii="Calibri" w:eastAsia="Calibri" w:hAnsi="Calibri" w:cs="Times New Roman"/>
          <w:sz w:val="28"/>
        </w:rPr>
      </w:pPr>
    </w:p>
    <w:p w:rsidR="00844BE7" w:rsidRPr="00FC2DA8" w:rsidRDefault="00844BE7" w:rsidP="00844BE7">
      <w:pPr>
        <w:rPr>
          <w:rFonts w:ascii="Calibri" w:eastAsia="Calibri" w:hAnsi="Calibri" w:cs="Times New Roman"/>
          <w:sz w:val="28"/>
        </w:rPr>
      </w:pPr>
    </w:p>
    <w:p w:rsidR="00844BE7" w:rsidRPr="00FC2DA8" w:rsidRDefault="00844BE7" w:rsidP="00844BE7">
      <w:pPr>
        <w:rPr>
          <w:rFonts w:ascii="Calibri" w:eastAsia="Calibri" w:hAnsi="Calibri" w:cs="Times New Roman"/>
          <w:sz w:val="28"/>
        </w:rPr>
      </w:pPr>
    </w:p>
    <w:p w:rsidR="00844BE7" w:rsidRPr="00FC2DA8" w:rsidRDefault="00844BE7" w:rsidP="00844BE7">
      <w:pPr>
        <w:rPr>
          <w:rFonts w:ascii="Calibri" w:eastAsia="Calibri" w:hAnsi="Calibri" w:cs="Times New Roman"/>
          <w:sz w:val="28"/>
        </w:rPr>
      </w:pPr>
    </w:p>
    <w:p w:rsidR="00844BE7" w:rsidRPr="00FC2DA8" w:rsidRDefault="00844BE7" w:rsidP="00844BE7">
      <w:pPr>
        <w:rPr>
          <w:rFonts w:ascii="Calibri" w:eastAsia="Calibri" w:hAnsi="Calibri" w:cs="Times New Roman"/>
          <w:sz w:val="28"/>
        </w:rPr>
      </w:pPr>
    </w:p>
    <w:p w:rsidR="00844BE7" w:rsidRPr="00FC2DA8" w:rsidRDefault="00844BE7" w:rsidP="00844BE7">
      <w:pPr>
        <w:rPr>
          <w:rFonts w:ascii="Calibri" w:eastAsia="Calibri" w:hAnsi="Calibri" w:cs="Times New Roman"/>
          <w:sz w:val="28"/>
        </w:rPr>
      </w:pPr>
    </w:p>
    <w:p w:rsidR="00844BE7" w:rsidRPr="00FC2DA8" w:rsidRDefault="00844BE7" w:rsidP="00844BE7">
      <w:pPr>
        <w:rPr>
          <w:rFonts w:ascii="Calibri" w:eastAsia="Calibri" w:hAnsi="Calibri" w:cs="Times New Roman"/>
          <w:sz w:val="28"/>
        </w:rPr>
      </w:pPr>
    </w:p>
    <w:p w:rsidR="00844BE7" w:rsidRPr="00FC2DA8" w:rsidRDefault="00844BE7" w:rsidP="00844BE7">
      <w:pPr>
        <w:rPr>
          <w:rFonts w:ascii="Calibri" w:eastAsia="Calibri" w:hAnsi="Calibri" w:cs="Times New Roman"/>
          <w:sz w:val="28"/>
        </w:rPr>
      </w:pPr>
    </w:p>
    <w:p w:rsidR="00844BE7" w:rsidRPr="00FC2DA8" w:rsidRDefault="00844BE7" w:rsidP="00844BE7">
      <w:pPr>
        <w:rPr>
          <w:rFonts w:ascii="Calibri" w:eastAsia="Calibri" w:hAnsi="Calibri" w:cs="Times New Roman"/>
          <w:sz w:val="28"/>
        </w:rPr>
      </w:pPr>
    </w:p>
    <w:p w:rsidR="00844BE7" w:rsidRPr="00FC2DA8" w:rsidRDefault="00844BE7" w:rsidP="00844BE7">
      <w:pPr>
        <w:rPr>
          <w:rFonts w:ascii="Calibri" w:eastAsia="Calibri" w:hAnsi="Calibri" w:cs="Times New Roman"/>
          <w:sz w:val="28"/>
        </w:rPr>
      </w:pPr>
    </w:p>
    <w:p w:rsidR="00F82D22" w:rsidRPr="00FC2DA8" w:rsidRDefault="00F82D22" w:rsidP="00F82D22">
      <w:pPr>
        <w:widowControl w:val="0"/>
        <w:autoSpaceDE w:val="0"/>
        <w:jc w:val="both"/>
        <w:rPr>
          <w:rFonts w:ascii="Arial" w:hAnsi="Arial" w:cs="Arial"/>
          <w:sz w:val="28"/>
        </w:rPr>
      </w:pPr>
    </w:p>
    <w:p w:rsidR="00F82D22" w:rsidRPr="00FC2DA8" w:rsidRDefault="00F82D22" w:rsidP="00F82D22">
      <w:pPr>
        <w:spacing w:line="360" w:lineRule="auto"/>
        <w:ind w:left="720"/>
        <w:rPr>
          <w:rFonts w:ascii="Times New Roman" w:hAnsi="Times New Roman" w:cs="Times New Roman"/>
          <w:b/>
          <w:sz w:val="32"/>
          <w:szCs w:val="24"/>
          <w:lang w:val="en-GB"/>
        </w:rPr>
      </w:pPr>
    </w:p>
    <w:p w:rsidR="00F82D22" w:rsidRPr="00FC2DA8" w:rsidRDefault="00F82D22" w:rsidP="00F82D22">
      <w:pPr>
        <w:rPr>
          <w:sz w:val="28"/>
        </w:rPr>
      </w:pPr>
    </w:p>
    <w:p w:rsidR="00F82D22" w:rsidRPr="00FC2DA8" w:rsidRDefault="00F82D22" w:rsidP="00F82D22">
      <w:pPr>
        <w:rPr>
          <w:sz w:val="28"/>
        </w:rPr>
      </w:pPr>
    </w:p>
    <w:p w:rsidR="00F82D22" w:rsidRPr="00FC2DA8" w:rsidRDefault="00F82D22" w:rsidP="00F82D22">
      <w:pPr>
        <w:rPr>
          <w:sz w:val="28"/>
        </w:rPr>
      </w:pPr>
    </w:p>
    <w:p w:rsidR="00F82D22" w:rsidRPr="00FC2DA8" w:rsidRDefault="00F82D22" w:rsidP="00F82D22">
      <w:pPr>
        <w:rPr>
          <w:sz w:val="28"/>
        </w:rPr>
      </w:pPr>
    </w:p>
    <w:p w:rsidR="00F82D22" w:rsidRPr="00FC2DA8" w:rsidRDefault="00F82D22" w:rsidP="00F82D22">
      <w:pPr>
        <w:rPr>
          <w:sz w:val="28"/>
        </w:rPr>
      </w:pPr>
    </w:p>
    <w:p w:rsidR="00126B4B" w:rsidRPr="00FC2DA8" w:rsidRDefault="00126B4B">
      <w:pPr>
        <w:rPr>
          <w:sz w:val="28"/>
        </w:rPr>
      </w:pPr>
    </w:p>
    <w:sectPr w:rsidR="00126B4B" w:rsidRPr="00FC2DA8" w:rsidSect="002657EA">
      <w:footerReference w:type="default" r:id="rId30"/>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13A" w:rsidRDefault="000D513A" w:rsidP="00596707">
      <w:pPr>
        <w:spacing w:after="0" w:line="240" w:lineRule="auto"/>
      </w:pPr>
      <w:r>
        <w:separator/>
      </w:r>
    </w:p>
  </w:endnote>
  <w:endnote w:type="continuationSeparator" w:id="1">
    <w:p w:rsidR="000D513A" w:rsidRDefault="000D513A" w:rsidP="00596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7B272D" w:rsidRDefault="00D77A09">
        <w:pPr>
          <w:pStyle w:val="Pieddepage"/>
          <w:jc w:val="right"/>
        </w:pPr>
        <w:r>
          <w:fldChar w:fldCharType="begin"/>
        </w:r>
        <w:r w:rsidR="007B272D">
          <w:instrText xml:space="preserve"> PAGE   \* MERGEFORMAT </w:instrText>
        </w:r>
        <w:r>
          <w:fldChar w:fldCharType="separate"/>
        </w:r>
        <w:r w:rsidR="00547FA8">
          <w:rPr>
            <w:noProof/>
          </w:rPr>
          <w:t>8</w:t>
        </w:r>
        <w:r>
          <w:rPr>
            <w:noProof/>
          </w:rPr>
          <w:fldChar w:fldCharType="end"/>
        </w:r>
      </w:p>
    </w:sdtContent>
  </w:sdt>
  <w:p w:rsidR="007B272D" w:rsidRDefault="007B272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7B272D" w:rsidRDefault="00D77A09">
        <w:pPr>
          <w:pStyle w:val="Pieddepage"/>
          <w:jc w:val="right"/>
        </w:pPr>
        <w:r>
          <w:fldChar w:fldCharType="begin"/>
        </w:r>
        <w:r w:rsidR="007B272D">
          <w:instrText xml:space="preserve"> PAGE   \* MERGEFORMAT </w:instrText>
        </w:r>
        <w:r>
          <w:fldChar w:fldCharType="separate"/>
        </w:r>
        <w:r w:rsidR="00D978F0">
          <w:rPr>
            <w:noProof/>
          </w:rPr>
          <w:t>5</w:t>
        </w:r>
        <w:r>
          <w:rPr>
            <w:noProof/>
          </w:rPr>
          <w:fldChar w:fldCharType="end"/>
        </w:r>
      </w:p>
    </w:sdtContent>
  </w:sdt>
  <w:p w:rsidR="007B272D" w:rsidRDefault="007B272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2D" w:rsidRDefault="00D77A09">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7B272D" w:rsidRDefault="00D77A09">
                <w:pPr>
                  <w:pStyle w:val="Pieddepage"/>
                </w:pPr>
                <w:r>
                  <w:rPr>
                    <w:rStyle w:val="Numrodepage"/>
                  </w:rPr>
                  <w:fldChar w:fldCharType="begin"/>
                </w:r>
                <w:r w:rsidR="007B272D">
                  <w:rPr>
                    <w:rStyle w:val="Numrodepage"/>
                  </w:rPr>
                  <w:instrText xml:space="preserve"> PAGE </w:instrText>
                </w:r>
                <w:r>
                  <w:rPr>
                    <w:rStyle w:val="Numrodepage"/>
                  </w:rPr>
                  <w:fldChar w:fldCharType="separate"/>
                </w:r>
                <w:r w:rsidR="00AC3FAF">
                  <w:rPr>
                    <w:rStyle w:val="Numrodepage"/>
                    <w:noProof/>
                  </w:rPr>
                  <w:t>147</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2D" w:rsidRDefault="00D77A09">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7B272D" w:rsidRDefault="00D77A09">
                <w:pPr>
                  <w:pStyle w:val="Pieddepage"/>
                </w:pPr>
                <w:r>
                  <w:rPr>
                    <w:rStyle w:val="Numrodepage"/>
                  </w:rPr>
                  <w:fldChar w:fldCharType="begin"/>
                </w:r>
                <w:r w:rsidR="007B272D">
                  <w:rPr>
                    <w:rStyle w:val="Numrodepage"/>
                  </w:rPr>
                  <w:instrText xml:space="preserve"> PAGE </w:instrText>
                </w:r>
                <w:r>
                  <w:rPr>
                    <w:rStyle w:val="Numrodepage"/>
                  </w:rPr>
                  <w:fldChar w:fldCharType="separate"/>
                </w:r>
                <w:r w:rsidR="00AC3FAF">
                  <w:rPr>
                    <w:rStyle w:val="Numrodepage"/>
                    <w:noProof/>
                  </w:rPr>
                  <w:t>154</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13A" w:rsidRDefault="000D513A" w:rsidP="00596707">
      <w:pPr>
        <w:spacing w:after="0" w:line="240" w:lineRule="auto"/>
      </w:pPr>
      <w:r>
        <w:separator/>
      </w:r>
    </w:p>
  </w:footnote>
  <w:footnote w:type="continuationSeparator" w:id="1">
    <w:p w:rsidR="000D513A" w:rsidRDefault="000D513A" w:rsidP="005967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2"/>
    <w:multiLevelType w:val="singleLevel"/>
    <w:tmpl w:val="89C02794"/>
    <w:name w:val="WW8Num4"/>
    <w:lvl w:ilvl="0">
      <w:start w:val="1"/>
      <w:numFmt w:val="decimal"/>
      <w:lvlText w:val="%1-"/>
      <w:lvlJc w:val="left"/>
      <w:pPr>
        <w:tabs>
          <w:tab w:val="num" w:pos="0"/>
        </w:tabs>
        <w:ind w:left="1065" w:hanging="360"/>
      </w:pPr>
      <w:rPr>
        <w:sz w:val="22"/>
        <w:szCs w:val="22"/>
      </w:rPr>
    </w:lvl>
  </w:abstractNum>
  <w:abstractNum w:abstractNumId="5">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7AA2C86"/>
    <w:multiLevelType w:val="hybridMultilevel"/>
    <w:tmpl w:val="8826BB84"/>
    <w:lvl w:ilvl="0" w:tplc="4DE823E8">
      <w:start w:val="3"/>
      <w:numFmt w:val="bullet"/>
      <w:lvlText w:val="-"/>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A7A1CB0"/>
    <w:multiLevelType w:val="hybridMultilevel"/>
    <w:tmpl w:val="7C7C0538"/>
    <w:lvl w:ilvl="0" w:tplc="4DE823E8">
      <w:start w:val="3"/>
      <w:numFmt w:val="bullet"/>
      <w:lvlText w:val="-"/>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AE64DA0"/>
    <w:multiLevelType w:val="hybridMultilevel"/>
    <w:tmpl w:val="5BFAF034"/>
    <w:lvl w:ilvl="0" w:tplc="4DE823E8">
      <w:start w:val="3"/>
      <w:numFmt w:val="bullet"/>
      <w:lvlText w:val="-"/>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2">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3">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7">
    <w:nsid w:val="14583363"/>
    <w:multiLevelType w:val="hybridMultilevel"/>
    <w:tmpl w:val="4864AF90"/>
    <w:lvl w:ilvl="0" w:tplc="B99C04C4">
      <w:start w:val="1"/>
      <w:numFmt w:val="decimal"/>
      <w:pStyle w:val="Sec3Head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B6521B3"/>
    <w:multiLevelType w:val="hybridMultilevel"/>
    <w:tmpl w:val="0450B81E"/>
    <w:lvl w:ilvl="0" w:tplc="4DE823E8">
      <w:start w:val="3"/>
      <w:numFmt w:val="bullet"/>
      <w:lvlText w:val="-"/>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4">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5">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6">
    <w:nsid w:val="27CC6F4A"/>
    <w:multiLevelType w:val="hybridMultilevel"/>
    <w:tmpl w:val="1D2CA8C4"/>
    <w:lvl w:ilvl="0" w:tplc="C13C96C2">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8226520"/>
    <w:multiLevelType w:val="hybridMultilevel"/>
    <w:tmpl w:val="83F84BD6"/>
    <w:lvl w:ilvl="0" w:tplc="4DE823E8">
      <w:start w:val="3"/>
      <w:numFmt w:val="bullet"/>
      <w:lvlText w:val="-"/>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3">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7">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8">
    <w:nsid w:val="399A7CA9"/>
    <w:multiLevelType w:val="hybridMultilevel"/>
    <w:tmpl w:val="60BA1C3A"/>
    <w:lvl w:ilvl="0" w:tplc="4DE823E8">
      <w:start w:val="3"/>
      <w:numFmt w:val="bullet"/>
      <w:lvlText w:val="-"/>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50">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2">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3">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nsid w:val="40FF2BC5"/>
    <w:multiLevelType w:val="hybridMultilevel"/>
    <w:tmpl w:val="DAE63284"/>
    <w:lvl w:ilvl="0" w:tplc="4DE823E8">
      <w:start w:val="3"/>
      <w:numFmt w:val="bullet"/>
      <w:lvlText w:val="-"/>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0">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3">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4">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5">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6">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4C1B5BDA"/>
    <w:multiLevelType w:val="hybridMultilevel"/>
    <w:tmpl w:val="5DFC2A54"/>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4DE17E6C"/>
    <w:multiLevelType w:val="hybridMultilevel"/>
    <w:tmpl w:val="B2CCECBA"/>
    <w:lvl w:ilvl="0" w:tplc="934C5706">
      <w:start w:val="16"/>
      <w:numFmt w:val="bullet"/>
      <w:lvlText w:val="-"/>
      <w:lvlJc w:val="left"/>
      <w:pPr>
        <w:ind w:left="786" w:hanging="360"/>
      </w:pPr>
      <w:rPr>
        <w:rFonts w:ascii="Tahoma" w:eastAsia="Times New Roman" w:hAnsi="Tahoma" w:cs="Tahoma"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3">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5">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6">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8">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9">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3">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4">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85">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6">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9">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1">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3">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95">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6">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99">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102">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5">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779858D3"/>
    <w:multiLevelType w:val="hybridMultilevel"/>
    <w:tmpl w:val="054A5D68"/>
    <w:lvl w:ilvl="0" w:tplc="4DE823E8">
      <w:start w:val="3"/>
      <w:numFmt w:val="bullet"/>
      <w:lvlText w:val="-"/>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9">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0">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1">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9"/>
  </w:num>
  <w:num w:numId="2">
    <w:abstractNumId w:val="66"/>
  </w:num>
  <w:num w:numId="3">
    <w:abstractNumId w:val="40"/>
  </w:num>
  <w:num w:numId="4">
    <w:abstractNumId w:val="56"/>
  </w:num>
  <w:num w:numId="5">
    <w:abstractNumId w:val="18"/>
  </w:num>
  <w:num w:numId="6">
    <w:abstractNumId w:val="8"/>
  </w:num>
  <w:num w:numId="7">
    <w:abstractNumId w:val="52"/>
  </w:num>
  <w:num w:numId="8">
    <w:abstractNumId w:val="59"/>
  </w:num>
  <w:num w:numId="9">
    <w:abstractNumId w:val="3"/>
  </w:num>
  <w:num w:numId="10">
    <w:abstractNumId w:val="2"/>
  </w:num>
  <w:num w:numId="11">
    <w:abstractNumId w:val="1"/>
  </w:num>
  <w:num w:numId="12">
    <w:abstractNumId w:val="0"/>
  </w:num>
  <w:num w:numId="13">
    <w:abstractNumId w:val="100"/>
  </w:num>
  <w:num w:numId="14">
    <w:abstractNumId w:val="41"/>
  </w:num>
  <w:num w:numId="15">
    <w:abstractNumId w:val="65"/>
  </w:num>
  <w:num w:numId="16">
    <w:abstractNumId w:val="26"/>
  </w:num>
  <w:num w:numId="17">
    <w:abstractNumId w:val="79"/>
  </w:num>
  <w:num w:numId="18">
    <w:abstractNumId w:val="88"/>
  </w:num>
  <w:num w:numId="19">
    <w:abstractNumId w:val="90"/>
  </w:num>
  <w:num w:numId="20">
    <w:abstractNumId w:val="93"/>
  </w:num>
  <w:num w:numId="21">
    <w:abstractNumId w:val="58"/>
  </w:num>
  <w:num w:numId="22">
    <w:abstractNumId w:val="82"/>
  </w:num>
  <w:num w:numId="23">
    <w:abstractNumId w:val="47"/>
  </w:num>
  <w:num w:numId="24">
    <w:abstractNumId w:val="33"/>
  </w:num>
  <w:num w:numId="25">
    <w:abstractNumId w:val="64"/>
  </w:num>
  <w:num w:numId="26">
    <w:abstractNumId w:val="85"/>
  </w:num>
  <w:num w:numId="27">
    <w:abstractNumId w:val="91"/>
  </w:num>
  <w:num w:numId="28">
    <w:abstractNumId w:val="81"/>
  </w:num>
  <w:num w:numId="29">
    <w:abstractNumId w:val="69"/>
  </w:num>
  <w:num w:numId="30">
    <w:abstractNumId w:val="29"/>
  </w:num>
  <w:num w:numId="31">
    <w:abstractNumId w:val="23"/>
  </w:num>
  <w:num w:numId="32">
    <w:abstractNumId w:val="49"/>
  </w:num>
  <w:num w:numId="33">
    <w:abstractNumId w:val="96"/>
  </w:num>
  <w:num w:numId="34">
    <w:abstractNumId w:val="34"/>
  </w:num>
  <w:num w:numId="35">
    <w:abstractNumId w:val="71"/>
  </w:num>
  <w:num w:numId="36">
    <w:abstractNumId w:val="24"/>
  </w:num>
  <w:num w:numId="37">
    <w:abstractNumId w:val="44"/>
  </w:num>
  <w:num w:numId="38">
    <w:abstractNumId w:val="83"/>
  </w:num>
  <w:num w:numId="39">
    <w:abstractNumId w:val="77"/>
  </w:num>
  <w:num w:numId="40">
    <w:abstractNumId w:val="53"/>
  </w:num>
  <w:num w:numId="41">
    <w:abstractNumId w:val="13"/>
  </w:num>
  <w:num w:numId="42">
    <w:abstractNumId w:val="111"/>
  </w:num>
  <w:num w:numId="43">
    <w:abstractNumId w:val="62"/>
  </w:num>
  <w:num w:numId="44">
    <w:abstractNumId w:val="60"/>
  </w:num>
  <w:num w:numId="45">
    <w:abstractNumId w:val="67"/>
  </w:num>
  <w:num w:numId="46">
    <w:abstractNumId w:val="12"/>
  </w:num>
  <w:num w:numId="47">
    <w:abstractNumId w:val="78"/>
  </w:num>
  <w:num w:numId="48">
    <w:abstractNumId w:val="94"/>
  </w:num>
  <w:num w:numId="49">
    <w:abstractNumId w:val="42"/>
  </w:num>
  <w:num w:numId="50">
    <w:abstractNumId w:val="46"/>
  </w:num>
  <w:num w:numId="51">
    <w:abstractNumId w:val="51"/>
  </w:num>
  <w:num w:numId="52">
    <w:abstractNumId w:val="75"/>
  </w:num>
  <w:num w:numId="53">
    <w:abstractNumId w:val="89"/>
  </w:num>
  <w:num w:numId="54">
    <w:abstractNumId w:val="101"/>
  </w:num>
  <w:num w:numId="55">
    <w:abstractNumId w:val="95"/>
  </w:num>
  <w:num w:numId="56">
    <w:abstractNumId w:val="10"/>
  </w:num>
  <w:num w:numId="57">
    <w:abstractNumId w:val="110"/>
  </w:num>
  <w:num w:numId="58">
    <w:abstractNumId w:val="54"/>
  </w:num>
  <w:num w:numId="59">
    <w:abstractNumId w:val="102"/>
  </w:num>
  <w:num w:numId="60">
    <w:abstractNumId w:val="104"/>
  </w:num>
  <w:num w:numId="61">
    <w:abstractNumId w:val="86"/>
  </w:num>
  <w:num w:numId="62">
    <w:abstractNumId w:val="5"/>
  </w:num>
  <w:num w:numId="63">
    <w:abstractNumId w:val="70"/>
  </w:num>
  <w:num w:numId="64">
    <w:abstractNumId w:val="9"/>
  </w:num>
  <w:num w:numId="65">
    <w:abstractNumId w:val="76"/>
  </w:num>
  <w:num w:numId="66">
    <w:abstractNumId w:val="28"/>
  </w:num>
  <w:num w:numId="67">
    <w:abstractNumId w:val="98"/>
  </w:num>
  <w:num w:numId="68">
    <w:abstractNumId w:val="32"/>
  </w:num>
  <w:num w:numId="69">
    <w:abstractNumId w:val="55"/>
  </w:num>
  <w:num w:numId="70">
    <w:abstractNumId w:val="43"/>
  </w:num>
  <w:num w:numId="71">
    <w:abstractNumId w:val="20"/>
  </w:num>
  <w:num w:numId="72">
    <w:abstractNumId w:val="45"/>
  </w:num>
  <w:num w:numId="73">
    <w:abstractNumId w:val="50"/>
  </w:num>
  <w:num w:numId="74">
    <w:abstractNumId w:val="15"/>
  </w:num>
  <w:num w:numId="75">
    <w:abstractNumId w:val="35"/>
  </w:num>
  <w:num w:numId="76">
    <w:abstractNumId w:val="80"/>
  </w:num>
  <w:num w:numId="77">
    <w:abstractNumId w:val="92"/>
  </w:num>
  <w:num w:numId="78">
    <w:abstractNumId w:val="74"/>
  </w:num>
  <w:num w:numId="79">
    <w:abstractNumId w:val="63"/>
  </w:num>
  <w:num w:numId="80">
    <w:abstractNumId w:val="22"/>
  </w:num>
  <w:num w:numId="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83">
    <w:abstractNumId w:val="7"/>
  </w:num>
  <w:num w:numId="84">
    <w:abstractNumId w:val="38"/>
  </w:num>
  <w:num w:numId="85">
    <w:abstractNumId w:val="87"/>
  </w:num>
  <w:num w:numId="86">
    <w:abstractNumId w:val="6"/>
  </w:num>
  <w:num w:numId="87">
    <w:abstractNumId w:val="30"/>
  </w:num>
  <w:num w:numId="88">
    <w:abstractNumId w:val="99"/>
  </w:num>
  <w:num w:numId="89">
    <w:abstractNumId w:val="19"/>
  </w:num>
  <w:num w:numId="90">
    <w:abstractNumId w:val="21"/>
  </w:num>
  <w:num w:numId="91">
    <w:abstractNumId w:val="108"/>
  </w:num>
  <w:num w:numId="92">
    <w:abstractNumId w:val="68"/>
  </w:num>
  <w:num w:numId="93">
    <w:abstractNumId w:val="11"/>
  </w:num>
  <w:num w:numId="94">
    <w:abstractNumId w:val="37"/>
  </w:num>
  <w:num w:numId="95">
    <w:abstractNumId w:val="16"/>
  </w:num>
  <w:num w:numId="96">
    <w:abstractNumId w:val="107"/>
  </w:num>
  <w:num w:numId="97">
    <w:abstractNumId w:val="31"/>
  </w:num>
  <w:num w:numId="98">
    <w:abstractNumId w:val="17"/>
  </w:num>
  <w:num w:numId="99">
    <w:abstractNumId w:val="57"/>
  </w:num>
  <w:num w:numId="100">
    <w:abstractNumId w:val="48"/>
  </w:num>
  <w:num w:numId="101">
    <w:abstractNumId w:val="36"/>
  </w:num>
  <w:num w:numId="102">
    <w:abstractNumId w:val="109"/>
  </w:num>
  <w:num w:numId="103">
    <w:abstractNumId w:val="84"/>
  </w:num>
  <w:num w:numId="104">
    <w:abstractNumId w:val="73"/>
  </w:num>
  <w:num w:numId="105">
    <w:abstractNumId w:val="97"/>
  </w:num>
  <w:num w:numId="106">
    <w:abstractNumId w:val="61"/>
    <w:lvlOverride w:ilvl="0">
      <w:startOverride w:val="1"/>
    </w:lvlOverride>
    <w:lvlOverride w:ilvl="1">
      <w:startOverride w:val="2"/>
    </w:lvlOverride>
  </w:num>
  <w:num w:numId="107">
    <w:abstractNumId w:val="105"/>
  </w:num>
  <w:num w:numId="108">
    <w:abstractNumId w:val="106"/>
  </w:num>
  <w:num w:numId="109">
    <w:abstractNumId w:val="103"/>
  </w:num>
  <w:num w:numId="110">
    <w:abstractNumId w:val="27"/>
  </w:num>
  <w:num w:numId="111">
    <w:abstractNumId w:val="72"/>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82D22"/>
    <w:rsid w:val="00002D57"/>
    <w:rsid w:val="000245E2"/>
    <w:rsid w:val="000303EE"/>
    <w:rsid w:val="0004399B"/>
    <w:rsid w:val="000465FB"/>
    <w:rsid w:val="00046EEC"/>
    <w:rsid w:val="0005174B"/>
    <w:rsid w:val="00070AAC"/>
    <w:rsid w:val="000746FA"/>
    <w:rsid w:val="0008331F"/>
    <w:rsid w:val="000968CF"/>
    <w:rsid w:val="000A50B5"/>
    <w:rsid w:val="000B0602"/>
    <w:rsid w:val="000D2555"/>
    <w:rsid w:val="000D513A"/>
    <w:rsid w:val="00110A50"/>
    <w:rsid w:val="00122E1B"/>
    <w:rsid w:val="00126B4B"/>
    <w:rsid w:val="00130FB7"/>
    <w:rsid w:val="00142DC7"/>
    <w:rsid w:val="00187F8C"/>
    <w:rsid w:val="001C67E6"/>
    <w:rsid w:val="001E0CD3"/>
    <w:rsid w:val="001E1890"/>
    <w:rsid w:val="001E3166"/>
    <w:rsid w:val="001F443B"/>
    <w:rsid w:val="001F711C"/>
    <w:rsid w:val="00217366"/>
    <w:rsid w:val="002657EA"/>
    <w:rsid w:val="00267BEF"/>
    <w:rsid w:val="00286B5D"/>
    <w:rsid w:val="0029640B"/>
    <w:rsid w:val="002978CA"/>
    <w:rsid w:val="0031478C"/>
    <w:rsid w:val="00322BD9"/>
    <w:rsid w:val="00371388"/>
    <w:rsid w:val="003718BB"/>
    <w:rsid w:val="0038063F"/>
    <w:rsid w:val="00380A44"/>
    <w:rsid w:val="00386068"/>
    <w:rsid w:val="003876B3"/>
    <w:rsid w:val="0039707A"/>
    <w:rsid w:val="003B0251"/>
    <w:rsid w:val="003B15AB"/>
    <w:rsid w:val="003B7A5C"/>
    <w:rsid w:val="003C0FAD"/>
    <w:rsid w:val="003F76C9"/>
    <w:rsid w:val="0041586C"/>
    <w:rsid w:val="00422F06"/>
    <w:rsid w:val="004532DC"/>
    <w:rsid w:val="0048275A"/>
    <w:rsid w:val="00483B6E"/>
    <w:rsid w:val="004B7F98"/>
    <w:rsid w:val="004C0A83"/>
    <w:rsid w:val="004D0646"/>
    <w:rsid w:val="004E3003"/>
    <w:rsid w:val="004F5E85"/>
    <w:rsid w:val="00516BA9"/>
    <w:rsid w:val="00527F6F"/>
    <w:rsid w:val="00547FA8"/>
    <w:rsid w:val="00552129"/>
    <w:rsid w:val="00582B1B"/>
    <w:rsid w:val="00585033"/>
    <w:rsid w:val="00596707"/>
    <w:rsid w:val="005A1C0D"/>
    <w:rsid w:val="005A4AE9"/>
    <w:rsid w:val="005A7753"/>
    <w:rsid w:val="005C00AF"/>
    <w:rsid w:val="005E5FA4"/>
    <w:rsid w:val="005E7FBA"/>
    <w:rsid w:val="00604B43"/>
    <w:rsid w:val="006127D6"/>
    <w:rsid w:val="006671EE"/>
    <w:rsid w:val="006979DB"/>
    <w:rsid w:val="006B07F3"/>
    <w:rsid w:val="006B75FC"/>
    <w:rsid w:val="006D26F1"/>
    <w:rsid w:val="006F0424"/>
    <w:rsid w:val="00730A27"/>
    <w:rsid w:val="00736421"/>
    <w:rsid w:val="007742EE"/>
    <w:rsid w:val="007834C8"/>
    <w:rsid w:val="00785F74"/>
    <w:rsid w:val="00787FB5"/>
    <w:rsid w:val="007A7E02"/>
    <w:rsid w:val="007B272D"/>
    <w:rsid w:val="007B2F33"/>
    <w:rsid w:val="007D24BF"/>
    <w:rsid w:val="007D2E0B"/>
    <w:rsid w:val="007D5C4D"/>
    <w:rsid w:val="007E64CE"/>
    <w:rsid w:val="007F3D6C"/>
    <w:rsid w:val="008021D7"/>
    <w:rsid w:val="00815E01"/>
    <w:rsid w:val="00825D62"/>
    <w:rsid w:val="00844BE7"/>
    <w:rsid w:val="008632A4"/>
    <w:rsid w:val="00872BC1"/>
    <w:rsid w:val="00894AD7"/>
    <w:rsid w:val="008D4037"/>
    <w:rsid w:val="00905DA6"/>
    <w:rsid w:val="00915784"/>
    <w:rsid w:val="009260B0"/>
    <w:rsid w:val="00926DB7"/>
    <w:rsid w:val="00930633"/>
    <w:rsid w:val="009315CA"/>
    <w:rsid w:val="0093338F"/>
    <w:rsid w:val="00957F1E"/>
    <w:rsid w:val="00966B17"/>
    <w:rsid w:val="00984E68"/>
    <w:rsid w:val="009916A8"/>
    <w:rsid w:val="009C102A"/>
    <w:rsid w:val="009F379B"/>
    <w:rsid w:val="009F55FB"/>
    <w:rsid w:val="00A0637C"/>
    <w:rsid w:val="00A15AD2"/>
    <w:rsid w:val="00A245CC"/>
    <w:rsid w:val="00A25ABB"/>
    <w:rsid w:val="00A35DC2"/>
    <w:rsid w:val="00A36EF1"/>
    <w:rsid w:val="00A53AA1"/>
    <w:rsid w:val="00A834C1"/>
    <w:rsid w:val="00AA35E6"/>
    <w:rsid w:val="00AC3FAF"/>
    <w:rsid w:val="00AD104C"/>
    <w:rsid w:val="00B201F1"/>
    <w:rsid w:val="00B26246"/>
    <w:rsid w:val="00B35B0D"/>
    <w:rsid w:val="00B36A91"/>
    <w:rsid w:val="00B414B3"/>
    <w:rsid w:val="00B42F4A"/>
    <w:rsid w:val="00B506A3"/>
    <w:rsid w:val="00B5314C"/>
    <w:rsid w:val="00B66D1F"/>
    <w:rsid w:val="00B71F31"/>
    <w:rsid w:val="00B8384E"/>
    <w:rsid w:val="00BC3B7D"/>
    <w:rsid w:val="00BD6BB6"/>
    <w:rsid w:val="00BE4075"/>
    <w:rsid w:val="00BF0DFB"/>
    <w:rsid w:val="00BF4489"/>
    <w:rsid w:val="00BF79D4"/>
    <w:rsid w:val="00BF7AA1"/>
    <w:rsid w:val="00C11AA0"/>
    <w:rsid w:val="00C17ABA"/>
    <w:rsid w:val="00C52253"/>
    <w:rsid w:val="00C70E43"/>
    <w:rsid w:val="00C711FD"/>
    <w:rsid w:val="00C845B7"/>
    <w:rsid w:val="00C846AA"/>
    <w:rsid w:val="00CA1429"/>
    <w:rsid w:val="00CC6425"/>
    <w:rsid w:val="00D01555"/>
    <w:rsid w:val="00D170D8"/>
    <w:rsid w:val="00D35BBB"/>
    <w:rsid w:val="00D36E36"/>
    <w:rsid w:val="00D72A0D"/>
    <w:rsid w:val="00D77A09"/>
    <w:rsid w:val="00D81AB5"/>
    <w:rsid w:val="00D9404A"/>
    <w:rsid w:val="00D978F0"/>
    <w:rsid w:val="00DA1AA2"/>
    <w:rsid w:val="00DB2DE6"/>
    <w:rsid w:val="00DC62D1"/>
    <w:rsid w:val="00DF3CE8"/>
    <w:rsid w:val="00E11524"/>
    <w:rsid w:val="00E20908"/>
    <w:rsid w:val="00E4086B"/>
    <w:rsid w:val="00E40C1C"/>
    <w:rsid w:val="00EA083E"/>
    <w:rsid w:val="00EA0DA8"/>
    <w:rsid w:val="00EB0E68"/>
    <w:rsid w:val="00EB50C5"/>
    <w:rsid w:val="00EC5DDE"/>
    <w:rsid w:val="00EE1936"/>
    <w:rsid w:val="00EE5B15"/>
    <w:rsid w:val="00F00A7D"/>
    <w:rsid w:val="00F40AD1"/>
    <w:rsid w:val="00F41C20"/>
    <w:rsid w:val="00F82D22"/>
    <w:rsid w:val="00F8461F"/>
    <w:rsid w:val="00F91F59"/>
    <w:rsid w:val="00FA3A70"/>
    <w:rsid w:val="00FC2DA8"/>
    <w:rsid w:val="00FD0581"/>
    <w:rsid w:val="00FD4B4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uiPriority="0"/>
    <w:lsdException w:name="caption" w:uiPriority="35" w:qFormat="1"/>
    <w:lsdException w:name="footnote reference" w:qFormat="1"/>
    <w:lsdException w:name="line number" w:uiPriority="0"/>
    <w:lsdException w:name="page number" w:uiPriority="0" w:qFormat="1"/>
    <w:lsdException w:name="toa heading"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10" w:unhideWhenUsed="0" w:qFormat="1"/>
    <w:lsdException w:name="Closing" w:uiPriority="0"/>
    <w:lsdException w:name="Signature" w:uiPriority="7"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2DC"/>
  </w:style>
  <w:style w:type="paragraph" w:styleId="Titre10">
    <w:name w:val="heading 1"/>
    <w:aliases w:val="YAYA1,Document Header1,Main Section Heading,Titre 1 Car Car Car Car Car Car Car Car Car Car Car Car Car Car Car Car Car Car"/>
    <w:basedOn w:val="Normal"/>
    <w:next w:val="Normal"/>
    <w:link w:val="Titre1Car"/>
    <w:uiPriority w:val="9"/>
    <w:qFormat/>
    <w:rsid w:val="00F82D22"/>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Title Header2,h2,Paranum,Titre 2 Car Car Car Car Car Car Car Car,titre  1"/>
    <w:basedOn w:val="Normal"/>
    <w:next w:val="Normal"/>
    <w:link w:val="Titre2Car"/>
    <w:uiPriority w:val="9"/>
    <w:unhideWhenUsed/>
    <w:qFormat/>
    <w:rsid w:val="00F82D2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Section Header3,Sub-Clause Paragraph"/>
    <w:basedOn w:val="Normal"/>
    <w:next w:val="Normal"/>
    <w:link w:val="Titre3Car"/>
    <w:uiPriority w:val="9"/>
    <w:qFormat/>
    <w:rsid w:val="00F82D22"/>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aliases w:val="Sub-Clause Sub-paragraph,ClauseSubSub_No&amp;Name,titre  3"/>
    <w:basedOn w:val="Normal"/>
    <w:next w:val="Normal"/>
    <w:link w:val="Titre4Car"/>
    <w:uiPriority w:val="9"/>
    <w:qFormat/>
    <w:rsid w:val="00F82D22"/>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aliases w:val="Side, Side"/>
    <w:basedOn w:val="Normal"/>
    <w:next w:val="Normal"/>
    <w:link w:val="Titre5Car"/>
    <w:uiPriority w:val="9"/>
    <w:qFormat/>
    <w:rsid w:val="00F82D22"/>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aliases w:val="Titre  4"/>
    <w:basedOn w:val="Normal"/>
    <w:next w:val="Normal"/>
    <w:link w:val="Titre6Car"/>
    <w:uiPriority w:val="9"/>
    <w:qFormat/>
    <w:rsid w:val="00F82D22"/>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aliases w:val="Titre  5"/>
    <w:basedOn w:val="Normal"/>
    <w:next w:val="Normal"/>
    <w:link w:val="Titre7Car"/>
    <w:uiPriority w:val="9"/>
    <w:unhideWhenUsed/>
    <w:qFormat/>
    <w:rsid w:val="00F82D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qFormat/>
    <w:rsid w:val="00F82D22"/>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uiPriority w:val="99"/>
    <w:qFormat/>
    <w:rsid w:val="00F82D22"/>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Document Header1 Car,Main Section Heading Car,Titre 1 Car Car Car Car Car Car Car Car Car Car Car Car Car Car Car Car Car Car Car"/>
    <w:basedOn w:val="Policepardfaut"/>
    <w:link w:val="Titre10"/>
    <w:uiPriority w:val="9"/>
    <w:rsid w:val="00F82D22"/>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Title Header2 Car,h2 Car,Paranum Car,Titre 2 Car Car Car Car Car Car Car Car Car,titre  1 Car"/>
    <w:basedOn w:val="Policepardfaut"/>
    <w:link w:val="Titre2"/>
    <w:uiPriority w:val="9"/>
    <w:rsid w:val="00F82D22"/>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Section Header3 Car,Sub-Clause Paragraph Car"/>
    <w:basedOn w:val="Policepardfaut"/>
    <w:link w:val="Titre3"/>
    <w:uiPriority w:val="9"/>
    <w:rsid w:val="00F82D22"/>
    <w:rPr>
      <w:rFonts w:ascii="Times New Roman" w:eastAsia="Times New Roman" w:hAnsi="Times New Roman" w:cs="Times New Roman"/>
      <w:b/>
      <w:bCs/>
      <w:color w:val="000000"/>
      <w:sz w:val="28"/>
      <w:szCs w:val="24"/>
      <w:lang w:eastAsia="fr-FR"/>
    </w:rPr>
  </w:style>
  <w:style w:type="character" w:customStyle="1" w:styleId="Titre4Car">
    <w:name w:val="Titre 4 Car"/>
    <w:aliases w:val="Sub-Clause Sub-paragraph Car,ClauseSubSub_No&amp;Name Car,titre  3 Car"/>
    <w:basedOn w:val="Policepardfaut"/>
    <w:link w:val="Titre4"/>
    <w:uiPriority w:val="9"/>
    <w:rsid w:val="00F82D22"/>
    <w:rPr>
      <w:rFonts w:ascii="Times New Roman" w:eastAsia="Times New Roman" w:hAnsi="Times New Roman" w:cs="Times New Roman"/>
      <w:b/>
      <w:color w:val="000000"/>
      <w:sz w:val="24"/>
      <w:szCs w:val="24"/>
      <w:lang w:eastAsia="fr-FR"/>
    </w:rPr>
  </w:style>
  <w:style w:type="character" w:customStyle="1" w:styleId="Titre5Car">
    <w:name w:val="Titre 5 Car"/>
    <w:aliases w:val="Side Car, Side Car"/>
    <w:basedOn w:val="Policepardfaut"/>
    <w:link w:val="Titre5"/>
    <w:uiPriority w:val="9"/>
    <w:rsid w:val="00F82D22"/>
    <w:rPr>
      <w:rFonts w:ascii="Times New Roman" w:eastAsia="Times New Roman" w:hAnsi="Times New Roman" w:cs="Times New Roman"/>
      <w:b/>
      <w:bCs/>
      <w:color w:val="000000"/>
      <w:sz w:val="28"/>
      <w:szCs w:val="24"/>
      <w:lang w:eastAsia="fr-FR"/>
    </w:rPr>
  </w:style>
  <w:style w:type="character" w:customStyle="1" w:styleId="Titre6Car">
    <w:name w:val="Titre 6 Car"/>
    <w:aliases w:val="Titre  4 Car"/>
    <w:basedOn w:val="Policepardfaut"/>
    <w:link w:val="Titre6"/>
    <w:uiPriority w:val="9"/>
    <w:rsid w:val="00F82D22"/>
    <w:rPr>
      <w:rFonts w:ascii="Times New Roman" w:eastAsia="Times New Roman" w:hAnsi="Times New Roman" w:cs="Times New Roman"/>
      <w:color w:val="000000"/>
      <w:sz w:val="28"/>
      <w:szCs w:val="24"/>
      <w:lang w:eastAsia="fr-FR"/>
    </w:rPr>
  </w:style>
  <w:style w:type="character" w:customStyle="1" w:styleId="Titre7Car">
    <w:name w:val="Titre 7 Car"/>
    <w:aliases w:val="Titre  5 Car"/>
    <w:basedOn w:val="Policepardfaut"/>
    <w:link w:val="Titre7"/>
    <w:uiPriority w:val="9"/>
    <w:rsid w:val="00F82D2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F82D22"/>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uiPriority w:val="9"/>
    <w:rsid w:val="00F82D22"/>
    <w:rPr>
      <w:rFonts w:ascii="Arial" w:eastAsia="Times New Roman" w:hAnsi="Arial" w:cs="Times New Roman"/>
      <w:b/>
      <w:bCs/>
      <w:color w:val="000000"/>
      <w:sz w:val="28"/>
      <w:szCs w:val="20"/>
      <w:lang w:val="en-GB" w:eastAsia="fr-FR"/>
    </w:rPr>
  </w:style>
  <w:style w:type="paragraph" w:styleId="En-tte">
    <w:name w:val="header"/>
    <w:aliases w:val="Para3,heading 3 after h2,h,h3+,ContentsHeader,hd,he,En-tête-LP,En-tête client,alize,STYLE NORMAL"/>
    <w:basedOn w:val="Normal"/>
    <w:link w:val="En-tteCar"/>
    <w:uiPriority w:val="99"/>
    <w:unhideWhenUsed/>
    <w:rsid w:val="00F82D22"/>
    <w:pPr>
      <w:tabs>
        <w:tab w:val="center" w:pos="4536"/>
        <w:tab w:val="right" w:pos="9072"/>
      </w:tabs>
      <w:spacing w:after="0" w:line="240" w:lineRule="auto"/>
    </w:pPr>
  </w:style>
  <w:style w:type="character" w:customStyle="1" w:styleId="En-tteCar">
    <w:name w:val="En-tête Car"/>
    <w:aliases w:val="Para3 Car,heading 3 after h2 Car,h Car,h3+ Car,ContentsHeader Car,hd Car,he Car,En-tête-LP Car,En-tête client Car,alize Car,STYLE NORMAL Car"/>
    <w:basedOn w:val="Policepardfaut"/>
    <w:link w:val="En-tte"/>
    <w:uiPriority w:val="99"/>
    <w:rsid w:val="00F82D22"/>
  </w:style>
  <w:style w:type="paragraph" w:styleId="Pieddepage">
    <w:name w:val="footer"/>
    <w:basedOn w:val="Normal"/>
    <w:link w:val="PieddepageCar"/>
    <w:uiPriority w:val="99"/>
    <w:unhideWhenUsed/>
    <w:rsid w:val="00F82D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D22"/>
  </w:style>
  <w:style w:type="paragraph" w:styleId="Textedebulles">
    <w:name w:val="Balloon Text"/>
    <w:basedOn w:val="Normal"/>
    <w:link w:val="TextedebullesCar"/>
    <w:uiPriority w:val="99"/>
    <w:unhideWhenUsed/>
    <w:rsid w:val="00F82D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F82D22"/>
    <w:rPr>
      <w:rFonts w:ascii="Tahoma" w:hAnsi="Tahoma" w:cs="Tahoma"/>
      <w:sz w:val="16"/>
      <w:szCs w:val="16"/>
    </w:rPr>
  </w:style>
  <w:style w:type="paragraph" w:styleId="Corpsdetexte">
    <w:name w:val="Body Text"/>
    <w:aliases w:val="CORPS CCTP"/>
    <w:basedOn w:val="Normal"/>
    <w:link w:val="CorpsdetexteCar"/>
    <w:qFormat/>
    <w:rsid w:val="00F82D22"/>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F82D22"/>
    <w:rPr>
      <w:rFonts w:ascii="Times New Roman" w:eastAsia="Times New Roman" w:hAnsi="Times New Roman" w:cs="Times New Roman"/>
      <w:sz w:val="28"/>
      <w:szCs w:val="20"/>
      <w:lang w:eastAsia="fr-FR"/>
    </w:rPr>
  </w:style>
  <w:style w:type="paragraph" w:styleId="Corpsdetexte2">
    <w:name w:val="Body Text 2"/>
    <w:basedOn w:val="Normal"/>
    <w:link w:val="Corpsdetexte2Car"/>
    <w:uiPriority w:val="99"/>
    <w:unhideWhenUsed/>
    <w:rsid w:val="00F82D22"/>
    <w:pPr>
      <w:spacing w:after="120" w:line="480" w:lineRule="auto"/>
    </w:pPr>
  </w:style>
  <w:style w:type="character" w:customStyle="1" w:styleId="Corpsdetexte2Car">
    <w:name w:val="Corps de texte 2 Car"/>
    <w:basedOn w:val="Policepardfaut"/>
    <w:link w:val="Corpsdetexte2"/>
    <w:uiPriority w:val="99"/>
    <w:rsid w:val="00F82D22"/>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Citation List,본문(내용)"/>
    <w:basedOn w:val="Normal"/>
    <w:uiPriority w:val="34"/>
    <w:qFormat/>
    <w:rsid w:val="00F82D22"/>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F82D22"/>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aliases w:val="Table long document,IMDC"/>
    <w:basedOn w:val="TableauNormal"/>
    <w:uiPriority w:val="59"/>
    <w:qFormat/>
    <w:rsid w:val="00F82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F82D22"/>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F82D22"/>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iPriority w:val="39"/>
    <w:unhideWhenUsed/>
    <w:qFormat/>
    <w:rsid w:val="00F82D22"/>
    <w:pPr>
      <w:spacing w:after="0"/>
      <w:jc w:val="center"/>
    </w:pPr>
    <w:rPr>
      <w:rFonts w:ascii="Times New Roman" w:hAnsi="Times New Roman" w:cs="Times New Roman"/>
      <w:noProof/>
    </w:rPr>
  </w:style>
  <w:style w:type="character" w:styleId="Lienhypertexte">
    <w:name w:val="Hyperlink"/>
    <w:basedOn w:val="Policepardfaut"/>
    <w:unhideWhenUsed/>
    <w:rsid w:val="00F82D22"/>
    <w:rPr>
      <w:color w:val="0000FF" w:themeColor="hyperlink"/>
      <w:u w:val="single"/>
    </w:rPr>
  </w:style>
  <w:style w:type="character" w:styleId="Numrodepage">
    <w:name w:val="page number"/>
    <w:basedOn w:val="Policepardfaut"/>
    <w:qFormat/>
    <w:rsid w:val="00F82D22"/>
  </w:style>
  <w:style w:type="paragraph" w:styleId="Corpsdetexte3">
    <w:name w:val="Body Text 3"/>
    <w:basedOn w:val="Normal"/>
    <w:link w:val="Corpsdetexte3Car"/>
    <w:uiPriority w:val="99"/>
    <w:rsid w:val="00F82D22"/>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F82D22"/>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F82D22"/>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F82D22"/>
    <w:rPr>
      <w:rFonts w:ascii="Times New Roman" w:eastAsia="Times New Roman" w:hAnsi="Times New Roman" w:cs="Times New Roman"/>
      <w:sz w:val="28"/>
      <w:szCs w:val="24"/>
      <w:lang w:eastAsia="fr-FR"/>
    </w:rPr>
  </w:style>
  <w:style w:type="paragraph" w:styleId="Normalcentr">
    <w:name w:val="Block Text"/>
    <w:basedOn w:val="Normal"/>
    <w:rsid w:val="00F82D22"/>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F82D22"/>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F82D22"/>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F82D22"/>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F82D22"/>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F82D22"/>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uiPriority w:val="99"/>
    <w:rsid w:val="00F82D22"/>
    <w:rPr>
      <w:rFonts w:ascii="Times New Roman" w:eastAsia="Times New Roman" w:hAnsi="Times New Roman" w:cs="Times New Roman"/>
      <w:color w:val="000000"/>
      <w:sz w:val="28"/>
      <w:szCs w:val="24"/>
      <w:lang w:eastAsia="fr-FR"/>
    </w:rPr>
  </w:style>
  <w:style w:type="paragraph" w:customStyle="1" w:styleId="I1">
    <w:name w:val="I.1"/>
    <w:basedOn w:val="Normal"/>
    <w:rsid w:val="00F82D22"/>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F82D22"/>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F82D22"/>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uiPriority w:val="10"/>
    <w:qFormat/>
    <w:rsid w:val="00F82D22"/>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uiPriority w:val="10"/>
    <w:rsid w:val="00F82D22"/>
    <w:rPr>
      <w:rFonts w:ascii="Cambria" w:eastAsia="Times New Roman" w:hAnsi="Cambria" w:cs="Times New Roman"/>
      <w:b/>
      <w:bCs/>
      <w:kern w:val="28"/>
      <w:sz w:val="32"/>
      <w:szCs w:val="32"/>
      <w:lang w:eastAsia="fr-FR"/>
    </w:rPr>
  </w:style>
  <w:style w:type="paragraph" w:styleId="Sous-titre">
    <w:name w:val="Subtitle"/>
    <w:aliases w:val="1.1,Sous-titre;titre   1"/>
    <w:basedOn w:val="Normal"/>
    <w:next w:val="Normal"/>
    <w:link w:val="Sous-titreCar"/>
    <w:uiPriority w:val="11"/>
    <w:qFormat/>
    <w:rsid w:val="00F82D22"/>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Sous-titre;titre   1 Car"/>
    <w:basedOn w:val="Policepardfaut"/>
    <w:link w:val="Sous-titre"/>
    <w:uiPriority w:val="11"/>
    <w:rsid w:val="00F82D22"/>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F82D22"/>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F82D22"/>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F82D22"/>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F82D22"/>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F82D22"/>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F82D22"/>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F82D22"/>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uiPriority w:val="99"/>
    <w:rsid w:val="00F82D22"/>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uiPriority w:val="99"/>
    <w:rsid w:val="00F82D22"/>
    <w:rPr>
      <w:rFonts w:ascii="Tahoma" w:eastAsia="Times New Roman" w:hAnsi="Tahoma" w:cs="Times New Roman"/>
      <w:sz w:val="16"/>
      <w:szCs w:val="16"/>
      <w:lang w:eastAsia="fr-FR"/>
    </w:rPr>
  </w:style>
  <w:style w:type="paragraph" w:styleId="Sansinterligne">
    <w:name w:val="No Spacing"/>
    <w:uiPriority w:val="1"/>
    <w:qFormat/>
    <w:rsid w:val="00F82D22"/>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F82D22"/>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F82D22"/>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F82D22"/>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82D22"/>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82D22"/>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82D22"/>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F82D22"/>
  </w:style>
  <w:style w:type="paragraph" w:customStyle="1" w:styleId="Outline">
    <w:name w:val="Outline"/>
    <w:basedOn w:val="Normal"/>
    <w:rsid w:val="00F82D22"/>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link w:val="SectionVIIHeader2Char"/>
    <w:autoRedefine/>
    <w:rsid w:val="00F82D22"/>
    <w:pPr>
      <w:keepNext w:val="0"/>
      <w:tabs>
        <w:tab w:val="clear" w:pos="4640"/>
      </w:tabs>
      <w:spacing w:after="200"/>
      <w:jc w:val="left"/>
    </w:pPr>
    <w:rPr>
      <w:bCs w:val="0"/>
      <w:color w:val="auto"/>
    </w:rPr>
  </w:style>
  <w:style w:type="paragraph" w:customStyle="1" w:styleId="lattention">
    <w:name w:val="À l'attention"/>
    <w:basedOn w:val="Corpsdetexte"/>
    <w:rsid w:val="00F82D22"/>
    <w:rPr>
      <w:sz w:val="24"/>
    </w:rPr>
  </w:style>
  <w:style w:type="paragraph" w:styleId="Liste">
    <w:name w:val="List"/>
    <w:aliases w:val="1. List"/>
    <w:basedOn w:val="Normal"/>
    <w:uiPriority w:val="99"/>
    <w:rsid w:val="00F82D22"/>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F82D22"/>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F82D22"/>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F82D22"/>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F82D22"/>
    <w:rPr>
      <w:rFonts w:ascii="Times New Roman" w:eastAsia="Times New Roman" w:hAnsi="Times New Roman" w:cs="Times New Roman"/>
      <w:sz w:val="24"/>
      <w:szCs w:val="24"/>
      <w:lang w:eastAsia="fr-FR"/>
    </w:rPr>
  </w:style>
  <w:style w:type="paragraph" w:styleId="Listepuces">
    <w:name w:val="List Bullet"/>
    <w:basedOn w:val="Normal"/>
    <w:autoRedefine/>
    <w:rsid w:val="00F82D22"/>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F82D22"/>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F82D22"/>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F82D22"/>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F82D22"/>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F82D22"/>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F82D22"/>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F82D22"/>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uiPriority w:val="7"/>
    <w:qFormat/>
    <w:rsid w:val="00F82D22"/>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uiPriority w:val="7"/>
    <w:rsid w:val="00F82D22"/>
    <w:rPr>
      <w:rFonts w:ascii="Times New Roman" w:eastAsia="Times New Roman" w:hAnsi="Times New Roman" w:cs="Times New Roman"/>
      <w:sz w:val="24"/>
      <w:szCs w:val="24"/>
      <w:lang w:eastAsia="fr-FR"/>
    </w:rPr>
  </w:style>
  <w:style w:type="paragraph" w:customStyle="1" w:styleId="Fonction">
    <w:name w:val="Fonction"/>
    <w:basedOn w:val="Signature"/>
    <w:rsid w:val="00F82D22"/>
  </w:style>
  <w:style w:type="paragraph" w:styleId="Retraitnormal">
    <w:name w:val="Normal Indent"/>
    <w:basedOn w:val="Normal"/>
    <w:rsid w:val="00F82D22"/>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F82D22"/>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F82D22"/>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F82D22"/>
    <w:pPr>
      <w:ind w:left="1701" w:hanging="283"/>
    </w:pPr>
  </w:style>
  <w:style w:type="paragraph" w:customStyle="1" w:styleId="Retrait10">
    <w:name w:val="Retrait 1"/>
    <w:basedOn w:val="Normal"/>
    <w:rsid w:val="00F82D22"/>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F82D22"/>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F82D22"/>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F82D22"/>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F82D22"/>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F82D22"/>
    <w:pPr>
      <w:tabs>
        <w:tab w:val="left" w:pos="1843"/>
        <w:tab w:val="left" w:pos="5103"/>
      </w:tabs>
    </w:pPr>
  </w:style>
  <w:style w:type="paragraph" w:customStyle="1" w:styleId="Retrait3">
    <w:name w:val="Retrait 3"/>
    <w:basedOn w:val="Retrait20"/>
    <w:rsid w:val="00F82D22"/>
    <w:pPr>
      <w:tabs>
        <w:tab w:val="clear" w:pos="1418"/>
        <w:tab w:val="left" w:pos="1701"/>
      </w:tabs>
      <w:ind w:left="1985" w:hanging="1985"/>
    </w:pPr>
  </w:style>
  <w:style w:type="paragraph" w:customStyle="1" w:styleId="Ch-Sur">
    <w:name w:val="Ch-Sur"/>
    <w:basedOn w:val="Normal"/>
    <w:rsid w:val="00F82D22"/>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F82D22"/>
    <w:pPr>
      <w:tabs>
        <w:tab w:val="left" w:pos="1985"/>
      </w:tabs>
    </w:pPr>
  </w:style>
  <w:style w:type="paragraph" w:customStyle="1" w:styleId="retrait12">
    <w:name w:val="retrait 1"/>
    <w:basedOn w:val="Normal"/>
    <w:rsid w:val="00F82D22"/>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F82D22"/>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F82D22"/>
    <w:pPr>
      <w:tabs>
        <w:tab w:val="clear" w:pos="1134"/>
        <w:tab w:val="left" w:pos="1276"/>
        <w:tab w:val="left" w:pos="4111"/>
      </w:tabs>
      <w:ind w:left="4111" w:hanging="4111"/>
    </w:p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F82D22"/>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rsid w:val="00F82D22"/>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F82D22"/>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F82D22"/>
    <w:rPr>
      <w:rFonts w:ascii="Consolas" w:eastAsia="Calibri" w:hAnsi="Consolas" w:cs="Times New Roman"/>
      <w:sz w:val="21"/>
      <w:szCs w:val="21"/>
      <w:lang w:eastAsia="fr-FR"/>
    </w:rPr>
  </w:style>
  <w:style w:type="paragraph" w:customStyle="1" w:styleId="Style1">
    <w:name w:val="Style1"/>
    <w:basedOn w:val="Titre3"/>
    <w:next w:val="Titre3"/>
    <w:link w:val="Style1Char"/>
    <w:qFormat/>
    <w:rsid w:val="00F82D22"/>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F82D22"/>
    <w:rPr>
      <w:b/>
      <w:sz w:val="20"/>
      <w:szCs w:val="20"/>
    </w:rPr>
  </w:style>
  <w:style w:type="character" w:customStyle="1" w:styleId="Style2Car">
    <w:name w:val="Style2 Car"/>
    <w:link w:val="Style2"/>
    <w:rsid w:val="00F82D22"/>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rsid w:val="00F82D22"/>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F82D22"/>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F82D22"/>
    <w:rPr>
      <w:sz w:val="20"/>
      <w:szCs w:val="20"/>
    </w:rPr>
  </w:style>
  <w:style w:type="character" w:customStyle="1" w:styleId="ObjetducommentaireCar">
    <w:name w:val="Objet du commentaire Car"/>
    <w:basedOn w:val="CommentaireCar"/>
    <w:link w:val="Objetducommentaire"/>
    <w:uiPriority w:val="99"/>
    <w:semiHidden/>
    <w:rsid w:val="00F82D22"/>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rsid w:val="00F82D22"/>
    <w:rPr>
      <w:b/>
      <w:bCs/>
    </w:rPr>
  </w:style>
  <w:style w:type="character" w:customStyle="1" w:styleId="ObjetducommentaireCar1">
    <w:name w:val="Objet du commentaire Car1"/>
    <w:basedOn w:val="CommentaireCar1"/>
    <w:uiPriority w:val="99"/>
    <w:semiHidden/>
    <w:rsid w:val="00F82D22"/>
    <w:rPr>
      <w:b/>
      <w:bCs/>
      <w:sz w:val="20"/>
      <w:szCs w:val="20"/>
    </w:rPr>
  </w:style>
  <w:style w:type="paragraph" w:customStyle="1" w:styleId="TIT">
    <w:name w:val="TIT"/>
    <w:basedOn w:val="Normal"/>
    <w:next w:val="Normal"/>
    <w:rsid w:val="00F82D22"/>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F82D22"/>
    <w:rPr>
      <w:rFonts w:ascii="Arial" w:hAnsi="Arial" w:cs="Arial"/>
      <w:b/>
      <w:bCs/>
      <w:sz w:val="24"/>
      <w:lang w:val="fr-FR" w:eastAsia="fr-FR" w:bidi="ar-SA"/>
    </w:rPr>
  </w:style>
  <w:style w:type="character" w:customStyle="1" w:styleId="NoSpacingCar">
    <w:name w:val="No Spacing Car"/>
    <w:basedOn w:val="Policepardfaut"/>
    <w:link w:val="Sansinterligne1"/>
    <w:locked/>
    <w:rsid w:val="00F82D22"/>
    <w:rPr>
      <w:rFonts w:ascii="Calibri" w:eastAsia="Calibri" w:hAnsi="Calibri"/>
      <w:lang w:eastAsia="fr-FR"/>
    </w:rPr>
  </w:style>
  <w:style w:type="paragraph" w:customStyle="1" w:styleId="Sansinterligne1">
    <w:name w:val="Sans interligne1"/>
    <w:basedOn w:val="Normal"/>
    <w:link w:val="NoSpacingCar"/>
    <w:rsid w:val="00F82D22"/>
    <w:pPr>
      <w:spacing w:after="0" w:line="240" w:lineRule="auto"/>
    </w:pPr>
    <w:rPr>
      <w:rFonts w:ascii="Calibri" w:eastAsia="Calibri" w:hAnsi="Calibri"/>
      <w:lang w:eastAsia="fr-FR"/>
    </w:rPr>
  </w:style>
  <w:style w:type="paragraph" w:customStyle="1" w:styleId="Paragraphedeliste1">
    <w:name w:val="Paragraphe de liste1"/>
    <w:basedOn w:val="Normal"/>
    <w:rsid w:val="00F82D22"/>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F82D22"/>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F82D2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F82D22"/>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unhideWhenUsed/>
    <w:rsid w:val="00F82D22"/>
    <w:rPr>
      <w:color w:val="800080"/>
      <w:u w:val="single"/>
    </w:rPr>
  </w:style>
  <w:style w:type="paragraph" w:customStyle="1" w:styleId="TITI1">
    <w:name w:val="TITI.1"/>
    <w:basedOn w:val="Normal"/>
    <w:rsid w:val="00F82D22"/>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F82D22"/>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F82D22"/>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basedOn w:val="Policepardfaut"/>
    <w:link w:val="Char2"/>
    <w:uiPriority w:val="99"/>
    <w:unhideWhenUsed/>
    <w:qFormat/>
    <w:rsid w:val="00F82D22"/>
    <w:rPr>
      <w:rFonts w:ascii="Times New Roman" w:hAnsi="Times New Roman" w:cs="Times New Roman" w:hint="default"/>
      <w:sz w:val="20"/>
      <w:vertAlign w:val="superscript"/>
    </w:rPr>
  </w:style>
  <w:style w:type="paragraph" w:styleId="Lgende">
    <w:name w:val="caption"/>
    <w:basedOn w:val="Normal"/>
    <w:next w:val="Normal"/>
    <w:uiPriority w:val="35"/>
    <w:qFormat/>
    <w:rsid w:val="00F82D22"/>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F82D22"/>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F82D22"/>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F82D22"/>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F82D22"/>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F82D22"/>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F82D22"/>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F82D22"/>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F82D2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F82D2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F82D22"/>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F82D22"/>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F82D22"/>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F82D22"/>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F82D22"/>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F82D22"/>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F82D22"/>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F82D22"/>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F82D22"/>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F82D22"/>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F82D22"/>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F82D22"/>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F82D22"/>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F82D22"/>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F82D22"/>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F82D22"/>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F82D22"/>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F82D22"/>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F82D22"/>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F82D22"/>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F82D22"/>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F82D22"/>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F82D22"/>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F82D22"/>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F82D22"/>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F82D22"/>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F82D22"/>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F82D22"/>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F82D22"/>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F82D22"/>
    <w:rPr>
      <w:b/>
      <w:bCs/>
      <w:sz w:val="24"/>
      <w:lang w:val="en-GB" w:eastAsia="fr-FR" w:bidi="ar-SA"/>
    </w:rPr>
  </w:style>
  <w:style w:type="paragraph" w:customStyle="1" w:styleId="arial">
    <w:name w:val="arial"/>
    <w:basedOn w:val="Normal"/>
    <w:rsid w:val="00F82D22"/>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F82D22"/>
    <w:pPr>
      <w:ind w:left="720"/>
      <w:contextualSpacing/>
    </w:pPr>
    <w:rPr>
      <w:rFonts w:ascii="Calibri" w:eastAsia="Calibri" w:hAnsi="Calibri" w:cs="Times New Roman"/>
      <w:lang w:val="en-US"/>
    </w:rPr>
  </w:style>
  <w:style w:type="character" w:customStyle="1" w:styleId="Fort">
    <w:name w:val="Fort"/>
    <w:rsid w:val="00F82D22"/>
    <w:rPr>
      <w:b/>
    </w:rPr>
  </w:style>
  <w:style w:type="numbering" w:customStyle="1" w:styleId="NoList1">
    <w:name w:val="No List1"/>
    <w:next w:val="Aucuneliste"/>
    <w:semiHidden/>
    <w:unhideWhenUsed/>
    <w:rsid w:val="00F82D22"/>
  </w:style>
  <w:style w:type="paragraph" w:customStyle="1" w:styleId="font5">
    <w:name w:val="font5"/>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F82D2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F82D22"/>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F82D2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F82D2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F82D22"/>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F82D2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F82D22"/>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F82D22"/>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F82D22"/>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F82D2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F82D22"/>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F82D22"/>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F82D22"/>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F82D2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F82D22"/>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F82D22"/>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F82D22"/>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F82D22"/>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F82D22"/>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F82D22"/>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F82D22"/>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F82D22"/>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F82D22"/>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F82D22"/>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F82D22"/>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F82D22"/>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F82D22"/>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F82D22"/>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F82D22"/>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F82D22"/>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F82D22"/>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F82D22"/>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F82D22"/>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F82D22"/>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F82D2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F82D22"/>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F82D22"/>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F82D22"/>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F82D22"/>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F82D22"/>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F82D22"/>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F82D22"/>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F82D22"/>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F82D22"/>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F82D22"/>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F82D22"/>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F82D22"/>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F82D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F82D22"/>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F82D22"/>
  </w:style>
  <w:style w:type="character" w:customStyle="1" w:styleId="editsection">
    <w:name w:val="editsection"/>
    <w:basedOn w:val="Policepardfaut"/>
    <w:rsid w:val="00F82D22"/>
  </w:style>
  <w:style w:type="character" w:customStyle="1" w:styleId="bloctexteagrasbleu">
    <w:name w:val="bloc_texteagrasbleu"/>
    <w:basedOn w:val="Policepardfaut"/>
    <w:rsid w:val="00F82D22"/>
  </w:style>
  <w:style w:type="character" w:styleId="lev">
    <w:name w:val="Strong"/>
    <w:basedOn w:val="Policepardfaut"/>
    <w:uiPriority w:val="22"/>
    <w:qFormat/>
    <w:rsid w:val="00F82D22"/>
    <w:rPr>
      <w:b/>
      <w:bCs/>
    </w:rPr>
  </w:style>
  <w:style w:type="paragraph" w:customStyle="1" w:styleId="TIRETS">
    <w:name w:val="TIRETS"/>
    <w:basedOn w:val="Normal"/>
    <w:rsid w:val="00F82D22"/>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F82D22"/>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F82D22"/>
    <w:rPr>
      <w:rFonts w:ascii="Gill Sans MT" w:eastAsia="Times New Roman" w:hAnsi="Gill Sans MT" w:cs="Times New Roman"/>
      <w:sz w:val="24"/>
      <w:szCs w:val="20"/>
      <w:lang w:eastAsia="fr-FR"/>
    </w:rPr>
  </w:style>
  <w:style w:type="paragraph" w:customStyle="1" w:styleId="Titre1">
    <w:name w:val="Titre1"/>
    <w:basedOn w:val="Normal"/>
    <w:rsid w:val="00F82D22"/>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F82D22"/>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F82D22"/>
    <w:rPr>
      <w:rFonts w:ascii="Corbel" w:hAnsi="Corbel"/>
      <w:caps/>
    </w:rPr>
  </w:style>
  <w:style w:type="character" w:customStyle="1" w:styleId="StyleCORPSAAOToutenmajusculeCar">
    <w:name w:val="Style CORPS AAO + Tout en majuscule Car"/>
    <w:basedOn w:val="CORPSAAOCar"/>
    <w:link w:val="StyleCORPSAAOToutenmajuscule"/>
    <w:locked/>
    <w:rsid w:val="00F82D22"/>
    <w:rPr>
      <w:rFonts w:ascii="Corbel" w:eastAsia="Times New Roman" w:hAnsi="Corbel" w:cs="Times New Roman"/>
      <w:caps/>
      <w:sz w:val="24"/>
      <w:szCs w:val="20"/>
      <w:lang w:eastAsia="fr-FR"/>
    </w:rPr>
  </w:style>
  <w:style w:type="paragraph" w:customStyle="1" w:styleId="TRGAO1">
    <w:name w:val="TRGAO1"/>
    <w:basedOn w:val="Normal"/>
    <w:rsid w:val="00F82D22"/>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F82D22"/>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F82D22"/>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F82D22"/>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F82D22"/>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F82D22"/>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F82D22"/>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F82D22"/>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F82D22"/>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F82D22"/>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F82D22"/>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F82D22"/>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F82D22"/>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F82D22"/>
    <w:rPr>
      <w:rFonts w:ascii="BinnerD" w:eastAsia="Times New Roman" w:hAnsi="BinnerD" w:cs="Times New Roman"/>
      <w:b/>
      <w:bCs/>
      <w:sz w:val="24"/>
      <w:szCs w:val="20"/>
      <w:u w:val="single"/>
      <w:lang w:eastAsia="fr-FR"/>
    </w:rPr>
  </w:style>
  <w:style w:type="paragraph" w:customStyle="1" w:styleId="TITRE3BTC">
    <w:name w:val="TITRE3 BTC"/>
    <w:basedOn w:val="Titre10"/>
    <w:rsid w:val="00F82D22"/>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F82D22"/>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F82D22"/>
    <w:pPr>
      <w:spacing w:after="240"/>
      <w:ind w:left="851" w:firstLine="851"/>
    </w:pPr>
    <w:rPr>
      <w:rFonts w:ascii="AlbertaExtralight" w:hAnsi="AlbertaExtralight"/>
      <w:sz w:val="24"/>
    </w:rPr>
  </w:style>
  <w:style w:type="character" w:customStyle="1" w:styleId="CCTPCar">
    <w:name w:val="CCTP Car"/>
    <w:basedOn w:val="CorpsdetexteCar"/>
    <w:link w:val="CCTP"/>
    <w:locked/>
    <w:rsid w:val="00F82D22"/>
    <w:rPr>
      <w:rFonts w:ascii="AlbertaExtralight" w:eastAsia="Times New Roman" w:hAnsi="AlbertaExtralight" w:cs="Times New Roman"/>
      <w:sz w:val="24"/>
      <w:szCs w:val="20"/>
      <w:lang w:eastAsia="fr-FR"/>
    </w:rPr>
  </w:style>
  <w:style w:type="paragraph" w:customStyle="1" w:styleId="TITRE12">
    <w:name w:val="TITRE1"/>
    <w:basedOn w:val="Normal"/>
    <w:rsid w:val="00F82D22"/>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F82D22"/>
    <w:pPr>
      <w:spacing w:line="240" w:lineRule="auto"/>
    </w:pPr>
  </w:style>
  <w:style w:type="character" w:styleId="Marquedecommentaire">
    <w:name w:val="annotation reference"/>
    <w:uiPriority w:val="99"/>
    <w:rsid w:val="00F82D22"/>
    <w:rPr>
      <w:sz w:val="16"/>
      <w:szCs w:val="16"/>
    </w:rPr>
  </w:style>
  <w:style w:type="character" w:customStyle="1" w:styleId="guryn">
    <w:name w:val="guryn"/>
    <w:semiHidden/>
    <w:rsid w:val="00F82D22"/>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F82D22"/>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F82D22"/>
    <w:pPr>
      <w:ind w:left="720"/>
      <w:contextualSpacing/>
    </w:pPr>
    <w:rPr>
      <w:rFonts w:ascii="Calibri" w:eastAsia="Calibri" w:hAnsi="Calibri" w:cs="Times New Roman"/>
      <w:lang w:val="en-US"/>
    </w:rPr>
  </w:style>
  <w:style w:type="paragraph" w:styleId="Rvision">
    <w:name w:val="Revision"/>
    <w:uiPriority w:val="99"/>
    <w:rsid w:val="00F82D2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82D22"/>
  </w:style>
  <w:style w:type="paragraph" w:customStyle="1" w:styleId="TitrePieceDAO">
    <w:name w:val="TitrePieceDAO"/>
    <w:basedOn w:val="Paragraphedeliste"/>
    <w:rsid w:val="00F82D22"/>
    <w:pPr>
      <w:widowControl w:val="0"/>
      <w:numPr>
        <w:numId w:val="7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34"/>
    <w:qFormat/>
    <w:rsid w:val="00F82D22"/>
    <w:rPr>
      <w:rFonts w:ascii="Calibri" w:eastAsia="Calibri" w:hAnsi="Calibri"/>
      <w:sz w:val="22"/>
      <w:szCs w:val="22"/>
      <w:lang w:eastAsia="en-US"/>
    </w:rPr>
  </w:style>
  <w:style w:type="character" w:customStyle="1" w:styleId="TitrePieceDAOCar">
    <w:name w:val="TitrePieceDAO Car"/>
    <w:rsid w:val="00F82D22"/>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F82D22"/>
    <w:rPr>
      <w:sz w:val="24"/>
      <w:szCs w:val="24"/>
    </w:rPr>
  </w:style>
  <w:style w:type="numbering" w:customStyle="1" w:styleId="LFO19">
    <w:name w:val="LFO19"/>
    <w:basedOn w:val="Aucuneliste"/>
    <w:rsid w:val="00F82D22"/>
    <w:pPr>
      <w:numPr>
        <w:numId w:val="76"/>
      </w:numPr>
    </w:pPr>
  </w:style>
  <w:style w:type="paragraph" w:customStyle="1" w:styleId="outlinebullet">
    <w:name w:val="outlinebullet"/>
    <w:basedOn w:val="Normal"/>
    <w:rsid w:val="008632A4"/>
    <w:pPr>
      <w:numPr>
        <w:numId w:val="102"/>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2AutoList1">
    <w:name w:val="2AutoList1"/>
    <w:basedOn w:val="Normal"/>
    <w:rsid w:val="008632A4"/>
    <w:pPr>
      <w:numPr>
        <w:ilvl w:val="1"/>
        <w:numId w:val="104"/>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8632A4"/>
    <w:pPr>
      <w:spacing w:line="240" w:lineRule="auto"/>
      <w:jc w:val="both"/>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8632A4"/>
    <w:pPr>
      <w:ind w:left="0" w:firstLine="0"/>
    </w:pPr>
  </w:style>
  <w:style w:type="paragraph" w:customStyle="1" w:styleId="Header1-Clauses">
    <w:name w:val="Header 1 - Clauses"/>
    <w:basedOn w:val="Normal"/>
    <w:link w:val="Header1-ClausesChar"/>
    <w:rsid w:val="008632A4"/>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ectionXHeader3">
    <w:name w:val="Section X Header 3"/>
    <w:basedOn w:val="Titre10"/>
    <w:autoRedefine/>
    <w:rsid w:val="008632A4"/>
    <w:pPr>
      <w:keepNext w:val="0"/>
      <w:tabs>
        <w:tab w:val="clear" w:pos="4640"/>
      </w:tabs>
      <w:spacing w:before="120" w:after="120"/>
    </w:pPr>
    <w:rPr>
      <w:iCs/>
      <w:color w:val="auto"/>
      <w:sz w:val="28"/>
      <w:szCs w:val="28"/>
    </w:rPr>
  </w:style>
  <w:style w:type="paragraph" w:customStyle="1" w:styleId="Subtitle2">
    <w:name w:val="Subtitle 2"/>
    <w:basedOn w:val="Pieddepage"/>
    <w:autoRedefine/>
    <w:rsid w:val="008632A4"/>
    <w:pPr>
      <w:tabs>
        <w:tab w:val="clear" w:pos="4536"/>
        <w:tab w:val="clear" w:pos="9072"/>
      </w:tabs>
      <w:suppressAutoHyphens/>
      <w:spacing w:before="120" w:after="120"/>
      <w:jc w:val="center"/>
      <w:outlineLvl w:val="1"/>
    </w:pPr>
    <w:rPr>
      <w:rFonts w:ascii="Times New Roman" w:eastAsia="Times New Roman" w:hAnsi="Times New Roman" w:cs="Times New Roman"/>
      <w:b/>
      <w:sz w:val="32"/>
      <w:szCs w:val="32"/>
      <w:lang w:eastAsia="fr-FR"/>
    </w:rPr>
  </w:style>
  <w:style w:type="paragraph" w:customStyle="1" w:styleId="i">
    <w:name w:val="(i)"/>
    <w:basedOn w:val="Normal"/>
    <w:rsid w:val="008632A4"/>
    <w:pPr>
      <w:suppressAutoHyphens/>
      <w:spacing w:after="0" w:line="240" w:lineRule="auto"/>
      <w:jc w:val="both"/>
    </w:pPr>
    <w:rPr>
      <w:rFonts w:ascii="Tms Rmn" w:eastAsia="Times New Roman" w:hAnsi="Tms Rmn" w:cs="Times New Roman"/>
      <w:sz w:val="24"/>
      <w:szCs w:val="20"/>
      <w:lang w:val="en-US" w:eastAsia="fr-FR"/>
    </w:rPr>
  </w:style>
  <w:style w:type="paragraph" w:customStyle="1" w:styleId="Header2-SubClauses">
    <w:name w:val="Header 2 - SubClauses"/>
    <w:basedOn w:val="Normal"/>
    <w:rsid w:val="008632A4"/>
    <w:pPr>
      <w:tabs>
        <w:tab w:val="left" w:pos="619"/>
      </w:tabs>
      <w:spacing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link w:val="SectionVHeaderChar"/>
    <w:rsid w:val="008632A4"/>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8632A4"/>
    <w:pPr>
      <w:spacing w:after="240" w:line="240" w:lineRule="auto"/>
    </w:pPr>
    <w:rPr>
      <w:rFonts w:ascii="Times New Roman" w:eastAsia="Times New Roman" w:hAnsi="Times New Roman" w:cs="Times New Roman"/>
      <w:sz w:val="24"/>
      <w:szCs w:val="20"/>
      <w:lang w:val="en-US" w:eastAsia="fr-FR"/>
    </w:rPr>
  </w:style>
  <w:style w:type="paragraph" w:customStyle="1" w:styleId="TOCNumber1">
    <w:name w:val="TOC Number1"/>
    <w:basedOn w:val="Titre4"/>
    <w:autoRedefine/>
    <w:rsid w:val="008632A4"/>
    <w:pPr>
      <w:keepNext w:val="0"/>
      <w:tabs>
        <w:tab w:val="clear" w:pos="5940"/>
      </w:tabs>
      <w:jc w:val="left"/>
      <w:outlineLvl w:val="9"/>
    </w:pPr>
    <w:rPr>
      <w:color w:val="auto"/>
      <w:szCs w:val="20"/>
    </w:rPr>
  </w:style>
  <w:style w:type="paragraph" w:styleId="Notedefin">
    <w:name w:val="endnote text"/>
    <w:basedOn w:val="Normal"/>
    <w:link w:val="NotedefinCar"/>
    <w:uiPriority w:val="99"/>
    <w:semiHidden/>
    <w:rsid w:val="008632A4"/>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semiHidden/>
    <w:rsid w:val="008632A4"/>
    <w:rPr>
      <w:rFonts w:ascii="Times New Roman" w:eastAsia="Times New Roman" w:hAnsi="Times New Roman" w:cs="Times New Roman"/>
      <w:sz w:val="20"/>
      <w:szCs w:val="20"/>
      <w:lang w:eastAsia="fr-FR"/>
    </w:rPr>
  </w:style>
  <w:style w:type="character" w:styleId="Appeldenotedefin">
    <w:name w:val="endnote reference"/>
    <w:uiPriority w:val="99"/>
    <w:semiHidden/>
    <w:rsid w:val="008632A4"/>
    <w:rPr>
      <w:vertAlign w:val="superscript"/>
    </w:rPr>
  </w:style>
  <w:style w:type="paragraph" w:customStyle="1" w:styleId="Head41">
    <w:name w:val="Head 4.1"/>
    <w:basedOn w:val="Normal"/>
    <w:link w:val="Head41Char"/>
    <w:rsid w:val="008632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SectionIXHeading">
    <w:name w:val="Section IX Heading"/>
    <w:basedOn w:val="Normal"/>
    <w:rsid w:val="008632A4"/>
    <w:pPr>
      <w:suppressAutoHyphens/>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sz w:val="32"/>
      <w:szCs w:val="20"/>
      <w:lang w:eastAsia="fr-FR"/>
    </w:rPr>
  </w:style>
  <w:style w:type="character" w:customStyle="1" w:styleId="Style1Char">
    <w:name w:val="Style1 Char"/>
    <w:basedOn w:val="Titre1Car"/>
    <w:link w:val="Style1"/>
    <w:rsid w:val="008632A4"/>
    <w:rPr>
      <w:rFonts w:ascii="Arial" w:eastAsia="Times New Roman" w:hAnsi="Arial" w:cs="Times New Roman"/>
      <w:b w:val="0"/>
      <w:bCs/>
      <w:color w:val="4F81BD"/>
      <w:sz w:val="24"/>
      <w:szCs w:val="24"/>
      <w:u w:val="single"/>
      <w:lang w:eastAsia="fr-FR"/>
    </w:rPr>
  </w:style>
  <w:style w:type="paragraph" w:customStyle="1" w:styleId="Style3">
    <w:name w:val="Style3"/>
    <w:basedOn w:val="Corpsdetexte2"/>
    <w:link w:val="Style3Char"/>
    <w:qFormat/>
    <w:rsid w:val="008632A4"/>
    <w:pPr>
      <w:numPr>
        <w:numId w:val="103"/>
      </w:numPr>
      <w:spacing w:before="120" w:after="200" w:line="240" w:lineRule="auto"/>
      <w:jc w:val="center"/>
    </w:pPr>
    <w:rPr>
      <w:rFonts w:ascii="Times New Roman" w:eastAsia="Times New Roman" w:hAnsi="Times New Roman" w:cs="Times New Roman"/>
      <w:b/>
      <w:sz w:val="28"/>
      <w:szCs w:val="20"/>
      <w:lang w:eastAsia="fr-FR"/>
    </w:rPr>
  </w:style>
  <w:style w:type="character" w:customStyle="1" w:styleId="Style2Char">
    <w:name w:val="Style2 Char"/>
    <w:rsid w:val="008632A4"/>
    <w:rPr>
      <w:b/>
      <w:sz w:val="36"/>
    </w:rPr>
  </w:style>
  <w:style w:type="paragraph" w:customStyle="1" w:styleId="Style4">
    <w:name w:val="Style4"/>
    <w:basedOn w:val="Header1-Clauses"/>
    <w:link w:val="Style4Char"/>
    <w:qFormat/>
    <w:rsid w:val="008632A4"/>
    <w:pPr>
      <w:ind w:hanging="342"/>
    </w:pPr>
  </w:style>
  <w:style w:type="character" w:customStyle="1" w:styleId="Style3Char">
    <w:name w:val="Style3 Char"/>
    <w:basedOn w:val="Corpsdetexte2Car"/>
    <w:link w:val="Style3"/>
    <w:rsid w:val="008632A4"/>
    <w:rPr>
      <w:rFonts w:ascii="Times New Roman" w:eastAsia="Times New Roman" w:hAnsi="Times New Roman" w:cs="Times New Roman"/>
      <w:b/>
      <w:sz w:val="28"/>
      <w:szCs w:val="20"/>
      <w:lang w:eastAsia="fr-FR"/>
    </w:rPr>
  </w:style>
  <w:style w:type="paragraph" w:customStyle="1" w:styleId="Style5">
    <w:name w:val="Style5"/>
    <w:basedOn w:val="SectionVHeader"/>
    <w:link w:val="Style5Char"/>
    <w:qFormat/>
    <w:rsid w:val="008632A4"/>
  </w:style>
  <w:style w:type="character" w:customStyle="1" w:styleId="Header1-ClausesChar">
    <w:name w:val="Header 1 - Clauses Char"/>
    <w:link w:val="Header1-Clauses"/>
    <w:rsid w:val="008632A4"/>
    <w:rPr>
      <w:rFonts w:ascii="Times New Roman" w:eastAsia="Times New Roman" w:hAnsi="Times New Roman" w:cs="Times New Roman"/>
      <w:b/>
      <w:sz w:val="24"/>
      <w:szCs w:val="20"/>
      <w:lang w:eastAsia="fr-FR"/>
    </w:rPr>
  </w:style>
  <w:style w:type="character" w:customStyle="1" w:styleId="Style4Char">
    <w:name w:val="Style4 Char"/>
    <w:basedOn w:val="Header1-ClausesChar"/>
    <w:link w:val="Style4"/>
    <w:rsid w:val="008632A4"/>
    <w:rPr>
      <w:rFonts w:ascii="Times New Roman" w:eastAsia="Times New Roman" w:hAnsi="Times New Roman" w:cs="Times New Roman"/>
      <w:b/>
      <w:sz w:val="24"/>
      <w:szCs w:val="20"/>
      <w:lang w:eastAsia="fr-FR"/>
    </w:rPr>
  </w:style>
  <w:style w:type="paragraph" w:customStyle="1" w:styleId="Style6">
    <w:name w:val="Style6"/>
    <w:basedOn w:val="SectionVIIHeader2"/>
    <w:link w:val="Style6Char"/>
    <w:qFormat/>
    <w:rsid w:val="008632A4"/>
    <w:pPr>
      <w:jc w:val="center"/>
    </w:pPr>
    <w:rPr>
      <w:szCs w:val="20"/>
    </w:rPr>
  </w:style>
  <w:style w:type="character" w:customStyle="1" w:styleId="SectionVHeaderChar">
    <w:name w:val="Section V. Header Char"/>
    <w:link w:val="SectionVHeader"/>
    <w:rsid w:val="008632A4"/>
    <w:rPr>
      <w:rFonts w:ascii="Times New Roman" w:eastAsia="Times New Roman" w:hAnsi="Times New Roman" w:cs="Times New Roman"/>
      <w:b/>
      <w:sz w:val="36"/>
      <w:szCs w:val="20"/>
      <w:lang w:val="es-ES_tradnl" w:eastAsia="fr-FR"/>
    </w:rPr>
  </w:style>
  <w:style w:type="character" w:customStyle="1" w:styleId="Style5Char">
    <w:name w:val="Style5 Char"/>
    <w:basedOn w:val="SectionVHeaderChar"/>
    <w:link w:val="Style5"/>
    <w:rsid w:val="008632A4"/>
    <w:rPr>
      <w:rFonts w:ascii="Times New Roman" w:eastAsia="Times New Roman" w:hAnsi="Times New Roman" w:cs="Times New Roman"/>
      <w:b/>
      <w:sz w:val="36"/>
      <w:szCs w:val="20"/>
      <w:lang w:val="es-ES_tradnl" w:eastAsia="fr-FR"/>
    </w:rPr>
  </w:style>
  <w:style w:type="paragraph" w:customStyle="1" w:styleId="Style7">
    <w:name w:val="Style7"/>
    <w:basedOn w:val="Normal"/>
    <w:link w:val="Style7Char"/>
    <w:qFormat/>
    <w:rsid w:val="008632A4"/>
    <w:pPr>
      <w:spacing w:after="0" w:line="240" w:lineRule="auto"/>
    </w:pPr>
    <w:rPr>
      <w:rFonts w:ascii="Times New Roman" w:eastAsia="Times New Roman" w:hAnsi="Times New Roman" w:cs="Times New Roman"/>
      <w:b/>
      <w:sz w:val="24"/>
      <w:szCs w:val="20"/>
      <w:lang w:eastAsia="fr-FR"/>
    </w:rPr>
  </w:style>
  <w:style w:type="character" w:customStyle="1" w:styleId="SectionVIIHeader2Char">
    <w:name w:val="Section VII Header2 Char"/>
    <w:link w:val="SectionVIIHeader2"/>
    <w:rsid w:val="008632A4"/>
    <w:rPr>
      <w:rFonts w:ascii="Times New Roman" w:eastAsia="Times New Roman" w:hAnsi="Times New Roman" w:cs="Times New Roman"/>
      <w:b/>
      <w:sz w:val="24"/>
      <w:szCs w:val="24"/>
      <w:lang w:eastAsia="fr-FR"/>
    </w:rPr>
  </w:style>
  <w:style w:type="character" w:customStyle="1" w:styleId="Style6Char">
    <w:name w:val="Style6 Char"/>
    <w:basedOn w:val="SectionVIIHeader2Char"/>
    <w:link w:val="Style6"/>
    <w:rsid w:val="008632A4"/>
    <w:rPr>
      <w:rFonts w:ascii="Times New Roman" w:eastAsia="Times New Roman" w:hAnsi="Times New Roman" w:cs="Times New Roman"/>
      <w:b/>
      <w:sz w:val="24"/>
      <w:szCs w:val="20"/>
      <w:lang w:eastAsia="fr-FR"/>
    </w:rPr>
  </w:style>
  <w:style w:type="paragraph" w:customStyle="1" w:styleId="Style8">
    <w:name w:val="Style8"/>
    <w:basedOn w:val="Titre5"/>
    <w:link w:val="Style8Char"/>
    <w:qFormat/>
    <w:rsid w:val="008632A4"/>
    <w:pPr>
      <w:keepNext w:val="0"/>
      <w:tabs>
        <w:tab w:val="clear" w:pos="4640"/>
      </w:tabs>
      <w:spacing w:before="240" w:after="60"/>
      <w:jc w:val="center"/>
    </w:pPr>
    <w:rPr>
      <w:rFonts w:ascii="Times New Roman Bold" w:hAnsi="Times New Roman Bold"/>
      <w:bCs w:val="0"/>
      <w:sz w:val="32"/>
      <w:szCs w:val="20"/>
    </w:rPr>
  </w:style>
  <w:style w:type="character" w:customStyle="1" w:styleId="Style7Char">
    <w:name w:val="Style7 Char"/>
    <w:link w:val="Style7"/>
    <w:rsid w:val="008632A4"/>
    <w:rPr>
      <w:rFonts w:ascii="Times New Roman" w:eastAsia="Times New Roman" w:hAnsi="Times New Roman" w:cs="Times New Roman"/>
      <w:b/>
      <w:sz w:val="24"/>
      <w:szCs w:val="20"/>
      <w:lang w:eastAsia="fr-FR"/>
    </w:rPr>
  </w:style>
  <w:style w:type="character" w:customStyle="1" w:styleId="Style8Char">
    <w:name w:val="Style8 Char"/>
    <w:basedOn w:val="Titre5Car"/>
    <w:link w:val="Style8"/>
    <w:rsid w:val="008632A4"/>
    <w:rPr>
      <w:rFonts w:ascii="Times New Roman Bold" w:eastAsia="Times New Roman" w:hAnsi="Times New Roman Bold" w:cs="Times New Roman"/>
      <w:b/>
      <w:bCs w:val="0"/>
      <w:color w:val="000000"/>
      <w:sz w:val="32"/>
      <w:szCs w:val="20"/>
      <w:lang w:eastAsia="fr-FR"/>
    </w:rPr>
  </w:style>
  <w:style w:type="character" w:customStyle="1" w:styleId="apple-converted-space">
    <w:name w:val="apple-converted-space"/>
    <w:basedOn w:val="Policepardfaut"/>
    <w:rsid w:val="008632A4"/>
  </w:style>
  <w:style w:type="character" w:styleId="Accentuation">
    <w:name w:val="Emphasis"/>
    <w:basedOn w:val="Policepardfaut"/>
    <w:uiPriority w:val="20"/>
    <w:qFormat/>
    <w:rsid w:val="008632A4"/>
    <w:rPr>
      <w:i/>
      <w:iCs/>
    </w:rPr>
  </w:style>
  <w:style w:type="paragraph" w:customStyle="1" w:styleId="Sub-ClauseText">
    <w:name w:val="Sub-Clause Text"/>
    <w:basedOn w:val="Normal"/>
    <w:rsid w:val="008632A4"/>
    <w:pPr>
      <w:spacing w:before="120" w:after="120" w:line="240" w:lineRule="auto"/>
      <w:jc w:val="both"/>
    </w:pPr>
    <w:rPr>
      <w:rFonts w:ascii="Times New Roman" w:eastAsia="Times New Roman" w:hAnsi="Times New Roman" w:cs="Times New Roman"/>
      <w:spacing w:val="-4"/>
      <w:sz w:val="24"/>
      <w:szCs w:val="20"/>
      <w:lang w:val="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8632A4"/>
    <w:rPr>
      <w:rFonts w:cs="Times New Roman"/>
      <w:lang w:val="fr-FR" w:eastAsia="fr-FR"/>
    </w:rPr>
  </w:style>
  <w:style w:type="paragraph" w:customStyle="1" w:styleId="FrenchHeading">
    <w:name w:val="French Heading"/>
    <w:basedOn w:val="Normal"/>
    <w:qFormat/>
    <w:rsid w:val="008632A4"/>
    <w:pPr>
      <w:spacing w:before="240" w:after="240" w:line="240" w:lineRule="auto"/>
      <w:jc w:val="center"/>
    </w:pPr>
    <w:rPr>
      <w:rFonts w:ascii="Times New Roman" w:eastAsia="Times New Roman" w:hAnsi="Times New Roman" w:cs="Times New Roman"/>
      <w:b/>
      <w:sz w:val="48"/>
      <w:szCs w:val="20"/>
      <w:lang w:eastAsia="fr-FR"/>
    </w:rPr>
  </w:style>
  <w:style w:type="character" w:customStyle="1" w:styleId="Style7Car">
    <w:name w:val="Style7 Car"/>
    <w:basedOn w:val="Policepardfaut"/>
    <w:rsid w:val="008632A4"/>
    <w:rPr>
      <w:b/>
      <w:kern w:val="28"/>
      <w:sz w:val="28"/>
    </w:rPr>
  </w:style>
  <w:style w:type="paragraph" w:customStyle="1" w:styleId="Heading1a">
    <w:name w:val="Heading 1a"/>
    <w:link w:val="Heading1aChar"/>
    <w:rsid w:val="008632A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Part1">
    <w:name w:val="Part 1"/>
    <w:aliases w:val="2,3 Header 4"/>
    <w:basedOn w:val="Normal"/>
    <w:autoRedefine/>
    <w:rsid w:val="008632A4"/>
    <w:pPr>
      <w:spacing w:before="240" w:after="240" w:line="240" w:lineRule="auto"/>
      <w:jc w:val="center"/>
    </w:pPr>
    <w:rPr>
      <w:rFonts w:ascii="Times New Roman" w:eastAsia="Times New Roman" w:hAnsi="Times New Roman" w:cs="Times New Roman"/>
      <w:b/>
      <w:sz w:val="44"/>
      <w:szCs w:val="24"/>
      <w:lang w:val="en-US"/>
    </w:rPr>
  </w:style>
  <w:style w:type="paragraph" w:customStyle="1" w:styleId="SectionHeading">
    <w:name w:val="Section Heading"/>
    <w:basedOn w:val="Normal"/>
    <w:qFormat/>
    <w:rsid w:val="008632A4"/>
    <w:pPr>
      <w:spacing w:before="120" w:after="240" w:line="240" w:lineRule="auto"/>
      <w:jc w:val="center"/>
    </w:pPr>
    <w:rPr>
      <w:rFonts w:ascii="Times New Roman" w:eastAsia="Times New Roman" w:hAnsi="Times New Roman" w:cs="Times New Roman"/>
      <w:b/>
      <w:sz w:val="44"/>
      <w:szCs w:val="24"/>
      <w:lang w:val="en-US"/>
    </w:rPr>
  </w:style>
  <w:style w:type="paragraph" w:customStyle="1" w:styleId="Sec1-ClausesAfter10pt1">
    <w:name w:val="Sec1-Clauses + After:  10 pt1"/>
    <w:basedOn w:val="Normal"/>
    <w:rsid w:val="008632A4"/>
    <w:pPr>
      <w:spacing w:line="240" w:lineRule="auto"/>
    </w:pPr>
    <w:rPr>
      <w:rFonts w:ascii="Times New Roman" w:eastAsia="Times New Roman" w:hAnsi="Times New Roman" w:cs="Times New Roman"/>
      <w:b/>
      <w:bCs/>
      <w:sz w:val="24"/>
      <w:szCs w:val="20"/>
      <w:lang w:val="en-US"/>
    </w:rPr>
  </w:style>
  <w:style w:type="paragraph" w:customStyle="1" w:styleId="SectionIIIHeading1">
    <w:name w:val="Section III Heading 1"/>
    <w:qFormat/>
    <w:rsid w:val="008632A4"/>
    <w:pPr>
      <w:spacing w:before="120" w:after="240" w:line="240" w:lineRule="auto"/>
    </w:pPr>
    <w:rPr>
      <w:rFonts w:ascii="Times New Roman" w:eastAsia="Times New Roman" w:hAnsi="Times New Roman" w:cs="Times New Roman"/>
      <w:b/>
      <w:sz w:val="24"/>
      <w:szCs w:val="24"/>
      <w:lang w:val="en-US"/>
    </w:rPr>
  </w:style>
  <w:style w:type="paragraph" w:customStyle="1" w:styleId="SectionVIHeader">
    <w:name w:val="Section VI. Header"/>
    <w:basedOn w:val="SectionVHeader"/>
    <w:link w:val="SectionVIHeaderChar"/>
    <w:rsid w:val="008632A4"/>
    <w:pPr>
      <w:spacing w:before="120" w:after="240"/>
    </w:pPr>
    <w:rPr>
      <w:sz w:val="32"/>
      <w:szCs w:val="24"/>
      <w:lang w:val="en-US"/>
    </w:rPr>
  </w:style>
  <w:style w:type="paragraph" w:customStyle="1" w:styleId="titulo">
    <w:name w:val="titulo"/>
    <w:basedOn w:val="Titre5"/>
    <w:rsid w:val="008632A4"/>
    <w:pPr>
      <w:keepNext w:val="0"/>
      <w:tabs>
        <w:tab w:val="clear" w:pos="4640"/>
      </w:tabs>
      <w:spacing w:after="240"/>
      <w:jc w:val="center"/>
    </w:pPr>
    <w:rPr>
      <w:rFonts w:ascii="Times New Roman Bold" w:hAnsi="Times New Roman Bold"/>
      <w:bCs w:val="0"/>
      <w:color w:val="auto"/>
      <w:sz w:val="24"/>
      <w:lang w:val="en-US" w:eastAsia="en-US"/>
    </w:rPr>
  </w:style>
  <w:style w:type="paragraph" w:customStyle="1" w:styleId="Sec8Clauses">
    <w:name w:val="Sec 8 Clauses"/>
    <w:basedOn w:val="Sec1-ClausesAfter10pt1"/>
    <w:autoRedefine/>
    <w:qFormat/>
    <w:rsid w:val="008632A4"/>
    <w:pPr>
      <w:ind w:right="-198"/>
    </w:pPr>
  </w:style>
  <w:style w:type="paragraph" w:customStyle="1" w:styleId="SectionXHeading">
    <w:name w:val="Section X Heading"/>
    <w:basedOn w:val="Normal"/>
    <w:rsid w:val="008632A4"/>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Sec10head1">
    <w:name w:val="Sec 10 head 1"/>
    <w:basedOn w:val="Normal"/>
    <w:qFormat/>
    <w:rsid w:val="008632A4"/>
    <w:pPr>
      <w:spacing w:before="360" w:after="240" w:line="240" w:lineRule="auto"/>
      <w:ind w:left="578" w:hanging="578"/>
      <w:jc w:val="center"/>
    </w:pPr>
    <w:rPr>
      <w:rFonts w:ascii="Times New Roman" w:eastAsia="Times New Roman" w:hAnsi="Times New Roman" w:cs="Times New Roman"/>
      <w:b/>
      <w:sz w:val="32"/>
      <w:szCs w:val="20"/>
      <w:lang w:eastAsia="fr-FR"/>
    </w:rPr>
  </w:style>
  <w:style w:type="paragraph" w:customStyle="1" w:styleId="COCgcc">
    <w:name w:val="COC gcc"/>
    <w:basedOn w:val="Paragraphedeliste"/>
    <w:qFormat/>
    <w:rsid w:val="008632A4"/>
    <w:pPr>
      <w:numPr>
        <w:numId w:val="105"/>
      </w:numPr>
      <w:spacing w:after="120"/>
      <w:ind w:left="331"/>
      <w:contextualSpacing w:val="0"/>
    </w:pPr>
    <w:rPr>
      <w:b/>
      <w:lang w:val="en-US" w:eastAsia="en-US"/>
    </w:rPr>
  </w:style>
  <w:style w:type="paragraph" w:customStyle="1" w:styleId="CoCHeading1">
    <w:name w:val="CoC Heading 1"/>
    <w:basedOn w:val="COCgcc"/>
    <w:link w:val="CoCHeading1Char"/>
    <w:qFormat/>
    <w:rsid w:val="008632A4"/>
    <w:pPr>
      <w:numPr>
        <w:ilvl w:val="1"/>
      </w:numPr>
      <w:ind w:left="691" w:hanging="720"/>
      <w:jc w:val="both"/>
    </w:pPr>
    <w:rPr>
      <w:b w:val="0"/>
    </w:rPr>
  </w:style>
  <w:style w:type="character" w:customStyle="1" w:styleId="CoCHeading1Char">
    <w:name w:val="CoC Heading 1 Char"/>
    <w:basedOn w:val="Policepardfaut"/>
    <w:link w:val="CoCHeading1"/>
    <w:rsid w:val="008632A4"/>
    <w:rPr>
      <w:rFonts w:ascii="Times New Roman" w:eastAsia="Times New Roman" w:hAnsi="Times New Roman" w:cs="Times New Roman"/>
      <w:sz w:val="24"/>
      <w:szCs w:val="24"/>
      <w:lang w:val="en-US"/>
    </w:rPr>
  </w:style>
  <w:style w:type="character" w:customStyle="1" w:styleId="RFQHeading01Char">
    <w:name w:val="RFQ Heading 01 Char"/>
    <w:basedOn w:val="Policepardfaut"/>
    <w:link w:val="RFQHeading01"/>
    <w:rsid w:val="008632A4"/>
    <w:rPr>
      <w:rFonts w:ascii="Times New Roman Bold" w:hAnsi="Times New Roman Bold"/>
    </w:rPr>
  </w:style>
  <w:style w:type="paragraph" w:customStyle="1" w:styleId="RFQHeading01">
    <w:name w:val="RFQ Heading 01"/>
    <w:basedOn w:val="Normal"/>
    <w:link w:val="RFQHeading01Char"/>
    <w:rsid w:val="008632A4"/>
    <w:pPr>
      <w:spacing w:after="120" w:line="240" w:lineRule="auto"/>
      <w:jc w:val="center"/>
    </w:pPr>
    <w:rPr>
      <w:rFonts w:ascii="Times New Roman Bold" w:hAnsi="Times New Roman Bold"/>
    </w:rPr>
  </w:style>
  <w:style w:type="paragraph" w:customStyle="1" w:styleId="00SectionIVTitle">
    <w:name w:val="00_Section IV_Title"/>
    <w:basedOn w:val="Style7"/>
    <w:qFormat/>
    <w:rsid w:val="008632A4"/>
    <w:pPr>
      <w:suppressAutoHyphens/>
      <w:spacing w:after="200"/>
      <w:ind w:left="578" w:hanging="578"/>
      <w:jc w:val="center"/>
    </w:pPr>
    <w:rPr>
      <w:sz w:val="36"/>
      <w:szCs w:val="36"/>
    </w:rPr>
  </w:style>
  <w:style w:type="paragraph" w:customStyle="1" w:styleId="00SectionIVSubtitle">
    <w:name w:val="00_Section IV_Subtitle"/>
    <w:basedOn w:val="Normal"/>
    <w:qFormat/>
    <w:rsid w:val="008632A4"/>
    <w:pPr>
      <w:spacing w:line="240" w:lineRule="auto"/>
      <w:jc w:val="center"/>
    </w:pPr>
    <w:rPr>
      <w:rFonts w:ascii="Times New Roman" w:eastAsia="Times New Roman" w:hAnsi="Times New Roman" w:cs="Times New Roman"/>
      <w:b/>
      <w:sz w:val="32"/>
      <w:szCs w:val="24"/>
      <w:lang w:val="en-US"/>
    </w:rPr>
  </w:style>
  <w:style w:type="paragraph" w:customStyle="1" w:styleId="Section4Heading1">
    <w:name w:val="Section 4. Heading 1"/>
    <w:basedOn w:val="Normal"/>
    <w:rsid w:val="008632A4"/>
    <w:pPr>
      <w:spacing w:line="240" w:lineRule="auto"/>
      <w:jc w:val="center"/>
    </w:pPr>
    <w:rPr>
      <w:rFonts w:ascii="Times New Roman" w:eastAsia="Times New Roman" w:hAnsi="Times New Roman" w:cs="Times New Roman"/>
      <w:b/>
      <w:bCs/>
      <w:sz w:val="36"/>
      <w:szCs w:val="36"/>
      <w:lang w:val="en-US"/>
    </w:rPr>
  </w:style>
  <w:style w:type="character" w:customStyle="1" w:styleId="Table">
    <w:name w:val="Table"/>
    <w:basedOn w:val="Policepardfaut"/>
    <w:rsid w:val="008632A4"/>
    <w:rPr>
      <w:rFonts w:ascii="Arial" w:hAnsi="Arial" w:cs="Arial" w:hint="default"/>
    </w:rPr>
  </w:style>
  <w:style w:type="character" w:customStyle="1" w:styleId="a1">
    <w:name w:val="a1"/>
    <w:basedOn w:val="Policepardfaut"/>
    <w:rsid w:val="008632A4"/>
    <w:rPr>
      <w:rFonts w:ascii="Courier" w:hAnsi="Courier" w:cs="Times New Roman"/>
      <w:sz w:val="20"/>
      <w:lang w:val="en-US"/>
    </w:rPr>
  </w:style>
  <w:style w:type="paragraph" w:styleId="Index1">
    <w:name w:val="index 1"/>
    <w:basedOn w:val="Normal"/>
    <w:next w:val="Normal"/>
    <w:uiPriority w:val="99"/>
    <w:semiHidden/>
    <w:rsid w:val="008632A4"/>
    <w:pPr>
      <w:tabs>
        <w:tab w:val="left" w:leader="dot" w:pos="9000"/>
        <w:tab w:val="right" w:pos="9360"/>
      </w:tabs>
      <w:spacing w:line="240" w:lineRule="auto"/>
      <w:ind w:left="1440" w:right="720" w:hanging="1440"/>
      <w:jc w:val="both"/>
    </w:pPr>
    <w:rPr>
      <w:rFonts w:ascii="Times New Roman" w:eastAsia="Times New Roman" w:hAnsi="Times New Roman" w:cs="Times New Roman"/>
      <w:sz w:val="24"/>
      <w:szCs w:val="20"/>
      <w:lang w:eastAsia="fr-FR"/>
    </w:rPr>
  </w:style>
  <w:style w:type="paragraph" w:styleId="Index2">
    <w:name w:val="index 2"/>
    <w:basedOn w:val="Normal"/>
    <w:next w:val="Normal"/>
    <w:uiPriority w:val="99"/>
    <w:semiHidden/>
    <w:rsid w:val="008632A4"/>
    <w:pPr>
      <w:tabs>
        <w:tab w:val="left" w:leader="dot" w:pos="9000"/>
        <w:tab w:val="right" w:pos="9360"/>
      </w:tabs>
      <w:spacing w:line="240" w:lineRule="auto"/>
      <w:ind w:left="1440" w:right="720" w:hanging="720"/>
      <w:jc w:val="both"/>
    </w:pPr>
    <w:rPr>
      <w:rFonts w:ascii="Times New Roman" w:eastAsia="Times New Roman" w:hAnsi="Times New Roman" w:cs="Times New Roman"/>
      <w:sz w:val="24"/>
      <w:szCs w:val="20"/>
      <w:lang w:eastAsia="fr-FR"/>
    </w:rPr>
  </w:style>
  <w:style w:type="character" w:customStyle="1" w:styleId="EquationCaption">
    <w:name w:val="_Equation Caption"/>
    <w:rsid w:val="008632A4"/>
  </w:style>
  <w:style w:type="character" w:customStyle="1" w:styleId="HeaderChar1">
    <w:name w:val="Header Char1"/>
    <w:basedOn w:val="Policepardfaut"/>
    <w:uiPriority w:val="99"/>
    <w:rsid w:val="008632A4"/>
    <w:rPr>
      <w:sz w:val="24"/>
    </w:rPr>
  </w:style>
  <w:style w:type="character" w:customStyle="1" w:styleId="FooterChar1">
    <w:name w:val="Footer Char1"/>
    <w:basedOn w:val="Policepardfaut"/>
    <w:uiPriority w:val="99"/>
    <w:rsid w:val="008632A4"/>
    <w:rPr>
      <w:sz w:val="24"/>
    </w:rPr>
  </w:style>
  <w:style w:type="paragraph" w:customStyle="1" w:styleId="Head32">
    <w:name w:val="Head 3.2"/>
    <w:basedOn w:val="Normal"/>
    <w:rsid w:val="008632A4"/>
    <w:pPr>
      <w:tabs>
        <w:tab w:val="left" w:pos="360"/>
      </w:tabs>
      <w:spacing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rsid w:val="008632A4"/>
    <w:pPr>
      <w:spacing w:line="240" w:lineRule="auto"/>
      <w:ind w:left="576" w:hanging="576"/>
      <w:jc w:val="center"/>
    </w:pPr>
    <w:rPr>
      <w:rFonts w:ascii="Times New Roman" w:eastAsia="Times New Roman" w:hAnsi="Times New Roman" w:cs="Times New Roman"/>
      <w:b/>
      <w:sz w:val="28"/>
      <w:szCs w:val="20"/>
      <w:lang w:eastAsia="fr-FR"/>
    </w:rPr>
  </w:style>
  <w:style w:type="paragraph" w:customStyle="1" w:styleId="Head81">
    <w:name w:val="Head 8.1"/>
    <w:basedOn w:val="Normal"/>
    <w:link w:val="Head81Char"/>
    <w:rsid w:val="008632A4"/>
    <w:pPr>
      <w:spacing w:line="240" w:lineRule="auto"/>
      <w:ind w:left="576" w:hanging="576"/>
      <w:jc w:val="center"/>
    </w:pPr>
    <w:rPr>
      <w:rFonts w:ascii="Times New Roman" w:eastAsia="Times New Roman" w:hAnsi="Times New Roman" w:cs="Times New Roman"/>
      <w:b/>
      <w:sz w:val="28"/>
      <w:szCs w:val="20"/>
      <w:lang w:eastAsia="fr-FR"/>
    </w:rPr>
  </w:style>
  <w:style w:type="paragraph" w:customStyle="1" w:styleId="Head42">
    <w:name w:val="Head 4.2"/>
    <w:basedOn w:val="Normal"/>
    <w:link w:val="Head42Char"/>
    <w:rsid w:val="008632A4"/>
    <w:pPr>
      <w:tabs>
        <w:tab w:val="left" w:pos="360"/>
      </w:tabs>
      <w:spacing w:line="240" w:lineRule="auto"/>
      <w:ind w:left="360" w:hanging="360"/>
    </w:pPr>
    <w:rPr>
      <w:rFonts w:ascii="Times New Roman" w:eastAsia="Times New Roman" w:hAnsi="Times New Roman" w:cs="Times New Roman"/>
      <w:b/>
      <w:sz w:val="24"/>
      <w:szCs w:val="20"/>
      <w:lang w:eastAsia="fr-FR"/>
    </w:rPr>
  </w:style>
  <w:style w:type="paragraph" w:customStyle="1" w:styleId="explanatoryclause">
    <w:name w:val="explanatory_clause"/>
    <w:basedOn w:val="Normal"/>
    <w:rsid w:val="008632A4"/>
    <w:pPr>
      <w:spacing w:after="240" w:line="240" w:lineRule="auto"/>
      <w:ind w:left="738" w:right="-14" w:hanging="738"/>
    </w:pPr>
    <w:rPr>
      <w:rFonts w:ascii="Arial" w:eastAsia="Times New Roman" w:hAnsi="Arial" w:cs="Times New Roman"/>
      <w:szCs w:val="20"/>
      <w:lang w:val="en-US" w:eastAsia="fr-FR"/>
    </w:rPr>
  </w:style>
  <w:style w:type="paragraph" w:customStyle="1" w:styleId="BodyText21">
    <w:name w:val="Body Text 21"/>
    <w:basedOn w:val="Normal"/>
    <w:link w:val="BodyText21Char"/>
    <w:rsid w:val="008632A4"/>
    <w:pPr>
      <w:spacing w:before="120" w:after="120" w:line="240" w:lineRule="auto"/>
      <w:ind w:left="576" w:hanging="576"/>
      <w:jc w:val="center"/>
    </w:pPr>
    <w:rPr>
      <w:rFonts w:ascii="Times New Roman" w:eastAsia="Times New Roman" w:hAnsi="Times New Roman" w:cs="Times New Roman"/>
      <w:b/>
      <w:sz w:val="28"/>
      <w:szCs w:val="20"/>
      <w:lang w:val="es-ES_tradnl" w:eastAsia="fr-FR"/>
    </w:rPr>
  </w:style>
  <w:style w:type="paragraph" w:customStyle="1" w:styleId="explanatorynotes">
    <w:name w:val="explanatory_notes"/>
    <w:basedOn w:val="Normal"/>
    <w:rsid w:val="008632A4"/>
    <w:pPr>
      <w:spacing w:after="120" w:line="360" w:lineRule="exact"/>
      <w:ind w:left="576" w:hanging="576"/>
      <w:jc w:val="both"/>
    </w:pPr>
    <w:rPr>
      <w:rFonts w:ascii="Arial" w:eastAsia="Times New Roman" w:hAnsi="Arial" w:cs="Times New Roman"/>
      <w:szCs w:val="20"/>
      <w:lang w:val="en-US" w:eastAsia="fr-FR"/>
    </w:rPr>
  </w:style>
  <w:style w:type="paragraph" w:customStyle="1" w:styleId="Head2">
    <w:name w:val="Head 2"/>
    <w:basedOn w:val="Titre9"/>
    <w:rsid w:val="008632A4"/>
    <w:pPr>
      <w:suppressAutoHyphens/>
      <w:autoSpaceDE/>
      <w:autoSpaceDN/>
      <w:adjustRightInd/>
      <w:spacing w:before="0"/>
      <w:ind w:left="0" w:right="0"/>
      <w:jc w:val="both"/>
      <w:outlineLvl w:val="9"/>
    </w:pPr>
    <w:rPr>
      <w:rFonts w:ascii="Times New Roman Bold" w:hAnsi="Times New Roman Bold"/>
      <w:b w:val="0"/>
      <w:bCs w:val="0"/>
      <w:color w:val="auto"/>
      <w:spacing w:val="-4"/>
      <w:sz w:val="32"/>
      <w:lang w:val="en-US"/>
    </w:rPr>
  </w:style>
  <w:style w:type="character" w:customStyle="1" w:styleId="Parahead">
    <w:name w:val="Para head"/>
    <w:basedOn w:val="Policepardfaut"/>
    <w:rsid w:val="008632A4"/>
    <w:rPr>
      <w:rFonts w:cs="Times New Roman"/>
      <w:sz w:val="20"/>
    </w:rPr>
  </w:style>
  <w:style w:type="paragraph" w:customStyle="1" w:styleId="sectionIIIheader">
    <w:name w:val="section III header"/>
    <w:basedOn w:val="Normal"/>
    <w:rsid w:val="008632A4"/>
    <w:pPr>
      <w:spacing w:before="240" w:line="240" w:lineRule="auto"/>
      <w:ind w:left="576" w:hanging="576"/>
    </w:pPr>
    <w:rPr>
      <w:rFonts w:ascii="Arial Black" w:eastAsia="Times New Roman" w:hAnsi="Arial Black" w:cs="Times New Roman"/>
      <w:sz w:val="24"/>
      <w:szCs w:val="20"/>
      <w:lang w:val="en-US" w:eastAsia="fr-FR"/>
    </w:rPr>
  </w:style>
  <w:style w:type="paragraph" w:customStyle="1" w:styleId="Part">
    <w:name w:val="Part"/>
    <w:basedOn w:val="Normal"/>
    <w:next w:val="Normal"/>
    <w:link w:val="PartChar"/>
    <w:rsid w:val="008632A4"/>
    <w:pPr>
      <w:spacing w:before="1200" w:line="240" w:lineRule="auto"/>
      <w:ind w:left="576" w:hanging="576"/>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8632A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8632A4"/>
    <w:pPr>
      <w:spacing w:after="200"/>
      <w:ind w:left="576" w:hanging="576"/>
    </w:pPr>
  </w:style>
  <w:style w:type="paragraph" w:customStyle="1" w:styleId="SectionIVHeader-2">
    <w:name w:val="Section IV Header - 2"/>
    <w:basedOn w:val="Head81"/>
    <w:link w:val="SectionIVHeader-2Char"/>
    <w:rsid w:val="008632A4"/>
  </w:style>
  <w:style w:type="paragraph" w:customStyle="1" w:styleId="StyleSectionIVHeader-2Centered">
    <w:name w:val="Style Section IV Header - 2 + Centered"/>
    <w:basedOn w:val="SectionIVHeader-2"/>
    <w:rsid w:val="008632A4"/>
    <w:rPr>
      <w:bCs/>
    </w:rPr>
  </w:style>
  <w:style w:type="paragraph" w:customStyle="1" w:styleId="Section1Header1">
    <w:name w:val="Section 1 Header 1"/>
    <w:basedOn w:val="BodyText21"/>
    <w:link w:val="Section1Header1Char"/>
    <w:rsid w:val="008632A4"/>
  </w:style>
  <w:style w:type="character" w:customStyle="1" w:styleId="BodyTextIndentChar1">
    <w:name w:val="Body Text Indent Char1"/>
    <w:basedOn w:val="Policepardfaut"/>
    <w:uiPriority w:val="99"/>
    <w:semiHidden/>
    <w:rsid w:val="008632A4"/>
    <w:rPr>
      <w:sz w:val="24"/>
    </w:rPr>
  </w:style>
  <w:style w:type="paragraph" w:customStyle="1" w:styleId="UG-Heading1">
    <w:name w:val="UG - Heading 1"/>
    <w:basedOn w:val="Titre10"/>
    <w:rsid w:val="008632A4"/>
    <w:pPr>
      <w:tabs>
        <w:tab w:val="clear" w:pos="4640"/>
      </w:tabs>
      <w:spacing w:after="200"/>
      <w:ind w:left="576" w:hanging="576"/>
    </w:pPr>
    <w:rPr>
      <w:bCs w:val="0"/>
      <w:color w:val="auto"/>
      <w:kern w:val="28"/>
      <w:sz w:val="36"/>
      <w:szCs w:val="20"/>
    </w:rPr>
  </w:style>
  <w:style w:type="paragraph" w:customStyle="1" w:styleId="UG-Heading2">
    <w:name w:val="UG - Heading 2"/>
    <w:basedOn w:val="Titre2"/>
    <w:rsid w:val="008632A4"/>
    <w:pPr>
      <w:keepNext w:val="0"/>
      <w:keepLines w:val="0"/>
      <w:tabs>
        <w:tab w:val="left" w:pos="619"/>
      </w:tabs>
      <w:spacing w:before="0" w:after="200"/>
      <w:ind w:left="576" w:hanging="576"/>
      <w:jc w:val="center"/>
    </w:pPr>
    <w:rPr>
      <w:rFonts w:ascii="Times New Roman Bold" w:eastAsia="Times New Roman" w:hAnsi="Times New Roman Bold" w:cs="Times New Roman"/>
      <w:bCs w:val="0"/>
      <w:color w:val="auto"/>
      <w:sz w:val="28"/>
      <w:szCs w:val="28"/>
    </w:rPr>
  </w:style>
  <w:style w:type="paragraph" w:customStyle="1" w:styleId="UG-Header">
    <w:name w:val="UG - Header"/>
    <w:basedOn w:val="Normal"/>
    <w:rsid w:val="008632A4"/>
    <w:pPr>
      <w:spacing w:line="240" w:lineRule="auto"/>
      <w:ind w:left="576" w:hanging="576"/>
      <w:jc w:val="center"/>
    </w:pPr>
    <w:rPr>
      <w:rFonts w:ascii="Times New Roman" w:eastAsia="Times New Roman" w:hAnsi="Times New Roman" w:cs="Times New Roman"/>
      <w:b/>
      <w:sz w:val="72"/>
      <w:szCs w:val="20"/>
      <w:lang w:eastAsia="fr-FR"/>
    </w:rPr>
  </w:style>
  <w:style w:type="paragraph" w:styleId="Titreindex">
    <w:name w:val="index heading"/>
    <w:basedOn w:val="Normal"/>
    <w:next w:val="Index1"/>
    <w:uiPriority w:val="99"/>
    <w:semiHidden/>
    <w:rsid w:val="008632A4"/>
    <w:pPr>
      <w:spacing w:line="240" w:lineRule="auto"/>
      <w:ind w:left="576" w:hanging="576"/>
    </w:pPr>
    <w:rPr>
      <w:rFonts w:ascii="Times New Roman" w:eastAsia="Times New Roman" w:hAnsi="Times New Roman" w:cs="Times New Roman"/>
      <w:sz w:val="20"/>
      <w:szCs w:val="20"/>
      <w:lang w:val="en-US"/>
    </w:rPr>
  </w:style>
  <w:style w:type="paragraph" w:customStyle="1" w:styleId="Technical4">
    <w:name w:val="Technical 4"/>
    <w:rsid w:val="008632A4"/>
    <w:pPr>
      <w:tabs>
        <w:tab w:val="left" w:pos="-720"/>
      </w:tabs>
      <w:suppressAutoHyphens/>
      <w:spacing w:line="240" w:lineRule="auto"/>
      <w:ind w:left="576" w:hanging="576"/>
      <w:jc w:val="both"/>
    </w:pPr>
    <w:rPr>
      <w:rFonts w:ascii="Times" w:eastAsia="Times New Roman" w:hAnsi="Times" w:cs="Times New Roman"/>
      <w:b/>
      <w:sz w:val="24"/>
      <w:szCs w:val="20"/>
      <w:lang w:val="en-US"/>
    </w:rPr>
  </w:style>
  <w:style w:type="paragraph" w:styleId="PrformatHTML">
    <w:name w:val="HTML Preformatted"/>
    <w:basedOn w:val="Normal"/>
    <w:link w:val="PrformatHTMLCar"/>
    <w:uiPriority w:val="99"/>
    <w:rsid w:val="0086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6" w:hanging="576"/>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8632A4"/>
    <w:rPr>
      <w:rFonts w:ascii="Courier New" w:eastAsia="Times New Roman" w:hAnsi="Courier New" w:cs="Courier New"/>
      <w:sz w:val="20"/>
      <w:szCs w:val="20"/>
      <w:lang w:val="en-US"/>
    </w:rPr>
  </w:style>
  <w:style w:type="paragraph" w:customStyle="1" w:styleId="ClauseSubPara">
    <w:name w:val="ClauseSub_Para"/>
    <w:rsid w:val="008632A4"/>
    <w:pPr>
      <w:spacing w:before="60" w:after="60" w:line="240" w:lineRule="auto"/>
      <w:ind w:left="2268" w:hanging="576"/>
      <w:jc w:val="both"/>
    </w:pPr>
    <w:rPr>
      <w:rFonts w:ascii="Times New Roman" w:eastAsia="Times New Roman" w:hAnsi="Times New Roman" w:cs="Times New Roman"/>
      <w:lang w:val="en-GB"/>
    </w:rPr>
  </w:style>
  <w:style w:type="paragraph" w:customStyle="1" w:styleId="SectionVHeading2">
    <w:name w:val="Section V. Heading 2"/>
    <w:basedOn w:val="SectionVHeader"/>
    <w:rsid w:val="008632A4"/>
    <w:pPr>
      <w:spacing w:before="120" w:after="200"/>
      <w:ind w:left="576" w:hanging="576"/>
    </w:pPr>
    <w:rPr>
      <w:sz w:val="28"/>
      <w:lang w:eastAsia="en-US"/>
    </w:rPr>
  </w:style>
  <w:style w:type="paragraph" w:customStyle="1" w:styleId="UGHeader1">
    <w:name w:val="UG Header 1"/>
    <w:basedOn w:val="Titre10"/>
    <w:next w:val="Normal"/>
    <w:rsid w:val="008632A4"/>
    <w:pPr>
      <w:keepNext w:val="0"/>
      <w:tabs>
        <w:tab w:val="clear" w:pos="4640"/>
      </w:tabs>
      <w:spacing w:before="240" w:after="240"/>
      <w:ind w:left="576" w:hanging="576"/>
    </w:pPr>
    <w:rPr>
      <w:rFonts w:ascii="Times New Roman Bold" w:hAnsi="Times New Roman Bold"/>
      <w:bCs w:val="0"/>
      <w:color w:val="auto"/>
      <w:sz w:val="36"/>
      <w:szCs w:val="20"/>
      <w:lang w:val="en-US" w:eastAsia="en-US"/>
    </w:rPr>
  </w:style>
  <w:style w:type="paragraph" w:customStyle="1" w:styleId="Rvision1">
    <w:name w:val="Révision1"/>
    <w:hidden/>
    <w:uiPriority w:val="99"/>
    <w:semiHidden/>
    <w:rsid w:val="008632A4"/>
    <w:pPr>
      <w:spacing w:line="240" w:lineRule="auto"/>
      <w:ind w:left="576" w:hanging="576"/>
      <w:jc w:val="both"/>
    </w:pPr>
    <w:rPr>
      <w:rFonts w:ascii="Times New Roman" w:eastAsia="Times New Roman" w:hAnsi="Times New Roman" w:cs="Times New Roman"/>
      <w:sz w:val="24"/>
      <w:szCs w:val="20"/>
      <w:lang w:eastAsia="fr-FR"/>
    </w:rPr>
  </w:style>
  <w:style w:type="paragraph" w:customStyle="1" w:styleId="En-ttedetabledesmatires1">
    <w:name w:val="En-tête de table des matières1"/>
    <w:basedOn w:val="Titre10"/>
    <w:next w:val="Normal"/>
    <w:uiPriority w:val="39"/>
    <w:semiHidden/>
    <w:unhideWhenUsed/>
    <w:qFormat/>
    <w:rsid w:val="008632A4"/>
    <w:pPr>
      <w:keepLines/>
      <w:tabs>
        <w:tab w:val="clear" w:pos="4640"/>
      </w:tabs>
      <w:spacing w:before="480" w:after="200" w:line="276" w:lineRule="auto"/>
      <w:ind w:left="576" w:hanging="576"/>
      <w:jc w:val="left"/>
      <w:outlineLvl w:val="9"/>
    </w:pPr>
    <w:rPr>
      <w:rFonts w:ascii="Cambria" w:hAnsi="Cambria"/>
      <w:color w:val="365F91"/>
      <w:sz w:val="28"/>
      <w:szCs w:val="28"/>
      <w:lang w:val="en-US" w:eastAsia="en-US"/>
    </w:rPr>
  </w:style>
  <w:style w:type="paragraph" w:customStyle="1" w:styleId="UG-Title">
    <w:name w:val="UG-Title"/>
    <w:basedOn w:val="Sous-titre"/>
    <w:qFormat/>
    <w:rsid w:val="008632A4"/>
    <w:pPr>
      <w:spacing w:after="200"/>
      <w:ind w:left="576" w:hanging="576"/>
      <w:outlineLvl w:val="9"/>
    </w:pPr>
    <w:rPr>
      <w:rFonts w:ascii="Times New Roman" w:hAnsi="Times New Roman"/>
      <w:b/>
      <w:sz w:val="44"/>
      <w:szCs w:val="20"/>
      <w:lang w:val="es-ES_tradnl"/>
    </w:rPr>
  </w:style>
  <w:style w:type="paragraph" w:customStyle="1" w:styleId="UG-SectionIVHeader">
    <w:name w:val="UG-Section IV Header"/>
    <w:basedOn w:val="SectionIVHeader"/>
    <w:qFormat/>
    <w:rsid w:val="008632A4"/>
  </w:style>
  <w:style w:type="paragraph" w:customStyle="1" w:styleId="UG-SectionIVHeader-2">
    <w:name w:val="UG-Section IV Header - 2"/>
    <w:basedOn w:val="SectionIVHeader-2"/>
    <w:qFormat/>
    <w:rsid w:val="008632A4"/>
  </w:style>
  <w:style w:type="character" w:customStyle="1" w:styleId="FootnoteTextChar1">
    <w:name w:val="Footnote Text Char1"/>
    <w:rsid w:val="008632A4"/>
    <w:rPr>
      <w:lang w:val="fr-FR" w:eastAsia="fr-FR" w:bidi="ar-SA"/>
    </w:rPr>
  </w:style>
  <w:style w:type="character" w:customStyle="1" w:styleId="PartChar">
    <w:name w:val="Part Char"/>
    <w:basedOn w:val="Policepardfaut"/>
    <w:link w:val="Part"/>
    <w:rsid w:val="008632A4"/>
    <w:rPr>
      <w:rFonts w:ascii="Times New Roman" w:eastAsia="Times New Roman" w:hAnsi="Times New Roman" w:cs="Times New Roman"/>
      <w:b/>
      <w:sz w:val="56"/>
      <w:szCs w:val="20"/>
      <w:lang w:eastAsia="fr-FR"/>
    </w:rPr>
  </w:style>
  <w:style w:type="character" w:customStyle="1" w:styleId="BodyText21Char">
    <w:name w:val="Body Text 21 Char"/>
    <w:basedOn w:val="Policepardfaut"/>
    <w:link w:val="BodyText21"/>
    <w:rsid w:val="008632A4"/>
    <w:rPr>
      <w:rFonts w:ascii="Times New Roman" w:eastAsia="Times New Roman" w:hAnsi="Times New Roman" w:cs="Times New Roman"/>
      <w:b/>
      <w:sz w:val="28"/>
      <w:szCs w:val="20"/>
      <w:lang w:val="es-ES_tradnl" w:eastAsia="fr-FR"/>
    </w:rPr>
  </w:style>
  <w:style w:type="character" w:customStyle="1" w:styleId="Section1Header1Char">
    <w:name w:val="Section 1 Header 1 Char"/>
    <w:basedOn w:val="BodyText21Char"/>
    <w:link w:val="Section1Header1"/>
    <w:rsid w:val="008632A4"/>
    <w:rPr>
      <w:rFonts w:ascii="Times New Roman" w:eastAsia="Times New Roman" w:hAnsi="Times New Roman" w:cs="Times New Roman"/>
      <w:b/>
      <w:sz w:val="28"/>
      <w:szCs w:val="20"/>
      <w:lang w:val="es-ES_tradnl" w:eastAsia="fr-FR"/>
    </w:rPr>
  </w:style>
  <w:style w:type="character" w:customStyle="1" w:styleId="SectionIVHeaderChar">
    <w:name w:val="Section IV Header Char"/>
    <w:basedOn w:val="SectionVHeaderChar"/>
    <w:link w:val="SectionIVHeader"/>
    <w:rsid w:val="008632A4"/>
    <w:rPr>
      <w:rFonts w:ascii="Times New Roman" w:eastAsia="Times New Roman" w:hAnsi="Times New Roman" w:cs="Times New Roman"/>
      <w:b/>
      <w:sz w:val="36"/>
      <w:szCs w:val="20"/>
      <w:lang w:val="es-ES_tradnl" w:eastAsia="fr-FR"/>
    </w:rPr>
  </w:style>
  <w:style w:type="character" w:customStyle="1" w:styleId="Head81Char">
    <w:name w:val="Head 8.1 Char"/>
    <w:basedOn w:val="Policepardfaut"/>
    <w:link w:val="Head81"/>
    <w:rsid w:val="008632A4"/>
    <w:rPr>
      <w:rFonts w:ascii="Times New Roman" w:eastAsia="Times New Roman" w:hAnsi="Times New Roman" w:cs="Times New Roman"/>
      <w:b/>
      <w:sz w:val="28"/>
      <w:szCs w:val="20"/>
      <w:lang w:eastAsia="fr-FR"/>
    </w:rPr>
  </w:style>
  <w:style w:type="character" w:customStyle="1" w:styleId="SectionIVHeader-2Char">
    <w:name w:val="Section IV Header - 2 Char"/>
    <w:basedOn w:val="Head81Char"/>
    <w:link w:val="SectionIVHeader-2"/>
    <w:rsid w:val="008632A4"/>
    <w:rPr>
      <w:rFonts w:ascii="Times New Roman" w:eastAsia="Times New Roman" w:hAnsi="Times New Roman" w:cs="Times New Roman"/>
      <w:b/>
      <w:sz w:val="28"/>
      <w:szCs w:val="20"/>
      <w:lang w:eastAsia="fr-FR"/>
    </w:rPr>
  </w:style>
  <w:style w:type="paragraph" w:customStyle="1" w:styleId="plane">
    <w:name w:val="plane"/>
    <w:basedOn w:val="Normal"/>
    <w:rsid w:val="008632A4"/>
    <w:pPr>
      <w:suppressAutoHyphens/>
      <w:spacing w:after="0" w:line="240" w:lineRule="auto"/>
      <w:jc w:val="both"/>
    </w:pPr>
    <w:rPr>
      <w:rFonts w:ascii="Tms Rmn" w:eastAsia="Times New Roman" w:hAnsi="Tms Rmn" w:cs="Times New Roman"/>
      <w:sz w:val="24"/>
      <w:szCs w:val="20"/>
      <w:lang w:val="en-US"/>
    </w:rPr>
  </w:style>
  <w:style w:type="paragraph" w:customStyle="1" w:styleId="Style11">
    <w:name w:val="Style11"/>
    <w:basedOn w:val="Style7"/>
    <w:link w:val="Style11Char"/>
    <w:qFormat/>
    <w:rsid w:val="008632A4"/>
    <w:pPr>
      <w:spacing w:after="200"/>
      <w:ind w:left="576" w:hanging="576"/>
      <w:jc w:val="center"/>
    </w:pPr>
    <w:rPr>
      <w:sz w:val="36"/>
      <w:lang w:val="es-ES_tradnl"/>
    </w:rPr>
  </w:style>
  <w:style w:type="character" w:customStyle="1" w:styleId="Style11Char">
    <w:name w:val="Style11 Char"/>
    <w:basedOn w:val="Style7Char"/>
    <w:link w:val="Style11"/>
    <w:rsid w:val="008632A4"/>
    <w:rPr>
      <w:rFonts w:ascii="Times New Roman" w:eastAsia="Times New Roman" w:hAnsi="Times New Roman" w:cs="Times New Roman"/>
      <w:b/>
      <w:sz w:val="36"/>
      <w:szCs w:val="20"/>
      <w:lang w:val="es-ES_tradnl" w:eastAsia="fr-FR"/>
    </w:rPr>
  </w:style>
  <w:style w:type="paragraph" w:customStyle="1" w:styleId="Style9">
    <w:name w:val="Style9"/>
    <w:basedOn w:val="SectionVIHeader"/>
    <w:link w:val="Style9Char"/>
    <w:qFormat/>
    <w:rsid w:val="008632A4"/>
    <w:pPr>
      <w:spacing w:before="0" w:after="200"/>
      <w:ind w:left="576" w:hanging="576"/>
    </w:pPr>
  </w:style>
  <w:style w:type="paragraph" w:customStyle="1" w:styleId="Style10">
    <w:name w:val="Style10"/>
    <w:basedOn w:val="Head41"/>
    <w:link w:val="Style10Char"/>
    <w:qFormat/>
    <w:rsid w:val="008632A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8632A4"/>
    <w:rPr>
      <w:rFonts w:ascii="Times New Roman" w:eastAsia="Times New Roman" w:hAnsi="Times New Roman" w:cs="Times New Roman"/>
      <w:b/>
      <w:sz w:val="32"/>
      <w:szCs w:val="24"/>
      <w:lang w:val="en-US" w:eastAsia="fr-FR"/>
    </w:rPr>
  </w:style>
  <w:style w:type="character" w:customStyle="1" w:styleId="Style9Char">
    <w:name w:val="Style9 Char"/>
    <w:basedOn w:val="SectionVIHeaderChar"/>
    <w:link w:val="Style9"/>
    <w:rsid w:val="008632A4"/>
    <w:rPr>
      <w:rFonts w:ascii="Times New Roman" w:eastAsia="Times New Roman" w:hAnsi="Times New Roman" w:cs="Times New Roman"/>
      <w:b/>
      <w:sz w:val="32"/>
      <w:szCs w:val="24"/>
      <w:lang w:val="en-US" w:eastAsia="fr-FR"/>
    </w:rPr>
  </w:style>
  <w:style w:type="paragraph" w:customStyle="1" w:styleId="Style12">
    <w:name w:val="Style12"/>
    <w:basedOn w:val="Head42"/>
    <w:link w:val="Style12Char"/>
    <w:qFormat/>
    <w:rsid w:val="008632A4"/>
  </w:style>
  <w:style w:type="character" w:customStyle="1" w:styleId="Head41Char">
    <w:name w:val="Head 4.1 Char"/>
    <w:basedOn w:val="Policepardfaut"/>
    <w:link w:val="Head41"/>
    <w:rsid w:val="008632A4"/>
    <w:rPr>
      <w:rFonts w:ascii="Times New Roman" w:eastAsia="Times New Roman" w:hAnsi="Times New Roman" w:cs="Times New Roman"/>
      <w:b/>
      <w:sz w:val="28"/>
      <w:szCs w:val="20"/>
      <w:lang w:eastAsia="fr-FR"/>
    </w:rPr>
  </w:style>
  <w:style w:type="character" w:customStyle="1" w:styleId="Style10Char">
    <w:name w:val="Style10 Char"/>
    <w:basedOn w:val="Head41Char"/>
    <w:link w:val="Style10"/>
    <w:rsid w:val="008632A4"/>
    <w:rPr>
      <w:rFonts w:ascii="Times New Roman" w:eastAsia="Times New Roman" w:hAnsi="Times New Roman" w:cs="Times New Roman"/>
      <w:b/>
      <w:sz w:val="28"/>
      <w:szCs w:val="20"/>
      <w:lang w:eastAsia="fr-FR"/>
    </w:rPr>
  </w:style>
  <w:style w:type="character" w:customStyle="1" w:styleId="Head42Char">
    <w:name w:val="Head 4.2 Char"/>
    <w:basedOn w:val="Policepardfaut"/>
    <w:link w:val="Head42"/>
    <w:rsid w:val="008632A4"/>
    <w:rPr>
      <w:rFonts w:ascii="Times New Roman" w:eastAsia="Times New Roman" w:hAnsi="Times New Roman" w:cs="Times New Roman"/>
      <w:b/>
      <w:sz w:val="24"/>
      <w:szCs w:val="20"/>
      <w:lang w:eastAsia="fr-FR"/>
    </w:rPr>
  </w:style>
  <w:style w:type="character" w:customStyle="1" w:styleId="Style12Char">
    <w:name w:val="Style12 Char"/>
    <w:basedOn w:val="Head42Char"/>
    <w:link w:val="Style12"/>
    <w:rsid w:val="008632A4"/>
    <w:rPr>
      <w:rFonts w:ascii="Times New Roman" w:eastAsia="Times New Roman" w:hAnsi="Times New Roman" w:cs="Times New Roman"/>
      <w:b/>
      <w:sz w:val="24"/>
      <w:szCs w:val="20"/>
      <w:lang w:eastAsia="fr-FR"/>
    </w:rPr>
  </w:style>
  <w:style w:type="paragraph" w:customStyle="1" w:styleId="xmsonormal">
    <w:name w:val="x_msonormal"/>
    <w:basedOn w:val="Normal"/>
    <w:rsid w:val="008632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3-Header1">
    <w:name w:val="S3-Header 1"/>
    <w:basedOn w:val="Normal"/>
    <w:rsid w:val="008632A4"/>
    <w:pPr>
      <w:spacing w:before="120" w:line="240" w:lineRule="auto"/>
      <w:ind w:left="1080" w:hanging="720"/>
      <w:jc w:val="both"/>
    </w:pPr>
    <w:rPr>
      <w:rFonts w:ascii="Times New Roman" w:eastAsia="Times New Roman" w:hAnsi="Times New Roman" w:cs="Times New Roman"/>
      <w:b/>
      <w:bCs/>
      <w:noProof/>
      <w:sz w:val="28"/>
      <w:szCs w:val="20"/>
      <w:lang w:val="en-US"/>
    </w:rPr>
  </w:style>
  <w:style w:type="paragraph" w:customStyle="1" w:styleId="00PartTitle">
    <w:name w:val="00_Part Title"/>
    <w:basedOn w:val="Style1"/>
    <w:qFormat/>
    <w:rsid w:val="008632A4"/>
    <w:pPr>
      <w:keepNext w:val="0"/>
      <w:keepLines w:val="0"/>
      <w:numPr>
        <w:numId w:val="0"/>
      </w:numPr>
      <w:suppressAutoHyphens/>
      <w:spacing w:before="1200" w:after="200"/>
      <w:ind w:left="576" w:hanging="576"/>
      <w:jc w:val="center"/>
      <w:outlineLvl w:val="9"/>
    </w:pPr>
    <w:rPr>
      <w:rFonts w:ascii="Times New Roman" w:hAnsi="Times New Roman"/>
      <w:b/>
      <w:bCs w:val="0"/>
      <w:color w:val="auto"/>
      <w:sz w:val="52"/>
      <w:szCs w:val="52"/>
      <w:u w:val="none"/>
    </w:rPr>
  </w:style>
  <w:style w:type="paragraph" w:customStyle="1" w:styleId="00SectionTitle">
    <w:name w:val="00_Section Title"/>
    <w:basedOn w:val="Style3"/>
    <w:qFormat/>
    <w:rsid w:val="008632A4"/>
    <w:pPr>
      <w:numPr>
        <w:numId w:val="0"/>
      </w:numPr>
      <w:suppressAutoHyphens/>
      <w:spacing w:after="240"/>
      <w:ind w:left="578" w:hanging="578"/>
    </w:pPr>
    <w:rPr>
      <w:sz w:val="40"/>
      <w:szCs w:val="36"/>
    </w:rPr>
  </w:style>
  <w:style w:type="paragraph" w:customStyle="1" w:styleId="00SectionITitle">
    <w:name w:val="00_Section I_ Title"/>
    <w:basedOn w:val="Style4"/>
    <w:qFormat/>
    <w:rsid w:val="008632A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8632A4"/>
    <w:pPr>
      <w:tabs>
        <w:tab w:val="left" w:pos="432"/>
      </w:tabs>
      <w:suppressAutoHyphens/>
      <w:spacing w:before="60" w:after="60"/>
      <w:ind w:left="432" w:hanging="432"/>
      <w:jc w:val="left"/>
      <w:outlineLvl w:val="9"/>
    </w:pPr>
    <w:rPr>
      <w:iCs/>
      <w:szCs w:val="24"/>
    </w:rPr>
  </w:style>
  <w:style w:type="paragraph" w:customStyle="1" w:styleId="00SectionIIITitle">
    <w:name w:val="00_Section III_Title"/>
    <w:basedOn w:val="Normal"/>
    <w:qFormat/>
    <w:rsid w:val="008632A4"/>
    <w:pPr>
      <w:suppressAutoHyphens/>
      <w:spacing w:line="240" w:lineRule="auto"/>
      <w:ind w:left="576" w:hanging="576"/>
      <w:jc w:val="both"/>
    </w:pPr>
    <w:rPr>
      <w:rFonts w:ascii="Times New Roman" w:eastAsia="Times New Roman" w:hAnsi="Times New Roman" w:cs="Times New Roman"/>
      <w:b/>
      <w:sz w:val="32"/>
      <w:szCs w:val="24"/>
      <w:lang w:eastAsia="fr-FR"/>
    </w:rPr>
  </w:style>
  <w:style w:type="paragraph" w:customStyle="1" w:styleId="Section4-Heading2">
    <w:name w:val="Section 4 - Heading 2"/>
    <w:basedOn w:val="Normal"/>
    <w:rsid w:val="008632A4"/>
    <w:pPr>
      <w:spacing w:line="240" w:lineRule="auto"/>
      <w:jc w:val="center"/>
    </w:pPr>
    <w:rPr>
      <w:rFonts w:ascii="Times New Roman" w:eastAsia="Times New Roman" w:hAnsi="Times New Roman" w:cs="Times New Roman"/>
      <w:b/>
      <w:sz w:val="32"/>
      <w:szCs w:val="24"/>
      <w:lang w:val="en-US"/>
    </w:rPr>
  </w:style>
  <w:style w:type="paragraph" w:customStyle="1" w:styleId="S4-header1">
    <w:name w:val="S4-header1"/>
    <w:basedOn w:val="Normal"/>
    <w:rsid w:val="008632A4"/>
    <w:pPr>
      <w:spacing w:before="120" w:after="240" w:line="240" w:lineRule="auto"/>
      <w:jc w:val="center"/>
    </w:pPr>
    <w:rPr>
      <w:rFonts w:ascii="Times New Roman" w:eastAsia="Times New Roman" w:hAnsi="Times New Roman" w:cs="Times New Roman"/>
      <w:b/>
      <w:sz w:val="36"/>
      <w:szCs w:val="20"/>
      <w:lang w:val="en-US"/>
    </w:rPr>
  </w:style>
  <w:style w:type="paragraph" w:customStyle="1" w:styleId="StyleS1-Header1TimesNewRoman14pt">
    <w:name w:val="Style S1-Header1 + Times New Roman 14 pt"/>
    <w:basedOn w:val="Normal"/>
    <w:rsid w:val="008632A4"/>
    <w:pPr>
      <w:spacing w:before="240" w:after="240" w:line="240" w:lineRule="auto"/>
      <w:jc w:val="center"/>
    </w:pPr>
    <w:rPr>
      <w:rFonts w:ascii="Times New Roman" w:eastAsia="Times New Roman" w:hAnsi="Times New Roman" w:cs="Times New Roman"/>
      <w:b/>
      <w:bCs/>
      <w:sz w:val="28"/>
      <w:szCs w:val="24"/>
      <w:lang w:val="en-US"/>
    </w:rPr>
  </w:style>
  <w:style w:type="paragraph" w:customStyle="1" w:styleId="Style200">
    <w:name w:val="Style 20"/>
    <w:basedOn w:val="Normal"/>
    <w:rsid w:val="008632A4"/>
    <w:pPr>
      <w:widowControl w:val="0"/>
      <w:autoSpaceDE w:val="0"/>
      <w:autoSpaceDN w:val="0"/>
      <w:spacing w:before="144" w:after="360" w:line="264" w:lineRule="exact"/>
    </w:pPr>
    <w:rPr>
      <w:rFonts w:ascii="Times New Roman" w:eastAsia="Times New Roman" w:hAnsi="Times New Roman" w:cs="Times New Roman"/>
      <w:sz w:val="24"/>
      <w:szCs w:val="24"/>
      <w:lang w:val="en-US"/>
    </w:rPr>
  </w:style>
  <w:style w:type="paragraph" w:customStyle="1" w:styleId="S6-Header1">
    <w:name w:val="S6-Header 1"/>
    <w:basedOn w:val="Normal"/>
    <w:next w:val="Normal"/>
    <w:rsid w:val="008632A4"/>
    <w:pPr>
      <w:spacing w:before="120" w:after="240" w:line="240" w:lineRule="auto"/>
      <w:jc w:val="center"/>
    </w:pPr>
    <w:rPr>
      <w:rFonts w:ascii="Times New Roman" w:eastAsia="Times New Roman" w:hAnsi="Times New Roman" w:cs="Arial"/>
      <w:b/>
      <w:sz w:val="32"/>
      <w:szCs w:val="24"/>
      <w:lang w:val="en-US"/>
    </w:rPr>
  </w:style>
  <w:style w:type="paragraph" w:customStyle="1" w:styleId="00SectionVIITitle">
    <w:name w:val="00_Section VII_Title"/>
    <w:basedOn w:val="S6-Header1"/>
    <w:qFormat/>
    <w:rsid w:val="008632A4"/>
    <w:rPr>
      <w:rFonts w:cs="Times New Roman"/>
    </w:rPr>
  </w:style>
  <w:style w:type="paragraph" w:customStyle="1" w:styleId="00SectionVIIITitle">
    <w:name w:val="00_Section VIII_Title"/>
    <w:basedOn w:val="Style10"/>
    <w:qFormat/>
    <w:rsid w:val="008632A4"/>
    <w:pPr>
      <w:suppressAutoHyphens/>
      <w:spacing w:after="200"/>
      <w:ind w:left="578" w:hanging="578"/>
    </w:pPr>
    <w:rPr>
      <w:szCs w:val="24"/>
    </w:rPr>
  </w:style>
  <w:style w:type="paragraph" w:customStyle="1" w:styleId="00SectionVIIISubtitle">
    <w:name w:val="00_Section VIII_Subtitle"/>
    <w:basedOn w:val="Style12"/>
    <w:qFormat/>
    <w:rsid w:val="008632A4"/>
    <w:pPr>
      <w:numPr>
        <w:numId w:val="109"/>
      </w:numPr>
      <w:tabs>
        <w:tab w:val="num" w:pos="2160"/>
      </w:tabs>
      <w:suppressAutoHyphens/>
      <w:ind w:left="2160"/>
    </w:pPr>
    <w:rPr>
      <w:szCs w:val="24"/>
    </w:rPr>
  </w:style>
  <w:style w:type="paragraph" w:customStyle="1" w:styleId="SectionIXHeader">
    <w:name w:val="Section IX Header"/>
    <w:basedOn w:val="SectionVHeader"/>
    <w:rsid w:val="008632A4"/>
    <w:rPr>
      <w:noProof/>
      <w:szCs w:val="24"/>
      <w:lang w:val="en-US" w:eastAsia="en-US"/>
    </w:rPr>
  </w:style>
  <w:style w:type="paragraph" w:customStyle="1" w:styleId="00SectionXTitle">
    <w:name w:val="00_Section X_Title"/>
    <w:basedOn w:val="SectionIXHeader"/>
    <w:qFormat/>
    <w:rsid w:val="008632A4"/>
    <w:pPr>
      <w:spacing w:before="240"/>
    </w:pPr>
    <w:rPr>
      <w:szCs w:val="32"/>
    </w:rPr>
  </w:style>
  <w:style w:type="paragraph" w:customStyle="1" w:styleId="Enclosure">
    <w:name w:val="Enclosure"/>
    <w:basedOn w:val="Normal"/>
    <w:rsid w:val="008632A4"/>
    <w:pPr>
      <w:spacing w:after="0" w:line="240" w:lineRule="auto"/>
    </w:pPr>
    <w:rPr>
      <w:rFonts w:ascii="Times New Roman" w:eastAsia="Times New Roman" w:hAnsi="Times New Roman" w:cs="Times New Roman"/>
      <w:sz w:val="24"/>
      <w:szCs w:val="24"/>
      <w:lang w:val="en-US"/>
    </w:rPr>
  </w:style>
  <w:style w:type="paragraph" w:customStyle="1" w:styleId="Head12">
    <w:name w:val="Head 1.2"/>
    <w:basedOn w:val="Normal"/>
    <w:rsid w:val="008632A4"/>
    <w:pPr>
      <w:numPr>
        <w:ilvl w:val="1"/>
        <w:numId w:val="106"/>
      </w:numPr>
      <w:spacing w:after="0" w:line="240" w:lineRule="auto"/>
      <w:jc w:val="both"/>
    </w:pPr>
    <w:rPr>
      <w:rFonts w:ascii="Arial" w:eastAsia="Times New Roman" w:hAnsi="Arial" w:cs="Times New Roman"/>
      <w:sz w:val="20"/>
      <w:szCs w:val="20"/>
      <w:lang w:val="en-US"/>
    </w:rPr>
  </w:style>
  <w:style w:type="paragraph" w:customStyle="1" w:styleId="Section10-Heading1">
    <w:name w:val="Section 10 - Heading 1"/>
    <w:basedOn w:val="Normal"/>
    <w:next w:val="Normal"/>
    <w:rsid w:val="008632A4"/>
    <w:pPr>
      <w:spacing w:before="120" w:after="240" w:line="240" w:lineRule="auto"/>
      <w:jc w:val="center"/>
    </w:pPr>
    <w:rPr>
      <w:rFonts w:ascii="Times New Roman" w:eastAsia="Times New Roman" w:hAnsi="Times New Roman" w:cs="Times New Roman"/>
      <w:b/>
      <w:sz w:val="36"/>
      <w:szCs w:val="24"/>
      <w:lang w:val="en-US"/>
    </w:rPr>
  </w:style>
  <w:style w:type="paragraph" w:customStyle="1" w:styleId="Bulletroman">
    <w:name w:val="Bullet roman"/>
    <w:basedOn w:val="Paragraphedeliste"/>
    <w:autoRedefine/>
    <w:qFormat/>
    <w:rsid w:val="008632A4"/>
    <w:pPr>
      <w:numPr>
        <w:numId w:val="107"/>
      </w:numPr>
      <w:spacing w:after="120" w:line="259" w:lineRule="auto"/>
      <w:contextualSpacing w:val="0"/>
    </w:pPr>
    <w:rPr>
      <w:rFonts w:asciiTheme="minorHAnsi" w:eastAsiaTheme="minorHAnsi" w:hAnsiTheme="minorHAnsi" w:cstheme="minorBidi"/>
      <w:szCs w:val="22"/>
      <w:lang w:val="en-US" w:eastAsia="en-US"/>
    </w:rPr>
  </w:style>
  <w:style w:type="paragraph" w:customStyle="1" w:styleId="S3-Heading2">
    <w:name w:val="S3-Heading 2"/>
    <w:basedOn w:val="Normal"/>
    <w:rsid w:val="008632A4"/>
    <w:pPr>
      <w:spacing w:line="240" w:lineRule="auto"/>
      <w:ind w:left="1080" w:right="288" w:hanging="720"/>
      <w:jc w:val="both"/>
    </w:pPr>
    <w:rPr>
      <w:rFonts w:ascii="Times New Roman" w:eastAsia="Times New Roman" w:hAnsi="Times New Roman" w:cs="Times New Roman"/>
      <w:b/>
      <w:bCs/>
      <w:sz w:val="24"/>
      <w:szCs w:val="24"/>
      <w:lang w:val="en-US"/>
    </w:rPr>
  </w:style>
  <w:style w:type="paragraph" w:customStyle="1" w:styleId="S4-Header2">
    <w:name w:val="S4-Header 2"/>
    <w:basedOn w:val="Normal"/>
    <w:rsid w:val="008632A4"/>
    <w:pPr>
      <w:spacing w:before="120" w:after="240" w:line="240" w:lineRule="auto"/>
      <w:jc w:val="center"/>
    </w:pPr>
    <w:rPr>
      <w:rFonts w:ascii="Times New Roman" w:eastAsia="Times New Roman" w:hAnsi="Times New Roman" w:cs="Times New Roman"/>
      <w:b/>
      <w:sz w:val="32"/>
      <w:szCs w:val="24"/>
      <w:lang w:val="en-US"/>
    </w:rPr>
  </w:style>
  <w:style w:type="paragraph" w:customStyle="1" w:styleId="S9Header1">
    <w:name w:val="S9 Header 1"/>
    <w:basedOn w:val="Normal"/>
    <w:next w:val="Normal"/>
    <w:rsid w:val="008632A4"/>
    <w:pPr>
      <w:spacing w:before="120" w:after="240" w:line="240" w:lineRule="auto"/>
      <w:jc w:val="center"/>
    </w:pPr>
    <w:rPr>
      <w:rFonts w:ascii="Times New Roman" w:eastAsia="Times New Roman" w:hAnsi="Times New Roman" w:cs="Times New Roman"/>
      <w:b/>
      <w:sz w:val="36"/>
      <w:szCs w:val="24"/>
      <w:lang w:val="en-US"/>
    </w:rPr>
  </w:style>
  <w:style w:type="paragraph" w:customStyle="1" w:styleId="CHead">
    <w:name w:val="C Head"/>
    <w:rsid w:val="008632A4"/>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PDForm2">
    <w:name w:val="SPD  Form 2"/>
    <w:basedOn w:val="Normal"/>
    <w:qFormat/>
    <w:rsid w:val="008632A4"/>
    <w:pPr>
      <w:spacing w:before="120" w:after="240" w:line="240" w:lineRule="auto"/>
      <w:jc w:val="center"/>
    </w:pPr>
    <w:rPr>
      <w:rFonts w:ascii="Times New Roman" w:eastAsia="Times New Roman" w:hAnsi="Times New Roman" w:cs="Times New Roman"/>
      <w:b/>
      <w:sz w:val="36"/>
      <w:szCs w:val="20"/>
      <w:lang w:val="en-US"/>
    </w:rPr>
  </w:style>
  <w:style w:type="paragraph" w:customStyle="1" w:styleId="p2">
    <w:name w:val="p2"/>
    <w:basedOn w:val="Normal"/>
    <w:rsid w:val="008632A4"/>
    <w:pPr>
      <w:spacing w:after="0" w:line="240" w:lineRule="auto"/>
    </w:pPr>
    <w:rPr>
      <w:rFonts w:ascii="Calibri" w:hAnsi="Calibri" w:cs="Times New Roman"/>
      <w:sz w:val="15"/>
      <w:szCs w:val="15"/>
      <w:lang w:val="en-US"/>
    </w:rPr>
  </w:style>
  <w:style w:type="paragraph" w:customStyle="1" w:styleId="Style19">
    <w:name w:val="Style 19"/>
    <w:basedOn w:val="Normal"/>
    <w:rsid w:val="008632A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ESSparaChar">
    <w:name w:val="ESS para Char"/>
    <w:basedOn w:val="Policepardfaut"/>
    <w:link w:val="ESSpara"/>
    <w:rsid w:val="008632A4"/>
  </w:style>
  <w:style w:type="paragraph" w:customStyle="1" w:styleId="ESSpara">
    <w:name w:val="ESS para"/>
    <w:basedOn w:val="Normal"/>
    <w:link w:val="ESSparaChar"/>
    <w:rsid w:val="008632A4"/>
    <w:pPr>
      <w:spacing w:after="240" w:line="240" w:lineRule="auto"/>
      <w:ind w:left="4680" w:hanging="360"/>
      <w:jc w:val="both"/>
    </w:pPr>
  </w:style>
  <w:style w:type="paragraph" w:styleId="z-Hautduformulaire">
    <w:name w:val="HTML Top of Form"/>
    <w:basedOn w:val="Normal"/>
    <w:next w:val="Normal"/>
    <w:link w:val="z-HautduformulaireCar"/>
    <w:hidden/>
    <w:uiPriority w:val="99"/>
    <w:semiHidden/>
    <w:unhideWhenUsed/>
    <w:rsid w:val="008632A4"/>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HautduformulaireCar">
    <w:name w:val="z-Haut du formulaire Car"/>
    <w:basedOn w:val="Policepardfaut"/>
    <w:link w:val="z-Hautduformulaire"/>
    <w:uiPriority w:val="99"/>
    <w:semiHidden/>
    <w:rsid w:val="008632A4"/>
    <w:rPr>
      <w:rFonts w:ascii="Arial" w:eastAsia="Times New Roman" w:hAnsi="Arial" w:cs="Arial"/>
      <w:vanish/>
      <w:sz w:val="16"/>
      <w:szCs w:val="16"/>
      <w:lang w:val="en-US"/>
    </w:rPr>
  </w:style>
  <w:style w:type="paragraph" w:styleId="z-Basduformulaire">
    <w:name w:val="HTML Bottom of Form"/>
    <w:basedOn w:val="Normal"/>
    <w:next w:val="Normal"/>
    <w:link w:val="z-BasduformulaireCar"/>
    <w:hidden/>
    <w:uiPriority w:val="99"/>
    <w:semiHidden/>
    <w:unhideWhenUsed/>
    <w:rsid w:val="008632A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asduformulaireCar">
    <w:name w:val="z-Bas du formulaire Car"/>
    <w:basedOn w:val="Policepardfaut"/>
    <w:link w:val="z-Basduformulaire"/>
    <w:uiPriority w:val="99"/>
    <w:semiHidden/>
    <w:rsid w:val="008632A4"/>
    <w:rPr>
      <w:rFonts w:ascii="Arial" w:eastAsia="Times New Roman" w:hAnsi="Arial" w:cs="Arial"/>
      <w:vanish/>
      <w:sz w:val="16"/>
      <w:szCs w:val="16"/>
      <w:lang w:val="en-US"/>
    </w:rPr>
  </w:style>
  <w:style w:type="character" w:customStyle="1" w:styleId="slide-up">
    <w:name w:val="slide-up"/>
    <w:basedOn w:val="Policepardfaut"/>
    <w:rsid w:val="008632A4"/>
  </w:style>
  <w:style w:type="character" w:customStyle="1" w:styleId="bverrortitle1">
    <w:name w:val="bverrortitle1"/>
    <w:basedOn w:val="Policepardfaut"/>
    <w:rsid w:val="008632A4"/>
    <w:rPr>
      <w:vanish/>
      <w:webHidden w:val="0"/>
      <w:specVanish w:val="0"/>
    </w:rPr>
  </w:style>
  <w:style w:type="paragraph" w:customStyle="1" w:styleId="Default">
    <w:name w:val="Default"/>
    <w:rsid w:val="008632A4"/>
    <w:pPr>
      <w:autoSpaceDE w:val="0"/>
      <w:autoSpaceDN w:val="0"/>
      <w:adjustRightInd w:val="0"/>
      <w:spacing w:after="0" w:line="240" w:lineRule="auto"/>
    </w:pPr>
    <w:rPr>
      <w:rFonts w:ascii="Tahoma" w:eastAsia="Times New Roman" w:hAnsi="Tahoma" w:cs="Tahoma"/>
      <w:color w:val="000000"/>
      <w:sz w:val="24"/>
      <w:szCs w:val="24"/>
      <w:lang w:val="en-US" w:eastAsia="fr-FR"/>
    </w:rPr>
  </w:style>
  <w:style w:type="numbering" w:customStyle="1" w:styleId="Style13">
    <w:name w:val="Style13"/>
    <w:uiPriority w:val="99"/>
    <w:rsid w:val="008632A4"/>
    <w:pPr>
      <w:numPr>
        <w:numId w:val="108"/>
      </w:numPr>
    </w:pPr>
  </w:style>
  <w:style w:type="character" w:customStyle="1" w:styleId="GCCHeading3Char">
    <w:name w:val="GCC Heading 3 Char"/>
    <w:basedOn w:val="Policepardfaut"/>
    <w:link w:val="GCCHeading3"/>
    <w:rsid w:val="008632A4"/>
  </w:style>
  <w:style w:type="paragraph" w:customStyle="1" w:styleId="GCCHeading3">
    <w:name w:val="GCC Heading 3"/>
    <w:basedOn w:val="Normal"/>
    <w:link w:val="GCCHeading3Char"/>
    <w:rsid w:val="008632A4"/>
    <w:pPr>
      <w:overflowPunct w:val="0"/>
      <w:autoSpaceDE w:val="0"/>
      <w:autoSpaceDN w:val="0"/>
      <w:spacing w:before="120" w:after="120" w:line="240" w:lineRule="auto"/>
      <w:ind w:left="918" w:right="36" w:hanging="540"/>
      <w:jc w:val="both"/>
    </w:pPr>
  </w:style>
  <w:style w:type="character" w:customStyle="1" w:styleId="hgkelc">
    <w:name w:val="hgkelc"/>
    <w:basedOn w:val="Policepardfaut"/>
    <w:rsid w:val="008632A4"/>
  </w:style>
  <w:style w:type="paragraph" w:customStyle="1" w:styleId="MainHeading1">
    <w:name w:val="Main Heading 1"/>
    <w:basedOn w:val="Heading1a"/>
    <w:link w:val="MainHeading1Char"/>
    <w:qFormat/>
    <w:rsid w:val="008632A4"/>
    <w:pPr>
      <w:keepNext w:val="0"/>
      <w:keepLines w:val="0"/>
      <w:tabs>
        <w:tab w:val="clear" w:pos="-720"/>
      </w:tabs>
      <w:suppressAutoHyphens w:val="0"/>
    </w:pPr>
    <w:rPr>
      <w:bCs/>
      <w:smallCaps w:val="0"/>
      <w:sz w:val="48"/>
      <w:szCs w:val="48"/>
    </w:rPr>
  </w:style>
  <w:style w:type="character" w:customStyle="1" w:styleId="Heading1aChar">
    <w:name w:val="Heading 1a Char"/>
    <w:basedOn w:val="Policepardfaut"/>
    <w:link w:val="Heading1a"/>
    <w:rsid w:val="008632A4"/>
    <w:rPr>
      <w:rFonts w:ascii="Times New Roman" w:eastAsia="Times New Roman" w:hAnsi="Times New Roman" w:cs="Times New Roman"/>
      <w:b/>
      <w:smallCaps/>
      <w:sz w:val="32"/>
      <w:szCs w:val="24"/>
      <w:lang w:val="en-US"/>
    </w:rPr>
  </w:style>
  <w:style w:type="character" w:customStyle="1" w:styleId="MainHeading1Char">
    <w:name w:val="Main Heading 1 Char"/>
    <w:basedOn w:val="Heading1aChar"/>
    <w:link w:val="MainHeading1"/>
    <w:rsid w:val="008632A4"/>
    <w:rPr>
      <w:rFonts w:ascii="Times New Roman" w:eastAsia="Times New Roman" w:hAnsi="Times New Roman" w:cs="Times New Roman"/>
      <w:b/>
      <w:bCs/>
      <w:smallCaps w:val="0"/>
      <w:sz w:val="48"/>
      <w:szCs w:val="48"/>
      <w:lang w:val="en-US"/>
    </w:rPr>
  </w:style>
  <w:style w:type="table" w:customStyle="1" w:styleId="Grilledutableau1">
    <w:name w:val="Grille du tableau1"/>
    <w:basedOn w:val="TableauNormal"/>
    <w:next w:val="Grilledutableau"/>
    <w:uiPriority w:val="59"/>
    <w:rsid w:val="008632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8632A4"/>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t-block">
    <w:name w:val="gt-block"/>
    <w:basedOn w:val="Normal"/>
    <w:rsid w:val="008632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basdepageCar1">
    <w:name w:val="Note de bas de page Car1"/>
    <w:basedOn w:val="Policepardfaut"/>
    <w:uiPriority w:val="99"/>
    <w:semiHidden/>
    <w:rsid w:val="008632A4"/>
    <w:rPr>
      <w:sz w:val="20"/>
      <w:szCs w:val="20"/>
    </w:rPr>
  </w:style>
  <w:style w:type="paragraph" w:customStyle="1" w:styleId="Char2">
    <w:name w:val="Char2"/>
    <w:basedOn w:val="Normal"/>
    <w:link w:val="Appelnotedebasdep"/>
    <w:uiPriority w:val="99"/>
    <w:rsid w:val="008632A4"/>
    <w:pPr>
      <w:spacing w:after="160" w:line="240" w:lineRule="exact"/>
    </w:pPr>
    <w:rPr>
      <w:rFonts w:ascii="Times New Roman" w:hAnsi="Times New Roman" w:cs="Times New Roman"/>
      <w:sz w:val="20"/>
      <w:vertAlign w:val="superscript"/>
    </w:rPr>
  </w:style>
  <w:style w:type="paragraph" w:customStyle="1" w:styleId="Style">
    <w:name w:val="Style"/>
    <w:rsid w:val="008632A4"/>
    <w:pPr>
      <w:widowControl w:val="0"/>
      <w:autoSpaceDE w:val="0"/>
      <w:autoSpaceDN w:val="0"/>
      <w:adjustRightInd w:val="0"/>
      <w:spacing w:after="0" w:line="240" w:lineRule="auto"/>
    </w:pPr>
    <w:rPr>
      <w:rFonts w:ascii="Arial" w:eastAsiaTheme="minorEastAsia" w:hAnsi="Arial" w:cs="Arial"/>
      <w:sz w:val="24"/>
      <w:szCs w:val="24"/>
      <w:lang w:eastAsia="fr-FR"/>
    </w:rPr>
  </w:style>
  <w:style w:type="character" w:customStyle="1" w:styleId="id0301aeaf-8e7e-4c58-95f5-0ef76c6d5601-125">
    <w:name w:val="id_0301aeaf-8e7e-4c58-95f5-0ef76c6d5601-125"/>
    <w:basedOn w:val="Policepardfaut"/>
    <w:rsid w:val="008632A4"/>
  </w:style>
  <w:style w:type="character" w:customStyle="1" w:styleId="id0301aeaf-8e7e-4c58-95f5-0ef76c6d5601-140">
    <w:name w:val="id_0301aeaf-8e7e-4c58-95f5-0ef76c6d5601-140"/>
    <w:basedOn w:val="Policepardfaut"/>
    <w:rsid w:val="008632A4"/>
  </w:style>
  <w:style w:type="character" w:customStyle="1" w:styleId="id0301aeaf-8e7e-4c58-95f5-0ef76c6d5601-141">
    <w:name w:val="id_0301aeaf-8e7e-4c58-95f5-0ef76c6d5601-141"/>
    <w:basedOn w:val="Policepardfaut"/>
    <w:rsid w:val="008632A4"/>
  </w:style>
  <w:style w:type="character" w:customStyle="1" w:styleId="id0301aeaf-8e7e-4c58-95f5-0ef76c6d5601-142">
    <w:name w:val="id_0301aeaf-8e7e-4c58-95f5-0ef76c6d5601-142"/>
    <w:basedOn w:val="Policepardfaut"/>
    <w:rsid w:val="008632A4"/>
  </w:style>
  <w:style w:type="character" w:customStyle="1" w:styleId="id0301aeaf-8e7e-4c58-95f5-0ef76c6d5601-143">
    <w:name w:val="id_0301aeaf-8e7e-4c58-95f5-0ef76c6d5601-143"/>
    <w:basedOn w:val="Policepardfaut"/>
    <w:rsid w:val="008632A4"/>
  </w:style>
  <w:style w:type="character" w:customStyle="1" w:styleId="id0301aeaf-8e7e-4c58-95f5-0ef76c6d5601-144">
    <w:name w:val="id_0301aeaf-8e7e-4c58-95f5-0ef76c6d5601-144"/>
    <w:basedOn w:val="Policepardfaut"/>
    <w:rsid w:val="008632A4"/>
  </w:style>
  <w:style w:type="character" w:customStyle="1" w:styleId="id7aed0c0a-03b7-43a7-a05d-bbcdc79ecb09-46">
    <w:name w:val="id_7aed0c0a-03b7-43a7-a05d-bbcdc79ecb09-46"/>
    <w:basedOn w:val="Policepardfaut"/>
    <w:rsid w:val="008632A4"/>
  </w:style>
  <w:style w:type="character" w:customStyle="1" w:styleId="id7aed0c0a-03b7-43a7-a05d-bbcdc79ecb09-48">
    <w:name w:val="id_7aed0c0a-03b7-43a7-a05d-bbcdc79ecb09-48"/>
    <w:basedOn w:val="Policepardfaut"/>
    <w:rsid w:val="008632A4"/>
  </w:style>
  <w:style w:type="character" w:customStyle="1" w:styleId="id7aed0c0a-03b7-43a7-a05d-bbcdc79ecb09-49">
    <w:name w:val="id_7aed0c0a-03b7-43a7-a05d-bbcdc79ecb09-49"/>
    <w:basedOn w:val="Policepardfaut"/>
    <w:rsid w:val="008632A4"/>
  </w:style>
  <w:style w:type="character" w:customStyle="1" w:styleId="id7aed0c0a-03b7-43a7-a05d-bbcdc79ecb09-50">
    <w:name w:val="id_7aed0c0a-03b7-43a7-a05d-bbcdc79ecb09-50"/>
    <w:basedOn w:val="Policepardfaut"/>
    <w:rsid w:val="008632A4"/>
  </w:style>
  <w:style w:type="character" w:customStyle="1" w:styleId="id69a418f3-1cef-4d65-a8b7-4ff8eb7348de-43">
    <w:name w:val="id_69a418f3-1cef-4d65-a8b7-4ff8eb7348de-43"/>
    <w:basedOn w:val="Policepardfaut"/>
    <w:rsid w:val="008632A4"/>
  </w:style>
  <w:style w:type="paragraph" w:customStyle="1" w:styleId="ModelDoubleNoIndent">
    <w:name w:val="ModelDoubleNoIndent"/>
    <w:basedOn w:val="Normal"/>
    <w:rsid w:val="008632A4"/>
    <w:pPr>
      <w:spacing w:after="360" w:line="480" w:lineRule="auto"/>
      <w:jc w:val="both"/>
    </w:pPr>
    <w:rPr>
      <w:rFonts w:ascii="Times New Roman" w:eastAsia="Times New Roman" w:hAnsi="Times New Roman" w:cs="Times New Roman"/>
      <w:lang w:val="en-US"/>
    </w:rPr>
  </w:style>
  <w:style w:type="paragraph" w:customStyle="1" w:styleId="Pa1">
    <w:name w:val="Pa1"/>
    <w:basedOn w:val="Normal"/>
    <w:next w:val="Normal"/>
    <w:uiPriority w:val="99"/>
    <w:rsid w:val="008632A4"/>
    <w:pPr>
      <w:autoSpaceDE w:val="0"/>
      <w:autoSpaceDN w:val="0"/>
      <w:adjustRightInd w:val="0"/>
      <w:spacing w:after="0" w:line="201" w:lineRule="atLeast"/>
    </w:pPr>
    <w:rPr>
      <w:rFonts w:ascii="Franklin Gothic Book" w:eastAsia="Calibri" w:hAnsi="Franklin Gothic Book" w:cs="Times New Roman"/>
      <w:sz w:val="24"/>
      <w:szCs w:val="24"/>
      <w:lang w:eastAsia="fr-FR"/>
    </w:rPr>
  </w:style>
  <w:style w:type="paragraph" w:customStyle="1" w:styleId="Pa2">
    <w:name w:val="Pa2"/>
    <w:basedOn w:val="Normal"/>
    <w:next w:val="Normal"/>
    <w:uiPriority w:val="99"/>
    <w:rsid w:val="008632A4"/>
    <w:pPr>
      <w:autoSpaceDE w:val="0"/>
      <w:autoSpaceDN w:val="0"/>
      <w:adjustRightInd w:val="0"/>
      <w:spacing w:after="0" w:line="201" w:lineRule="atLeast"/>
    </w:pPr>
    <w:rPr>
      <w:rFonts w:ascii="Franklin Gothic Medium" w:eastAsia="Calibri" w:hAnsi="Franklin Gothic Medium" w:cs="Times New Roman"/>
      <w:sz w:val="24"/>
      <w:szCs w:val="24"/>
      <w:lang w:eastAsia="fr-FR"/>
    </w:rPr>
  </w:style>
  <w:style w:type="character" w:customStyle="1" w:styleId="A2">
    <w:name w:val="A2"/>
    <w:uiPriority w:val="99"/>
    <w:rsid w:val="008632A4"/>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8632A4"/>
    <w:pPr>
      <w:spacing w:after="160" w:line="240" w:lineRule="exact"/>
    </w:pPr>
    <w:rPr>
      <w:rFonts w:eastAsiaTheme="minorEastAsia"/>
      <w:vertAlign w:val="superscript"/>
    </w:rPr>
  </w:style>
  <w:style w:type="paragraph" w:styleId="Tabledesillustrations">
    <w:name w:val="table of figures"/>
    <w:basedOn w:val="Normal"/>
    <w:next w:val="Normal"/>
    <w:uiPriority w:val="99"/>
    <w:unhideWhenUsed/>
    <w:rsid w:val="008632A4"/>
    <w:pPr>
      <w:spacing w:before="60" w:after="0" w:line="240" w:lineRule="auto"/>
      <w:jc w:val="both"/>
    </w:pPr>
    <w:rPr>
      <w:rFonts w:ascii="Arial" w:eastAsia="Times New Roman" w:hAnsi="Arial" w:cs="Times New Roman"/>
      <w:szCs w:val="24"/>
    </w:rPr>
  </w:style>
  <w:style w:type="character" w:customStyle="1" w:styleId="Mentionnonrsolue1">
    <w:name w:val="Mention non résolue1"/>
    <w:uiPriority w:val="99"/>
    <w:semiHidden/>
    <w:unhideWhenUsed/>
    <w:rsid w:val="008632A4"/>
    <w:rPr>
      <w:color w:val="605E5C"/>
      <w:shd w:val="clear" w:color="auto" w:fill="E1DFDD"/>
    </w:rPr>
  </w:style>
  <w:style w:type="character" w:customStyle="1" w:styleId="fontstyle01">
    <w:name w:val="fontstyle01"/>
    <w:rsid w:val="008632A4"/>
    <w:rPr>
      <w:rFonts w:ascii="CIDFont+F3" w:hAnsi="CIDFont+F3" w:hint="default"/>
      <w:b w:val="0"/>
      <w:bCs w:val="0"/>
      <w:i w:val="0"/>
      <w:iCs w:val="0"/>
      <w:color w:val="FFFFFF"/>
      <w:sz w:val="40"/>
      <w:szCs w:val="40"/>
    </w:rPr>
  </w:style>
  <w:style w:type="character" w:customStyle="1" w:styleId="fontstyle21">
    <w:name w:val="fontstyle21"/>
    <w:rsid w:val="008632A4"/>
    <w:rPr>
      <w:rFonts w:ascii="Arial" w:hAnsi="Arial" w:cs="Arial" w:hint="default"/>
      <w:b w:val="0"/>
      <w:bCs w:val="0"/>
      <w:i w:val="0"/>
      <w:iCs w:val="0"/>
      <w:color w:val="000000"/>
      <w:sz w:val="24"/>
      <w:szCs w:val="24"/>
    </w:rPr>
  </w:style>
  <w:style w:type="character" w:customStyle="1" w:styleId="fontstyle31">
    <w:name w:val="fontstyle31"/>
    <w:basedOn w:val="Policepardfaut"/>
    <w:rsid w:val="008632A4"/>
    <w:rPr>
      <w:rFonts w:ascii="Arial" w:hAnsi="Arial" w:cs="Arial" w:hint="default"/>
      <w:b w:val="0"/>
      <w:bCs w:val="0"/>
      <w:i/>
      <w:iCs/>
      <w:color w:val="000000"/>
      <w:sz w:val="24"/>
      <w:szCs w:val="24"/>
    </w:rPr>
  </w:style>
  <w:style w:type="paragraph" w:styleId="Citation">
    <w:name w:val="Quote"/>
    <w:basedOn w:val="Normal"/>
    <w:next w:val="Normal"/>
    <w:link w:val="CitationCar"/>
    <w:uiPriority w:val="29"/>
    <w:qFormat/>
    <w:rsid w:val="008632A4"/>
    <w:pPr>
      <w:spacing w:before="200" w:after="160" w:line="259" w:lineRule="auto"/>
      <w:ind w:left="864" w:right="864"/>
    </w:pPr>
    <w:rPr>
      <w:rFonts w:eastAsiaTheme="minorEastAsia"/>
      <w:i/>
      <w:iCs/>
      <w:color w:val="404040" w:themeColor="text1" w:themeTint="BF"/>
    </w:rPr>
  </w:style>
  <w:style w:type="character" w:customStyle="1" w:styleId="CitationCar">
    <w:name w:val="Citation Car"/>
    <w:basedOn w:val="Policepardfaut"/>
    <w:link w:val="Citation"/>
    <w:uiPriority w:val="29"/>
    <w:rsid w:val="008632A4"/>
    <w:rPr>
      <w:rFonts w:eastAsiaTheme="minorEastAsia"/>
      <w:i/>
      <w:iCs/>
      <w:color w:val="404040" w:themeColor="text1" w:themeTint="BF"/>
    </w:rPr>
  </w:style>
  <w:style w:type="paragraph" w:styleId="Citationintense">
    <w:name w:val="Intense Quote"/>
    <w:basedOn w:val="Normal"/>
    <w:next w:val="Normal"/>
    <w:link w:val="CitationintenseCar"/>
    <w:uiPriority w:val="30"/>
    <w:qFormat/>
    <w:rsid w:val="008632A4"/>
    <w:pPr>
      <w:pBdr>
        <w:top w:val="single" w:sz="4" w:space="10" w:color="404040" w:themeColor="text1" w:themeTint="BF"/>
        <w:bottom w:val="single" w:sz="4" w:space="10" w:color="404040" w:themeColor="text1" w:themeTint="BF"/>
      </w:pBdr>
      <w:spacing w:before="360" w:after="360" w:line="259" w:lineRule="auto"/>
      <w:ind w:left="864" w:right="864"/>
      <w:jc w:val="center"/>
    </w:pPr>
    <w:rPr>
      <w:rFonts w:eastAsiaTheme="minorEastAsia"/>
      <w:i/>
      <w:iCs/>
      <w:color w:val="404040" w:themeColor="text1" w:themeTint="BF"/>
    </w:rPr>
  </w:style>
  <w:style w:type="character" w:customStyle="1" w:styleId="CitationintenseCar">
    <w:name w:val="Citation intense Car"/>
    <w:basedOn w:val="Policepardfaut"/>
    <w:link w:val="Citationintense"/>
    <w:uiPriority w:val="30"/>
    <w:rsid w:val="008632A4"/>
    <w:rPr>
      <w:rFonts w:eastAsiaTheme="minorEastAsia"/>
      <w:i/>
      <w:iCs/>
      <w:color w:val="404040" w:themeColor="text1" w:themeTint="BF"/>
    </w:rPr>
  </w:style>
  <w:style w:type="character" w:styleId="Emphaseple">
    <w:name w:val="Subtle Emphasis"/>
    <w:basedOn w:val="Policepardfaut"/>
    <w:uiPriority w:val="19"/>
    <w:qFormat/>
    <w:rsid w:val="008632A4"/>
    <w:rPr>
      <w:i/>
      <w:iCs/>
      <w:color w:val="404040" w:themeColor="text1" w:themeTint="BF"/>
    </w:rPr>
  </w:style>
  <w:style w:type="character" w:styleId="Emphaseintense">
    <w:name w:val="Intense Emphasis"/>
    <w:basedOn w:val="Policepardfaut"/>
    <w:uiPriority w:val="21"/>
    <w:qFormat/>
    <w:rsid w:val="008632A4"/>
    <w:rPr>
      <w:b/>
      <w:bCs/>
      <w:i/>
      <w:iCs/>
      <w:color w:val="auto"/>
    </w:rPr>
  </w:style>
  <w:style w:type="character" w:styleId="Rfrenceple">
    <w:name w:val="Subtle Reference"/>
    <w:basedOn w:val="Policepardfaut"/>
    <w:uiPriority w:val="31"/>
    <w:qFormat/>
    <w:rsid w:val="008632A4"/>
    <w:rPr>
      <w:smallCaps/>
      <w:color w:val="404040" w:themeColor="text1" w:themeTint="BF"/>
    </w:rPr>
  </w:style>
  <w:style w:type="character" w:styleId="Rfrenceintense">
    <w:name w:val="Intense Reference"/>
    <w:basedOn w:val="Policepardfaut"/>
    <w:uiPriority w:val="32"/>
    <w:qFormat/>
    <w:rsid w:val="008632A4"/>
    <w:rPr>
      <w:b/>
      <w:bCs/>
      <w:smallCaps/>
      <w:color w:val="404040" w:themeColor="text1" w:themeTint="BF"/>
      <w:spacing w:val="5"/>
    </w:rPr>
  </w:style>
  <w:style w:type="character" w:styleId="Titredulivre">
    <w:name w:val="Book Title"/>
    <w:basedOn w:val="Policepardfaut"/>
    <w:uiPriority w:val="33"/>
    <w:qFormat/>
    <w:rsid w:val="008632A4"/>
    <w:rPr>
      <w:b/>
      <w:bCs/>
      <w:i/>
      <w:iCs/>
      <w:spacing w:val="5"/>
    </w:rPr>
  </w:style>
  <w:style w:type="character" w:customStyle="1" w:styleId="id4562c628-0e29-4082-9564-30786068d90e-143">
    <w:name w:val="id_4562c628-0e29-4082-9564-30786068d90e-143"/>
    <w:basedOn w:val="Policepardfaut"/>
    <w:rsid w:val="008632A4"/>
  </w:style>
  <w:style w:type="character" w:customStyle="1" w:styleId="id4562c628-0e29-4082-9564-30786068d90e-146">
    <w:name w:val="id_4562c628-0e29-4082-9564-30786068d90e-146"/>
    <w:basedOn w:val="Policepardfaut"/>
    <w:rsid w:val="008632A4"/>
  </w:style>
  <w:style w:type="character" w:customStyle="1" w:styleId="empanorangeplat">
    <w:name w:val="empan_orange_plat"/>
    <w:basedOn w:val="Policepardfaut"/>
    <w:rsid w:val="008632A4"/>
  </w:style>
  <w:style w:type="character" w:customStyle="1" w:styleId="empanorangeplatfin">
    <w:name w:val="empan_orange_plat_fin"/>
    <w:basedOn w:val="Policepardfaut"/>
    <w:rsid w:val="008632A4"/>
  </w:style>
  <w:style w:type="character" w:customStyle="1" w:styleId="id3c358169-321a-4ecd-92c6-829105486709-88">
    <w:name w:val="id_3c358169-321a-4ecd-92c6-829105486709-88"/>
    <w:basedOn w:val="Policepardfaut"/>
    <w:rsid w:val="008632A4"/>
  </w:style>
  <w:style w:type="character" w:customStyle="1" w:styleId="id3c358169-321a-4ecd-92c6-829105486709-89">
    <w:name w:val="id_3c358169-321a-4ecd-92c6-829105486709-89"/>
    <w:basedOn w:val="Policepardfaut"/>
    <w:rsid w:val="008632A4"/>
  </w:style>
  <w:style w:type="character" w:customStyle="1" w:styleId="id3c358169-321a-4ecd-92c6-829105486709-90">
    <w:name w:val="id_3c358169-321a-4ecd-92c6-829105486709-90"/>
    <w:basedOn w:val="Policepardfaut"/>
    <w:rsid w:val="008632A4"/>
  </w:style>
  <w:style w:type="paragraph" w:customStyle="1" w:styleId="Sec4head1">
    <w:name w:val="Sec 4 head 1"/>
    <w:basedOn w:val="Normal"/>
    <w:qFormat/>
    <w:rsid w:val="008632A4"/>
    <w:pPr>
      <w:spacing w:line="240" w:lineRule="auto"/>
      <w:jc w:val="center"/>
    </w:pPr>
    <w:rPr>
      <w:rFonts w:ascii="Times New Roman" w:eastAsia="Times New Roman" w:hAnsi="Times New Roman" w:cs="Times New Roman"/>
      <w:b/>
      <w:sz w:val="36"/>
      <w:szCs w:val="20"/>
      <w:lang w:eastAsia="fr-FR"/>
    </w:rPr>
  </w:style>
  <w:style w:type="paragraph" w:customStyle="1" w:styleId="Titre21">
    <w:name w:val="Titre 21"/>
    <w:basedOn w:val="Titre4"/>
    <w:link w:val="Titre2Char"/>
    <w:qFormat/>
    <w:rsid w:val="008632A4"/>
    <w:pPr>
      <w:keepNext w:val="0"/>
      <w:tabs>
        <w:tab w:val="clear" w:pos="5940"/>
      </w:tabs>
      <w:spacing w:before="120" w:after="100" w:line="259" w:lineRule="auto"/>
    </w:pPr>
    <w:rPr>
      <w:rFonts w:ascii="Candara" w:eastAsiaTheme="minorEastAsia" w:hAnsi="Candara" w:cstheme="majorBidi"/>
      <w:bCs/>
      <w:smallCaps/>
      <w:color w:val="000000" w:themeColor="text1"/>
      <w:szCs w:val="28"/>
      <w:lang w:val="en-US"/>
    </w:rPr>
  </w:style>
  <w:style w:type="character" w:customStyle="1" w:styleId="Titre2Char">
    <w:name w:val="Titre 2 Char"/>
    <w:basedOn w:val="Titre4Car"/>
    <w:link w:val="Titre21"/>
    <w:rsid w:val="008632A4"/>
    <w:rPr>
      <w:rFonts w:ascii="Candara" w:eastAsiaTheme="minorEastAsia" w:hAnsi="Candara" w:cstheme="majorBidi"/>
      <w:b/>
      <w:bCs/>
      <w:smallCaps/>
      <w:color w:val="000000" w:themeColor="text1"/>
      <w:sz w:val="24"/>
      <w:szCs w:val="28"/>
      <w:lang w:val="en-US" w:eastAsia="fr-FR"/>
    </w:rPr>
  </w:style>
  <w:style w:type="character" w:customStyle="1" w:styleId="UnresolvedMention">
    <w:name w:val="Unresolved Mention"/>
    <w:basedOn w:val="Policepardfaut"/>
    <w:uiPriority w:val="99"/>
    <w:semiHidden/>
    <w:unhideWhenUsed/>
    <w:rsid w:val="008632A4"/>
    <w:rPr>
      <w:color w:val="605E5C"/>
      <w:shd w:val="clear" w:color="auto" w:fill="E1DFDD"/>
    </w:rPr>
  </w:style>
  <w:style w:type="character" w:customStyle="1" w:styleId="Texteducorps2">
    <w:name w:val="Texte du corps (2)_"/>
    <w:basedOn w:val="Policepardfaut"/>
    <w:link w:val="Texteducorps20"/>
    <w:rsid w:val="008632A4"/>
    <w:rPr>
      <w:rFonts w:ascii="Arial" w:eastAsia="Arial" w:hAnsi="Arial" w:cs="Arial"/>
      <w:b/>
      <w:bCs/>
      <w:color w:val="575757"/>
      <w:sz w:val="11"/>
      <w:szCs w:val="11"/>
    </w:rPr>
  </w:style>
  <w:style w:type="character" w:customStyle="1" w:styleId="Lgendedelimage">
    <w:name w:val="Légende de l'image_"/>
    <w:basedOn w:val="Policepardfaut"/>
    <w:link w:val="Lgendedelimage0"/>
    <w:rsid w:val="008632A4"/>
    <w:rPr>
      <w:sz w:val="62"/>
      <w:szCs w:val="62"/>
    </w:rPr>
  </w:style>
  <w:style w:type="character" w:customStyle="1" w:styleId="Texteducorps3">
    <w:name w:val="Texte du corps (3)_"/>
    <w:basedOn w:val="Policepardfaut"/>
    <w:link w:val="Texteducorps30"/>
    <w:rsid w:val="008632A4"/>
    <w:rPr>
      <w:sz w:val="38"/>
      <w:szCs w:val="38"/>
    </w:rPr>
  </w:style>
  <w:style w:type="character" w:customStyle="1" w:styleId="Titre13">
    <w:name w:val="Titre #1_"/>
    <w:basedOn w:val="Policepardfaut"/>
    <w:link w:val="Titre14"/>
    <w:rsid w:val="008632A4"/>
    <w:rPr>
      <w:rFonts w:ascii="Cambria" w:eastAsia="Cambria" w:hAnsi="Cambria" w:cs="Cambria"/>
      <w:b/>
      <w:bCs/>
      <w:sz w:val="66"/>
      <w:szCs w:val="66"/>
    </w:rPr>
  </w:style>
  <w:style w:type="character" w:customStyle="1" w:styleId="Texteducorps">
    <w:name w:val="Texte du corps_"/>
    <w:basedOn w:val="Policepardfaut"/>
    <w:link w:val="Texteducorps0"/>
    <w:rsid w:val="008632A4"/>
    <w:rPr>
      <w:rFonts w:ascii="Arial" w:eastAsia="Arial" w:hAnsi="Arial" w:cs="Arial"/>
      <w:b/>
      <w:bCs/>
      <w:sz w:val="30"/>
      <w:szCs w:val="30"/>
    </w:rPr>
  </w:style>
  <w:style w:type="character" w:customStyle="1" w:styleId="Titre20">
    <w:name w:val="Titre #2_"/>
    <w:basedOn w:val="Policepardfaut"/>
    <w:link w:val="Titre22"/>
    <w:rsid w:val="008632A4"/>
    <w:rPr>
      <w:rFonts w:ascii="Cambria" w:eastAsia="Cambria" w:hAnsi="Cambria" w:cs="Cambria"/>
      <w:b/>
      <w:bCs/>
      <w:sz w:val="56"/>
      <w:szCs w:val="56"/>
    </w:rPr>
  </w:style>
  <w:style w:type="paragraph" w:customStyle="1" w:styleId="Texteducorps20">
    <w:name w:val="Texte du corps (2)"/>
    <w:basedOn w:val="Normal"/>
    <w:link w:val="Texteducorps2"/>
    <w:rsid w:val="008632A4"/>
    <w:pPr>
      <w:widowControl w:val="0"/>
      <w:spacing w:after="0" w:line="240" w:lineRule="auto"/>
    </w:pPr>
    <w:rPr>
      <w:rFonts w:ascii="Arial" w:eastAsia="Arial" w:hAnsi="Arial" w:cs="Arial"/>
      <w:b/>
      <w:bCs/>
      <w:color w:val="575757"/>
      <w:sz w:val="11"/>
      <w:szCs w:val="11"/>
    </w:rPr>
  </w:style>
  <w:style w:type="paragraph" w:customStyle="1" w:styleId="Lgendedelimage0">
    <w:name w:val="Légende de l'image"/>
    <w:basedOn w:val="Normal"/>
    <w:link w:val="Lgendedelimage"/>
    <w:rsid w:val="008632A4"/>
    <w:pPr>
      <w:widowControl w:val="0"/>
      <w:spacing w:after="0" w:line="240" w:lineRule="auto"/>
    </w:pPr>
    <w:rPr>
      <w:sz w:val="62"/>
      <w:szCs w:val="62"/>
    </w:rPr>
  </w:style>
  <w:style w:type="paragraph" w:customStyle="1" w:styleId="Texteducorps30">
    <w:name w:val="Texte du corps (3)"/>
    <w:basedOn w:val="Normal"/>
    <w:link w:val="Texteducorps3"/>
    <w:rsid w:val="008632A4"/>
    <w:pPr>
      <w:widowControl w:val="0"/>
      <w:spacing w:after="30" w:line="240" w:lineRule="auto"/>
      <w:jc w:val="center"/>
    </w:pPr>
    <w:rPr>
      <w:sz w:val="38"/>
      <w:szCs w:val="38"/>
    </w:rPr>
  </w:style>
  <w:style w:type="paragraph" w:customStyle="1" w:styleId="Titre14">
    <w:name w:val="Titre #1"/>
    <w:basedOn w:val="Normal"/>
    <w:link w:val="Titre13"/>
    <w:rsid w:val="008632A4"/>
    <w:pPr>
      <w:widowControl w:val="0"/>
      <w:spacing w:after="0" w:line="240" w:lineRule="auto"/>
      <w:jc w:val="center"/>
      <w:outlineLvl w:val="0"/>
    </w:pPr>
    <w:rPr>
      <w:rFonts w:ascii="Cambria" w:eastAsia="Cambria" w:hAnsi="Cambria" w:cs="Cambria"/>
      <w:b/>
      <w:bCs/>
      <w:sz w:val="66"/>
      <w:szCs w:val="66"/>
    </w:rPr>
  </w:style>
  <w:style w:type="paragraph" w:customStyle="1" w:styleId="Texteducorps0">
    <w:name w:val="Texte du corps"/>
    <w:basedOn w:val="Normal"/>
    <w:link w:val="Texteducorps"/>
    <w:rsid w:val="008632A4"/>
    <w:pPr>
      <w:widowControl w:val="0"/>
      <w:spacing w:after="0" w:line="240" w:lineRule="auto"/>
    </w:pPr>
    <w:rPr>
      <w:rFonts w:ascii="Arial" w:eastAsia="Arial" w:hAnsi="Arial" w:cs="Arial"/>
      <w:b/>
      <w:bCs/>
      <w:sz w:val="30"/>
      <w:szCs w:val="30"/>
    </w:rPr>
  </w:style>
  <w:style w:type="paragraph" w:customStyle="1" w:styleId="Titre22">
    <w:name w:val="Titre #2"/>
    <w:basedOn w:val="Normal"/>
    <w:link w:val="Titre20"/>
    <w:rsid w:val="008632A4"/>
    <w:pPr>
      <w:widowControl w:val="0"/>
      <w:spacing w:after="0" w:line="240" w:lineRule="auto"/>
      <w:outlineLvl w:val="1"/>
    </w:pPr>
    <w:rPr>
      <w:rFonts w:ascii="Cambria" w:eastAsia="Cambria" w:hAnsi="Cambria" w:cs="Cambria"/>
      <w:b/>
      <w:bCs/>
      <w:sz w:val="56"/>
      <w:szCs w:val="56"/>
    </w:rPr>
  </w:style>
  <w:style w:type="character" w:customStyle="1" w:styleId="BodyTextIndentChar2">
    <w:name w:val="Body Text Indent Char2"/>
    <w:rsid w:val="008632A4"/>
    <w:rPr>
      <w:sz w:val="24"/>
      <w:lang w:val="es-ES_tradnl"/>
    </w:rPr>
  </w:style>
  <w:style w:type="paragraph" w:customStyle="1" w:styleId="Sec3Head1">
    <w:name w:val="Sec 3 Head 1"/>
    <w:basedOn w:val="S3-Header1"/>
    <w:link w:val="Sec3Head1Char"/>
    <w:qFormat/>
    <w:rsid w:val="008632A4"/>
    <w:pPr>
      <w:numPr>
        <w:numId w:val="110"/>
      </w:numPr>
    </w:pPr>
    <w:rPr>
      <w:szCs w:val="28"/>
      <w:lang w:val="fr-FR"/>
    </w:rPr>
  </w:style>
  <w:style w:type="character" w:customStyle="1" w:styleId="Sec3Head1Char">
    <w:name w:val="Sec 3 Head 1 Char"/>
    <w:basedOn w:val="Policepardfaut"/>
    <w:link w:val="Sec3Head1"/>
    <w:rsid w:val="008632A4"/>
    <w:rPr>
      <w:rFonts w:ascii="Times New Roman" w:eastAsia="Times New Roman" w:hAnsi="Times New Roman" w:cs="Times New Roman"/>
      <w:b/>
      <w:bCs/>
      <w:noProof/>
      <w:sz w:val="28"/>
      <w:szCs w:val="28"/>
    </w:rPr>
  </w:style>
</w:styles>
</file>

<file path=word/webSettings.xml><?xml version="1.0" encoding="utf-8"?>
<w:webSettings xmlns:r="http://schemas.openxmlformats.org/officeDocument/2006/relationships" xmlns:w="http://schemas.openxmlformats.org/wordprocessingml/2006/main">
  <w:divs>
    <w:div w:id="5754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image" Target="media/image3.gif"/><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package" Target="embeddings/Feuille_Microsoft_Office_Excel1.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2.xml"/><Relationship Id="rId28" Type="http://schemas.openxmlformats.org/officeDocument/2006/relationships/image" Target="media/image4.emf"/><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hp\Desktop\Desktop\LE%20TRAVAIL\DOSSIERS%20MINMAP%20KADEY\LES%20DAO%20KADEY\DAO%20BEC%202016\DAO%20sdc%20EP%20Com.%20de%20Batouri%20et%20Ndelele\DAO%20sdc%20OK.docx" TargetMode="Externa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153</Pages>
  <Words>44256</Words>
  <Characters>243413</Characters>
  <Application>Microsoft Office Word</Application>
  <DocSecurity>0</DocSecurity>
  <Lines>2028</Lines>
  <Paragraphs>574</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287095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pc</cp:lastModifiedBy>
  <cp:revision>81</cp:revision>
  <cp:lastPrinted>2019-05-06T13:04:00Z</cp:lastPrinted>
  <dcterms:created xsi:type="dcterms:W3CDTF">2019-01-09T06:19:00Z</dcterms:created>
  <dcterms:modified xsi:type="dcterms:W3CDTF">2026-07-01T15:36:00Z</dcterms:modified>
</cp:coreProperties>
</file>